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DDC7" w14:textId="5167B75C" w:rsidR="00C83DA5" w:rsidRDefault="00156B37" w:rsidP="00156B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N</w:t>
      </w:r>
      <w:r w:rsidR="00C83DA5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ewsletter: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  <w:t xml:space="preserve">Uniting for </w:t>
      </w:r>
      <w:r w:rsidRPr="00D43AC0"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  <w:t xml:space="preserve">Ukraine </w:t>
      </w:r>
      <w:r w:rsidR="00D43AC0" w:rsidRPr="00D43AC0"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t xml:space="preserve">Tuberculosis (TB) </w:t>
      </w:r>
      <w:r w:rsidR="00C83DA5" w:rsidRPr="00D43AC0">
        <w:rPr>
          <w:rFonts w:ascii="Calibri" w:eastAsia="Calibri" w:hAnsi="Calibri" w:cs="Calibri"/>
          <w:b/>
          <w:bCs/>
          <w:color w:val="000000" w:themeColor="text1"/>
          <w:u w:val="single"/>
        </w:rPr>
        <w:t>Testing</w:t>
      </w:r>
      <w:r w:rsidR="00C83DA5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Opportunity Announcement</w:t>
      </w:r>
    </w:p>
    <w:p w14:paraId="02FEFCEE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B39E90B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7ADEF6A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Title: Free Tuberculosis Screening Available at [</w:t>
      </w:r>
      <w:r>
        <w:rPr>
          <w:rFonts w:ascii="Calibri" w:eastAsia="Calibri" w:hAnsi="Calibri" w:cs="Calibri"/>
          <w:b/>
          <w:bCs/>
          <w:color w:val="000000" w:themeColor="text1"/>
          <w:highlight w:val="yellow"/>
        </w:rPr>
        <w:t>Location</w:t>
      </w:r>
      <w:r>
        <w:rPr>
          <w:rFonts w:ascii="Calibri" w:eastAsia="Calibri" w:hAnsi="Calibri" w:cs="Calibri"/>
          <w:b/>
          <w:bCs/>
          <w:color w:val="000000" w:themeColor="text1"/>
        </w:rPr>
        <w:t>]</w:t>
      </w:r>
    </w:p>
    <w:p w14:paraId="76C68A9D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C0A724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Get free tuberculosis testing: </w:t>
      </w:r>
      <w:r>
        <w:rPr>
          <w:rFonts w:ascii="Calibri" w:eastAsia="Calibri" w:hAnsi="Calibri" w:cs="Calibri"/>
          <w:color w:val="000000" w:themeColor="text1"/>
          <w:highlight w:val="yellow"/>
        </w:rPr>
        <w:t>[Insert organization name]</w:t>
      </w:r>
      <w:r>
        <w:rPr>
          <w:rFonts w:ascii="Calibri" w:eastAsia="Calibri" w:hAnsi="Calibri" w:cs="Calibri"/>
          <w:color w:val="000000" w:themeColor="text1"/>
        </w:rPr>
        <w:t xml:space="preserve"> will be offering free tuberculosis testing on </w:t>
      </w:r>
      <w:r>
        <w:rPr>
          <w:rFonts w:ascii="Calibri" w:eastAsia="Calibri" w:hAnsi="Calibri" w:cs="Calibri"/>
          <w:color w:val="000000" w:themeColor="text1"/>
          <w:highlight w:val="yellow"/>
        </w:rPr>
        <w:t>[insert date(s)]</w:t>
      </w:r>
      <w:r>
        <w:rPr>
          <w:rFonts w:ascii="Calibri" w:eastAsia="Calibri" w:hAnsi="Calibri" w:cs="Calibri"/>
          <w:color w:val="000000" w:themeColor="text1"/>
        </w:rPr>
        <w:t xml:space="preserve"> at [</w:t>
      </w:r>
      <w:r>
        <w:rPr>
          <w:rFonts w:ascii="Calibri" w:eastAsia="Calibri" w:hAnsi="Calibri" w:cs="Calibri"/>
          <w:color w:val="000000" w:themeColor="text1"/>
          <w:highlight w:val="yellow"/>
        </w:rPr>
        <w:t>insert location and address</w:t>
      </w:r>
      <w:r>
        <w:rPr>
          <w:rFonts w:ascii="Calibri" w:eastAsia="Calibri" w:hAnsi="Calibri" w:cs="Calibri"/>
          <w:color w:val="000000" w:themeColor="text1"/>
        </w:rPr>
        <w:t xml:space="preserve">]. This will be an excellent opportunity to get screened and learn more about tuberculosis. </w:t>
      </w:r>
    </w:p>
    <w:p w14:paraId="2ED8DE88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DDC1B3" w14:textId="78AB1AC3" w:rsidR="00C83DA5" w:rsidRDefault="00C83DA5" w:rsidP="00C83DA5">
      <w:p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 xml:space="preserve">Everyone 2 years of age or older who arrives </w:t>
      </w:r>
      <w:r>
        <w:t xml:space="preserve">in the United States through the </w:t>
      </w:r>
      <w:hyperlink r:id="rId7" w:history="1">
        <w:r w:rsidRPr="00C83DA5">
          <w:rPr>
            <w:rStyle w:val="Hyperlink"/>
            <w:i/>
            <w:iCs/>
          </w:rPr>
          <w:t>Uniting for Ukraine</w:t>
        </w:r>
        <w:r w:rsidRPr="00C83DA5">
          <w:rPr>
            <w:rStyle w:val="Hyperlink"/>
          </w:rPr>
          <w:t xml:space="preserve"> program</w:t>
        </w:r>
      </w:hyperlink>
      <w:r>
        <w:t xml:space="preserve"> is required to be screened for tuberculosis, including </w:t>
      </w:r>
      <w:r w:rsidR="00343A85">
        <w:t xml:space="preserve">receiving </w:t>
      </w:r>
      <w:r>
        <w:t xml:space="preserve">a tuberculosis blood test </w:t>
      </w:r>
      <w:r>
        <w:rPr>
          <w:rFonts w:ascii="Calibri" w:eastAsia="Calibri" w:hAnsi="Calibri" w:cs="Calibri"/>
          <w:color w:val="000000" w:themeColor="text1"/>
        </w:rPr>
        <w:t>(also known as interferon-gamma release assay),</w:t>
      </w:r>
      <w:r>
        <w:t xml:space="preserve"> within 90 days of arrival. </w:t>
      </w:r>
      <w:r>
        <w:rPr>
          <w:rFonts w:ascii="Calibri" w:eastAsia="Calibri" w:hAnsi="Calibri" w:cs="Calibri"/>
          <w:color w:val="000000" w:themeColor="text1"/>
        </w:rPr>
        <w:t xml:space="preserve">People who have been in the United States for more than 90 days </w:t>
      </w:r>
      <w:r w:rsidR="00343A85">
        <w:rPr>
          <w:rFonts w:ascii="Calibri" w:eastAsia="Calibri" w:hAnsi="Calibri" w:cs="Calibri"/>
          <w:color w:val="000000" w:themeColor="text1"/>
        </w:rPr>
        <w:t xml:space="preserve">are still required to </w:t>
      </w:r>
      <w:r>
        <w:rPr>
          <w:rFonts w:ascii="Calibri" w:eastAsia="Calibri" w:hAnsi="Calibri" w:cs="Calibri"/>
        </w:rPr>
        <w:t xml:space="preserve">complete the tuberculosis </w:t>
      </w:r>
      <w:r>
        <w:rPr>
          <w:rFonts w:ascii="Calibri" w:eastAsia="Calibri" w:hAnsi="Calibri" w:cs="Calibri"/>
          <w:color w:val="000000" w:themeColor="text1"/>
        </w:rPr>
        <w:t xml:space="preserve">screening as soon as possible. </w:t>
      </w:r>
      <w:r>
        <w:rPr>
          <w:rFonts w:ascii="Calibri" w:eastAsia="Calibri" w:hAnsi="Calibri" w:cs="Calibri"/>
        </w:rPr>
        <w:t xml:space="preserve"> </w:t>
      </w:r>
    </w:p>
    <w:p w14:paraId="665CD601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28AC65F" w14:textId="77777777" w:rsidR="00C83DA5" w:rsidRDefault="00C83DA5" w:rsidP="00C83DA5">
      <w:pPr>
        <w:spacing w:after="0"/>
      </w:pPr>
      <w:r>
        <w:rPr>
          <w:b/>
          <w:bCs/>
        </w:rPr>
        <w:t>Complete the tuberculosis attestation requirement:</w:t>
      </w:r>
      <w:r>
        <w:t xml:space="preserve"> </w:t>
      </w:r>
    </w:p>
    <w:p w14:paraId="70E8F477" w14:textId="21AD17F4" w:rsidR="00C83DA5" w:rsidRDefault="00C83DA5" w:rsidP="00C83DA5">
      <w:pPr>
        <w:spacing w:after="0"/>
      </w:pPr>
      <w:r>
        <w:rPr>
          <w:rFonts w:cstheme="minorHAnsi"/>
        </w:rPr>
        <w:t>Everyone must attest to completing the</w:t>
      </w:r>
      <w:r>
        <w:t xml:space="preserve"> tuberculosis screening requirement </w:t>
      </w:r>
      <w:r w:rsidR="00343A85">
        <w:t xml:space="preserve">within 90 days of arrival </w:t>
      </w:r>
      <w:r>
        <w:t xml:space="preserve">in their </w:t>
      </w:r>
      <w:hyperlink r:id="rId8" w:history="1">
        <w:r w:rsidRPr="00C83DA5">
          <w:rPr>
            <w:rStyle w:val="Hyperlink"/>
            <w:rFonts w:cstheme="minorHAnsi"/>
          </w:rPr>
          <w:t>United States Citizenship and Immigration Services (USCIS) online account</w:t>
        </w:r>
      </w:hyperlink>
      <w:r>
        <w:t xml:space="preserve">, </w:t>
      </w:r>
      <w:r>
        <w:rPr>
          <w:rFonts w:cstheme="minorHAnsi"/>
        </w:rPr>
        <w:t>including minor children and children under 2 years of age, who qualify for an exemption to the tuberculosis test screening</w:t>
      </w:r>
      <w: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cstheme="minorHAnsi"/>
        </w:rPr>
        <w:t xml:space="preserve">A person’s parole status under the </w:t>
      </w:r>
      <w:r>
        <w:rPr>
          <w:rFonts w:cstheme="minorHAnsi"/>
          <w:i/>
          <w:iCs/>
        </w:rPr>
        <w:t>Uniting for Ukraine</w:t>
      </w:r>
      <w:r>
        <w:rPr>
          <w:rFonts w:cstheme="minorHAnsi"/>
        </w:rPr>
        <w:t xml:space="preserve"> program will not be affected by a positive test result.</w:t>
      </w:r>
    </w:p>
    <w:p w14:paraId="33F75DC9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3D5B8DE" w14:textId="77777777" w:rsidR="00C83DA5" w:rsidRDefault="00C83DA5" w:rsidP="00C83DA5">
      <w:pPr>
        <w:spacing w:after="0"/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Remind family and friends: </w:t>
      </w:r>
      <w:r>
        <w:rPr>
          <w:rFonts w:ascii="Calibri" w:eastAsia="Calibri" w:hAnsi="Calibri" w:cs="Calibri"/>
          <w:color w:val="000000" w:themeColor="text1"/>
        </w:rPr>
        <w:t xml:space="preserve">Join us on </w:t>
      </w:r>
      <w:r>
        <w:rPr>
          <w:rFonts w:ascii="Calibri" w:eastAsia="Calibri" w:hAnsi="Calibri" w:cs="Calibri"/>
          <w:color w:val="000000" w:themeColor="text1"/>
          <w:highlight w:val="yellow"/>
        </w:rPr>
        <w:t>[insert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  <w:highlight w:val="yellow"/>
        </w:rPr>
        <w:t>date</w:t>
      </w:r>
      <w:r>
        <w:rPr>
          <w:rFonts w:ascii="Calibri" w:eastAsia="Calibri" w:hAnsi="Calibri" w:cs="Calibri"/>
          <w:color w:val="000000" w:themeColor="text1"/>
        </w:rPr>
        <w:t>] at [</w:t>
      </w:r>
      <w:r>
        <w:rPr>
          <w:rFonts w:ascii="Calibri" w:eastAsia="Calibri" w:hAnsi="Calibri" w:cs="Calibri"/>
          <w:color w:val="000000" w:themeColor="text1"/>
          <w:highlight w:val="yellow"/>
        </w:rPr>
        <w:t>insert location</w:t>
      </w:r>
      <w:r>
        <w:rPr>
          <w:rFonts w:ascii="Calibri" w:eastAsia="Calibri" w:hAnsi="Calibri" w:cs="Calibri"/>
          <w:color w:val="000000" w:themeColor="text1"/>
        </w:rPr>
        <w:t>] and encourage your</w:t>
      </w:r>
      <w:r>
        <w:t xml:space="preserve"> family, friends, and others in your community to get screened for tuberculosis </w:t>
      </w:r>
      <w:r>
        <w:rPr>
          <w:rFonts w:cstheme="minorHAnsi"/>
          <w:kern w:val="2"/>
          <w14:ligatures w14:val="standardContextual"/>
        </w:rPr>
        <w:t>and complete the attestation requirement.</w:t>
      </w:r>
    </w:p>
    <w:p w14:paraId="2921F61D" w14:textId="77777777" w:rsidR="00C83DA5" w:rsidRDefault="00C83DA5" w:rsidP="00C83DA5">
      <w:pPr>
        <w:spacing w:after="0" w:line="240" w:lineRule="auto"/>
        <w:rPr>
          <w:rFonts w:ascii="Calibri" w:eastAsia="Calibri" w:hAnsi="Calibri" w:cs="Calibri"/>
        </w:rPr>
      </w:pPr>
    </w:p>
    <w:p w14:paraId="37EEE635" w14:textId="425E1E6A" w:rsidR="00021284" w:rsidRDefault="00C83DA5" w:rsidP="00C83DA5">
      <w:pPr>
        <w:spacing w:after="0" w:line="240" w:lineRule="auto"/>
      </w:pPr>
      <w:r>
        <w:rPr>
          <w:b/>
          <w:bCs/>
        </w:rPr>
        <w:t>Learn more:</w:t>
      </w:r>
      <w:r w:rsidR="00117479">
        <w:t xml:space="preserve"> </w:t>
      </w:r>
      <w:hyperlink r:id="rId9" w:history="1">
        <w:r w:rsidR="00021284" w:rsidRPr="00F455B7">
          <w:rPr>
            <w:rStyle w:val="Hyperlink"/>
          </w:rPr>
          <w:t>www.cdc.gov/UnitingforUkraine</w:t>
        </w:r>
      </w:hyperlink>
    </w:p>
    <w:p w14:paraId="16EB8BBB" w14:textId="7A089FFF" w:rsidR="00C83DA5" w:rsidRDefault="00C83DA5" w:rsidP="00C83DA5">
      <w:pPr>
        <w:spacing w:after="0" w:line="240" w:lineRule="auto"/>
      </w:pPr>
      <w:r>
        <w:rPr>
          <w:b/>
          <w:bCs/>
        </w:rPr>
        <w:t xml:space="preserve"> </w:t>
      </w:r>
      <w:hyperlink w:history="1"/>
    </w:p>
    <w:p w14:paraId="655C4C90" w14:textId="77777777" w:rsidR="00C83DA5" w:rsidRDefault="00C83DA5" w:rsidP="00C83DA5">
      <w:pPr>
        <w:spacing w:after="0" w:line="240" w:lineRule="auto"/>
      </w:pPr>
      <w:r>
        <w:t xml:space="preserve"> </w:t>
      </w:r>
    </w:p>
    <w:p w14:paraId="162256E5" w14:textId="679208D7" w:rsidR="00156B37" w:rsidRDefault="00156B37" w:rsidP="00156B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F9FF261" wp14:editId="1DEF7235">
            <wp:extent cx="5232400" cy="4889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6C58FF" w14:textId="77777777" w:rsidR="00156B37" w:rsidRDefault="00156B37" w:rsidP="00156B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9F0541" w14:textId="77777777" w:rsidR="00156B37" w:rsidRDefault="00156B37" w:rsidP="00156B3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Ukrainian: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C7DEEF" w14:textId="77777777" w:rsidR="00710E2D" w:rsidRDefault="00710E2D" w:rsidP="00156B3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D329B92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uk-UA"/>
        </w:rPr>
        <w:t>Електронний бюлетень для партнерів: оголошення про можливість обстеження на туберкульоз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86EA2E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7D2E51D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AC73C8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uk-UA"/>
        </w:rPr>
        <w:t>Назва: Проходження безкоштовного обстеження на туберкульоз у [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uk-UA"/>
        </w:rPr>
        <w:t xml:space="preserve">Розташування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uk-UA"/>
        </w:rPr>
        <w:t>]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2E2AF60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6EC91E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uk-UA"/>
        </w:rPr>
        <w:t xml:space="preserve">Безкоштовне обстеження на туберкульоз: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uk-UA"/>
        </w:rPr>
        <w:t>[Зазначити назву організації]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 xml:space="preserve"> пропонуватиме безкоштовне обстеження на туберкульоз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uk-UA"/>
        </w:rPr>
        <w:t>[зазначити дату(-и)]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 xml:space="preserve"> у [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uk-UA"/>
        </w:rPr>
        <w:t>зазначити місце та адресу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>]. Це чудова нагода пройти обстеження і дізнатися більше про туберкульоз.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267C88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845854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 xml:space="preserve">Кожна особа віком від 2 років, яка прибуває 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до Сполучених Штатів Америки через програму </w:t>
      </w:r>
      <w:hyperlink r:id="rId11" w:tgtFrame="_blank" w:history="1">
        <w:r>
          <w:rPr>
            <w:rStyle w:val="normaltextrun"/>
            <w:rFonts w:ascii="Calibri" w:hAnsi="Calibri" w:cs="Calibri"/>
            <w:i/>
            <w:iCs/>
            <w:color w:val="0563C1"/>
            <w:sz w:val="22"/>
            <w:szCs w:val="22"/>
            <w:u w:val="single"/>
            <w:lang w:val="uk-UA"/>
          </w:rPr>
          <w:t>Uniting for Ukraine,</w:t>
        </w:r>
      </w:hyperlink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зобов’язана пройти обстеження на туберкульоз, включаючи аналіз крові на туберкульоз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>(також відомий як аналіз на вивільнення інтерферону-гамма),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протягом 90 днів після прибуття в країну.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 xml:space="preserve">Особи, які перебувають у Сполучених Штатах Америки більше 90 днів, також мають якомога швидше 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пройти обстеження на туберкульоз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>. 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3D7013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lastRenderedPageBreak/>
        <w:t> </w:t>
      </w:r>
    </w:p>
    <w:p w14:paraId="1D014F6A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uk-UA"/>
        </w:rPr>
        <w:t>Вимога щодо отримання підтвердження про проходження обстеження на туберкульоз: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50460F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Кожна особа повинна підтвердити проходження обстеження на туберкульоз у своєму </w:t>
      </w:r>
      <w:hyperlink r:id="rId12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uk-UA"/>
          </w:rPr>
          <w:t>онлайн-акаунті Служби громадянства та імміграції США (United States Citizenship and Immigration Services (USCIS))</w:t>
        </w:r>
      </w:hyperlink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протягом 90 днів після прибуття. Ця вимога також стосується неповнолітніх дітей та дітей до 2 років, які мають право на звільнення від проходження обстеження на туберкульоз. Позитивний результат тесту не вплине на статус гуманітарного паролю за програмою 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uk-UA"/>
        </w:rPr>
        <w:t>Uniting for Ukraine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9CA243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09C4FF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uk-UA"/>
        </w:rPr>
        <w:t xml:space="preserve">Нагадайте рідним і друзям: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 xml:space="preserve">Приєднуйтеся до нас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uk-UA"/>
        </w:rPr>
        <w:t>[вставити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uk-UA"/>
        </w:rPr>
        <w:t>дату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>] у [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uk-UA"/>
        </w:rPr>
        <w:t>вставити місце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uk-UA"/>
        </w:rPr>
        <w:t>] і заохочуйте членів Вашої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родини, друзів та інших осіб у Вашій громаді пройти обстеження на туберкульоз та підтвердити проходження.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D7509D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3C791E" w14:textId="77777777" w:rsidR="00710E2D" w:rsidRP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uk-UA"/>
        </w:rPr>
        <w:t>Дізнайтеся більше:</w:t>
      </w:r>
      <w:r>
        <w:rPr>
          <w:rStyle w:val="normaltextrun"/>
          <w:rFonts w:ascii="Calibri" w:hAnsi="Calibri" w:cs="Calibri"/>
          <w:sz w:val="22"/>
          <w:szCs w:val="22"/>
          <w:lang w:val="uk-UA"/>
        </w:rPr>
        <w:t xml:space="preserve"> </w:t>
      </w:r>
      <w:hyperlink r:id="rId13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uk-UA"/>
          </w:rPr>
          <w:t>www.cdc.gov/UnitingforUkraine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231B1D" w14:textId="77777777" w:rsidR="00710E2D" w:rsidRPr="00710E2D" w:rsidRDefault="00710E2D" w:rsidP="00156B3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uk-UA"/>
        </w:rPr>
      </w:pPr>
    </w:p>
    <w:p w14:paraId="4108DD3E" w14:textId="77777777" w:rsidR="00710E2D" w:rsidRPr="00710E2D" w:rsidRDefault="00710E2D" w:rsidP="00156B3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uk-UA"/>
        </w:rPr>
      </w:pPr>
    </w:p>
    <w:p w14:paraId="73EB6D02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>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C1DB5E" w14:textId="5053BE14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6A7DB73C" wp14:editId="05FD200B">
            <wp:extent cx="5232400" cy="4889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095F85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A237E6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Russian: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7B47ED" w14:textId="77777777" w:rsidR="00710E2D" w:rsidRDefault="00710E2D" w:rsidP="00710E2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EAAC362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  <w:lang w:val="ru-RU"/>
        </w:rPr>
        <w:t>Электронная рассылка для партнеров: Объявление о возможности проведения обследования на туберкулез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16386F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7FA5C9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07D0FB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ru-RU"/>
        </w:rPr>
        <w:t>Заголовок: Бесплатное обследование на туберкулез доступно по адресу [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ru-RU"/>
        </w:rPr>
        <w:t>местоположение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ru-RU"/>
        </w:rPr>
        <w:t>]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E91988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8542E8" w14:textId="77777777" w:rsidR="009831C5" w:rsidRP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ru-RU"/>
        </w:rPr>
        <w:t xml:space="preserve">Пройдите бесплатное обследование на туберкулез: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[Вставить название организации]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 предложит бесплатное обследование на туберкулез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[вставить дату(-ы)]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 в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вставить местоположение и адрес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>]. Это отличная возможность пройти обследование и узнать больше о туберкулезе.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164A994" w14:textId="77777777" w:rsidR="009831C5" w:rsidRP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DCA70CE" w14:textId="77777777" w:rsidR="009831C5" w:rsidRP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Всем лицам в возрасте 2 лет и старше, прибывающим 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в Соединенные Штаты по программе </w:t>
      </w:r>
      <w:hyperlink r:id="rId14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ru-RU"/>
          </w:rPr>
          <w:t>Uniting for Ukraine</w:t>
        </w:r>
      </w:hyperlink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, необходимо пройти обследование на туберкулез, в том числе сдать анализ крови на туберкулез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>(так называемый анализ высвобождения гамма-интерферона)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 в течение 90 дней после прибытия.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Люди, которые находились в Соединенных Штатах Америки более 90 дней, также должны как можно скорее 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пройти обследование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 на туберкулез.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5640BC" w14:textId="77777777" w:rsidR="009831C5" w:rsidRP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FE6B73" w14:textId="77777777" w:rsidR="009831C5" w:rsidRP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>Выполните требование прохождения обследования на туберкулез: 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6CFE10" w14:textId="77777777" w:rsidR="009831C5" w:rsidRP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Каждый человек должен подтвердить выполнение требования к прохождению обследования на туберкулез в течение 90 дней после прибытия в </w:t>
      </w:r>
      <w:hyperlink r:id="rId1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ru-RU"/>
          </w:rPr>
          <w:t>учетной записи онлайн (myaccount.uscis.gov) Службы гражданства и иммиграции США (United States Citizenship and Immigration Services, USCIS),</w:t>
        </w:r>
      </w:hyperlink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включая несовершеннолетних детей и детей в возрасте до 2 лет, к которым применяется правило исключения относительно прохождения обследования на туберкулез. Положительный результат теста не повлияет на статус разрешения на въезд и временное пребывание иностранных лиц в США по программе 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u-RU"/>
        </w:rPr>
        <w:t>Uniting for Ukraine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5B52C7" w14:textId="77777777" w:rsidR="009831C5" w:rsidRP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u-RU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836128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ru-RU"/>
        </w:rPr>
        <w:lastRenderedPageBreak/>
        <w:t xml:space="preserve">Напомните членам семьи и друзьям: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Присоединяйтесь к нам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[укажите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дату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>] в [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укажите местоположение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>] и поощряйте свою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 семью, друзей и других людей в вашем сообществе пройти обследование на туберкулез и предоставить подтверждение этого.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32EC3B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9D962F" w14:textId="77777777" w:rsidR="009831C5" w:rsidRDefault="009831C5" w:rsidP="009831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u-RU"/>
        </w:rPr>
        <w:t>Дополнительная информация:</w:t>
      </w:r>
      <w:r>
        <w:rPr>
          <w:rStyle w:val="normaltextrun"/>
          <w:rFonts w:ascii="Calibri" w:hAnsi="Calibri" w:cs="Calibri"/>
          <w:sz w:val="22"/>
          <w:szCs w:val="22"/>
          <w:lang w:val="ru-RU"/>
        </w:rPr>
        <w:t xml:space="preserve"> </w:t>
      </w:r>
      <w:hyperlink r:id="rId1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ru-RU"/>
          </w:rPr>
          <w:t>www.cdc.gov/UnitingForUkraine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360809" w14:textId="77777777" w:rsidR="009831C5" w:rsidRDefault="009831C5" w:rsidP="00710E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70142F" w14:textId="77777777" w:rsidR="00710E2D" w:rsidRDefault="00710E2D" w:rsidP="00156B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FD96B8F" w14:textId="77777777" w:rsidR="00120625" w:rsidRDefault="00120625"/>
    <w:sectPr w:rsidR="0012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A5"/>
    <w:rsid w:val="00021284"/>
    <w:rsid w:val="00117479"/>
    <w:rsid w:val="00120625"/>
    <w:rsid w:val="00156B37"/>
    <w:rsid w:val="001E14CD"/>
    <w:rsid w:val="00256C79"/>
    <w:rsid w:val="002B3BD8"/>
    <w:rsid w:val="003206B6"/>
    <w:rsid w:val="00343A85"/>
    <w:rsid w:val="003957EE"/>
    <w:rsid w:val="004F27C1"/>
    <w:rsid w:val="005A1A78"/>
    <w:rsid w:val="00710E2D"/>
    <w:rsid w:val="0076224E"/>
    <w:rsid w:val="00850749"/>
    <w:rsid w:val="00941FC4"/>
    <w:rsid w:val="009831C5"/>
    <w:rsid w:val="009B3D90"/>
    <w:rsid w:val="00A020B5"/>
    <w:rsid w:val="00BC7EE7"/>
    <w:rsid w:val="00C83DA5"/>
    <w:rsid w:val="00CB573F"/>
    <w:rsid w:val="00D43AC0"/>
    <w:rsid w:val="00E27F88"/>
    <w:rsid w:val="00F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5A44"/>
  <w15:chartTrackingRefBased/>
  <w15:docId w15:val="{D27F32F7-AAFE-4C57-BFDD-4C63DF4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DA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DA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83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DA5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3DA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DA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6B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43A85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15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6B37"/>
  </w:style>
  <w:style w:type="character" w:customStyle="1" w:styleId="eop">
    <w:name w:val="eop"/>
    <w:basedOn w:val="DefaultParagraphFont"/>
    <w:rsid w:val="0015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uscis.gov/" TargetMode="External"/><Relationship Id="rId13" Type="http://schemas.openxmlformats.org/officeDocument/2006/relationships/hyperlink" Target="http://www.cdc.gov/UnitingforUkrain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uscis.gov/humanitarian/uniting-for-ukraine/frequently-asked-questions-about-uniting-for-ukraine" TargetMode="External"/><Relationship Id="rId12" Type="http://schemas.openxmlformats.org/officeDocument/2006/relationships/hyperlink" Target="https://myaccount.usci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dc.gov/UnitingforUkrai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scis.gov/humanitarian/uniting-for-ukraine/frequently-asked-questions-about-uniting-for-ukrai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yaccount.uscis.gov/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cdc.gov/UnitingforUkraine" TargetMode="External"/><Relationship Id="rId14" Type="http://schemas.openxmlformats.org/officeDocument/2006/relationships/hyperlink" Target="https://www.uscis.gov/humanitarian/uniting-for-ukraine/frequently-asked-questions-about-uniting-for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dcba5-1096-49b8-87f7-3add964ec55e" xsi:nil="true"/>
    <lcf76f155ced4ddcb4097134ff3c332f xmlns="cf988160-e0e6-4c85-b7da-9c565888fec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7BE277DDC0C4DAEF0382FB2907261" ma:contentTypeVersion="18" ma:contentTypeDescription="Create a new document." ma:contentTypeScope="" ma:versionID="7c877576292ac42c39a8ef6d5ef301a2">
  <xsd:schema xmlns:xsd="http://www.w3.org/2001/XMLSchema" xmlns:xs="http://www.w3.org/2001/XMLSchema" xmlns:p="http://schemas.microsoft.com/office/2006/metadata/properties" xmlns:ns1="http://schemas.microsoft.com/sharepoint/v3" xmlns:ns2="279dcba5-1096-49b8-87f7-3add964ec55e" xmlns:ns3="cf988160-e0e6-4c85-b7da-9c565888feca" targetNamespace="http://schemas.microsoft.com/office/2006/metadata/properties" ma:root="true" ma:fieldsID="beedaf4a6997edd564b01318de046f44" ns1:_="" ns2:_="" ns3:_="">
    <xsd:import namespace="http://schemas.microsoft.com/sharepoint/v3"/>
    <xsd:import namespace="279dcba5-1096-49b8-87f7-3add964ec55e"/>
    <xsd:import namespace="cf988160-e0e6-4c85-b7da-9c565888fe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cba5-1096-49b8-87f7-3add964ec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bcfe4f-1f75-4937-b267-e6b3025242c0}" ma:internalName="TaxCatchAll" ma:showField="CatchAllData" ma:web="279dcba5-1096-49b8-87f7-3add964e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8160-e0e6-4c85-b7da-9c565888f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71C0B-068E-4A86-8A0A-A2D395C30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7EB7A-1658-439B-878F-990489B4C74A}">
  <ds:schemaRefs>
    <ds:schemaRef ds:uri="http://schemas.microsoft.com/office/2006/metadata/properties"/>
    <ds:schemaRef ds:uri="http://schemas.microsoft.com/office/infopath/2007/PartnerControls"/>
    <ds:schemaRef ds:uri="279dcba5-1096-49b8-87f7-3add964ec55e"/>
    <ds:schemaRef ds:uri="cf988160-e0e6-4c85-b7da-9c565888fec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E65421-5EE1-476F-857A-F457C3967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dcba5-1096-49b8-87f7-3add964ec55e"/>
    <ds:schemaRef ds:uri="cf988160-e0e6-4c85-b7da-9c565888f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Newsletter: Uniting for Ukraine Tuberculosis (TB) Testing Opportunity Announcement</dc:title>
  <dc:subject/>
  <dc:creator>Kefauver, Caroline (WAS-WSW)</dc:creator>
  <cp:keywords>Sample newsletter; TB; Tuberculosis;Uniting for Ukraine</cp:keywords>
  <dc:description/>
  <cp:lastModifiedBy>Allen, Leeanna (CDC/NCHHSTP/DTE)</cp:lastModifiedBy>
  <cp:revision>2</cp:revision>
  <dcterms:created xsi:type="dcterms:W3CDTF">2024-02-27T03:48:00Z</dcterms:created>
  <dcterms:modified xsi:type="dcterms:W3CDTF">2024-02-27T03:48:00Z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0x0101003ED7BE277DDC0C4DAEF0382FB2907261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2023-07-27T19:03:17Z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530d6cf1-5f47-4dc4-a1da-561151baf912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ediaServiceImageTags">
    <vt:lpwstr/>
  </property>
</Properties>
</file>