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87D86" w14:textId="3FC49AE5" w:rsidR="005664E0" w:rsidRDefault="005664E0" w:rsidP="005664E0">
      <w:r>
        <w:t>Title: CDC Works with Cambodia and Zimbabwe to Improve Laboratories</w:t>
      </w:r>
      <w:r>
        <w:t xml:space="preserve"> </w:t>
      </w:r>
    </w:p>
    <w:p w14:paraId="641460F5" w14:textId="77777777" w:rsidR="005664E0" w:rsidRDefault="005664E0" w:rsidP="005664E0">
      <w:r>
        <w:t>On-screen graphic: PEPFAR logo</w:t>
      </w:r>
    </w:p>
    <w:p w14:paraId="7CD88AB1" w14:textId="77777777" w:rsidR="005664E0" w:rsidRDefault="005664E0" w:rsidP="005664E0">
      <w:r>
        <w:t>On-screen text: The U.S. President’s Emergency Plan for AIDS Relief funds the SLMTA (Strengthening Laboratory Management Toward Accreditation) program through the U.S. Centers for Disease Control and Prevention</w:t>
      </w:r>
    </w:p>
    <w:p w14:paraId="1A4D9387" w14:textId="77777777" w:rsidR="005664E0" w:rsidRDefault="005664E0" w:rsidP="005664E0">
      <w:r>
        <w:t>On-screen graphic: Centers for Disease Control and Prevention Logo</w:t>
      </w:r>
    </w:p>
    <w:p w14:paraId="2D2152D3" w14:textId="77777777" w:rsidR="005664E0" w:rsidRDefault="005664E0" w:rsidP="005664E0">
      <w:r>
        <w:t>On-screen text: U.S. Department of Health and Human Services, Centers for Disease Control and Prevention</w:t>
      </w:r>
    </w:p>
    <w:p w14:paraId="461C4396" w14:textId="5403162E" w:rsidR="00567A1E" w:rsidRDefault="00567A1E" w:rsidP="00567A1E">
      <w:r>
        <w:t xml:space="preserve">On-screen text: </w:t>
      </w:r>
      <w:r>
        <w:t>Uong Huot</w:t>
      </w:r>
      <w:r>
        <w:t xml:space="preserve">. </w:t>
      </w:r>
      <w:r>
        <w:t>Laboratory System Analyst – CDC Cambodia</w:t>
      </w:r>
    </w:p>
    <w:p w14:paraId="1D82421B" w14:textId="0EC8C01B" w:rsidR="005664E0" w:rsidRDefault="00567A1E" w:rsidP="005664E0">
      <w:r>
        <w:t xml:space="preserve">Uong Huot speaks: </w:t>
      </w:r>
    </w:p>
    <w:p w14:paraId="17CC9A1C" w14:textId="77777777" w:rsidR="00567A1E" w:rsidRDefault="005664E0" w:rsidP="005664E0">
      <w:r>
        <w:t xml:space="preserve">The Cambodia Laboratory Quality Management System was adapted from the SLMTA program. </w:t>
      </w:r>
    </w:p>
    <w:p w14:paraId="1A15D982" w14:textId="77777777" w:rsidR="00567A1E" w:rsidRDefault="005664E0" w:rsidP="005664E0">
      <w:r>
        <w:t xml:space="preserve">CDC helped the Cambodian Health Ministry implement this program for 9 years, which led to the international accreditation of the National Public Health Laboratory in 2019. </w:t>
      </w:r>
    </w:p>
    <w:p w14:paraId="082CEF6C" w14:textId="77777777" w:rsidR="00567A1E" w:rsidRDefault="005664E0" w:rsidP="005664E0">
      <w:r>
        <w:t>This</w:t>
      </w:r>
      <w:r w:rsidR="00567A1E">
        <w:t xml:space="preserve"> lab</w:t>
      </w:r>
      <w:r>
        <w:t xml:space="preserve"> is one of 38 government clinical labs participating in Cambodia’s quality management program, </w:t>
      </w:r>
    </w:p>
    <w:p w14:paraId="272C15F2" w14:textId="77777777" w:rsidR="00567A1E" w:rsidRDefault="005664E0" w:rsidP="005664E0">
      <w:r>
        <w:t xml:space="preserve">and is now playing a major role in the national COVID-19 response.  </w:t>
      </w:r>
    </w:p>
    <w:p w14:paraId="3C44DC9E" w14:textId="6958ED92" w:rsidR="00567A1E" w:rsidRDefault="005664E0" w:rsidP="005664E0">
      <w:r>
        <w:t>It is being used for COVID</w:t>
      </w:r>
      <w:r w:rsidR="001D7F67">
        <w:t>-19</w:t>
      </w:r>
      <w:r>
        <w:t xml:space="preserve"> testing and also to train, mentor, and assess work done in other COVID testing labs. </w:t>
      </w:r>
    </w:p>
    <w:p w14:paraId="75B22720" w14:textId="341AE285" w:rsidR="005664E0" w:rsidRDefault="005664E0" w:rsidP="005664E0">
      <w:r>
        <w:t>Cambodia has 16 COVID</w:t>
      </w:r>
      <w:r w:rsidR="001D7F67">
        <w:t>-19</w:t>
      </w:r>
      <w:r>
        <w:t xml:space="preserve"> testing labs nationwide, most of which are under the Cambodia quality management program.</w:t>
      </w:r>
    </w:p>
    <w:p w14:paraId="5D0FE98C" w14:textId="1B5A84E6" w:rsidR="001D7F67" w:rsidRDefault="001D7F67" w:rsidP="001D7F67">
      <w:r>
        <w:t xml:space="preserve">On-screen text: </w:t>
      </w:r>
      <w:r>
        <w:t>Prisca Chikwanda</w:t>
      </w:r>
      <w:r>
        <w:t xml:space="preserve">. </w:t>
      </w:r>
      <w:r>
        <w:t>Laboratory Branch Chief – CDC Zimbabwe</w:t>
      </w:r>
    </w:p>
    <w:p w14:paraId="4E93EAEA" w14:textId="3307E61F" w:rsidR="005664E0" w:rsidRDefault="001D7F67" w:rsidP="005664E0">
      <w:r>
        <w:t xml:space="preserve">Prisca speaks: </w:t>
      </w:r>
    </w:p>
    <w:p w14:paraId="5EF0451B" w14:textId="42980795" w:rsidR="00B621AF" w:rsidRDefault="005664E0" w:rsidP="005664E0">
      <w:r>
        <w:t>For more than 2 decades, CDC has been supporting the Government of Zimbabwe, through collaboration with the Ministry of Health and Child Care,</w:t>
      </w:r>
      <w:r w:rsidR="00B621AF">
        <w:t xml:space="preserve"> </w:t>
      </w:r>
      <w:r>
        <w:t xml:space="preserve">to improve the quality of laboratory systems. </w:t>
      </w:r>
    </w:p>
    <w:p w14:paraId="4979A198" w14:textId="524E0548" w:rsidR="005664E0" w:rsidRDefault="005664E0" w:rsidP="005664E0">
      <w:r>
        <w:t>Implementing SLMTA was instrumental in seven labs attaining and maintaining international accreditation,</w:t>
      </w:r>
      <w:r w:rsidR="00B621AF">
        <w:t xml:space="preserve"> </w:t>
      </w:r>
      <w:r>
        <w:t>with many more making improvements towards accreditation.</w:t>
      </w:r>
    </w:p>
    <w:p w14:paraId="5E1E824F" w14:textId="77777777" w:rsidR="00157D47" w:rsidRDefault="005664E0" w:rsidP="005664E0">
      <w:r>
        <w:t xml:space="preserve">When COVID-19 emerged, we had a systematic approach in establishing quality testing processes. </w:t>
      </w:r>
    </w:p>
    <w:p w14:paraId="07A03C60" w14:textId="77777777" w:rsidR="00157D47" w:rsidRDefault="005664E0" w:rsidP="005664E0">
      <w:r>
        <w:t xml:space="preserve">The culture of mentoring and continual improvement was already set across our labs. </w:t>
      </w:r>
    </w:p>
    <w:p w14:paraId="090DC8D1" w14:textId="77777777" w:rsidR="00157D47" w:rsidRDefault="005664E0" w:rsidP="005664E0">
      <w:r>
        <w:t xml:space="preserve">This allowed for rapid adaptation to establish a national testing network for the pandemic response. </w:t>
      </w:r>
    </w:p>
    <w:p w14:paraId="5A393236" w14:textId="2938F4A3" w:rsidR="005664E0" w:rsidRDefault="005664E0" w:rsidP="005664E0">
      <w:r>
        <w:t>We were better prepared for COVID-19 thanks to the support from SLMTA.</w:t>
      </w:r>
    </w:p>
    <w:p w14:paraId="7988261C" w14:textId="77777777" w:rsidR="00B621AF" w:rsidRDefault="00B621AF" w:rsidP="00B621AF">
      <w:r>
        <w:t xml:space="preserve">On-screen text: To learn more about CDC’s global health work, please visit www.cdc.gov/globalhealth. Follow @CDCGlobal on social media. </w:t>
      </w:r>
    </w:p>
    <w:sectPr w:rsidR="00B62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E86C0" w14:textId="77777777" w:rsidR="00241C80" w:rsidRDefault="00241C80" w:rsidP="005664E0">
      <w:pPr>
        <w:spacing w:after="0" w:line="240" w:lineRule="auto"/>
      </w:pPr>
      <w:r>
        <w:separator/>
      </w:r>
    </w:p>
  </w:endnote>
  <w:endnote w:type="continuationSeparator" w:id="0">
    <w:p w14:paraId="73DC74C8" w14:textId="77777777" w:rsidR="00241C80" w:rsidRDefault="00241C80" w:rsidP="00566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3F93E" w14:textId="77777777" w:rsidR="00241C80" w:rsidRDefault="00241C80" w:rsidP="005664E0">
      <w:pPr>
        <w:spacing w:after="0" w:line="240" w:lineRule="auto"/>
      </w:pPr>
      <w:r>
        <w:separator/>
      </w:r>
    </w:p>
  </w:footnote>
  <w:footnote w:type="continuationSeparator" w:id="0">
    <w:p w14:paraId="06FAFB22" w14:textId="77777777" w:rsidR="00241C80" w:rsidRDefault="00241C80" w:rsidP="005664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4E0"/>
    <w:rsid w:val="00157D47"/>
    <w:rsid w:val="001D7F67"/>
    <w:rsid w:val="00241C80"/>
    <w:rsid w:val="002863C1"/>
    <w:rsid w:val="005664E0"/>
    <w:rsid w:val="00567A1E"/>
    <w:rsid w:val="00B6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DAA6E"/>
  <w15:chartTrackingRefBased/>
  <w15:docId w15:val="{E35AC602-F97E-45D0-B04B-DDEB5BB7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Acevedo, Daniel (CDC/DDPHSIS/CGH/OD)</dc:creator>
  <cp:keywords/>
  <dc:description/>
  <cp:lastModifiedBy>Acevedo, Daniel (CDC/DDPHSIS/CGH/OD)</cp:lastModifiedBy>
  <cp:revision>5</cp:revision>
  <dcterms:created xsi:type="dcterms:W3CDTF">2022-01-10T16:54:00Z</dcterms:created>
  <dcterms:modified xsi:type="dcterms:W3CDTF">2022-01-10T17:00:00Z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2022-01-10T16:56:07Z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3461af06-8af4-4069-bb86-abd36e4feead</vt:lpwstr>
  </property>
  <property fmtid="{D5CDD505-2E9C-101B-9397-08002B2CF9AE}" pid="8" name="MSIP_Label_7b94a7b8-f06c-4dfe-bdcc-9b548fd58c31_ContentBits">
    <vt:lpwstr>0</vt:lpwstr>
  </property>
</Properties>
</file>