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Toc105602360" w:displacedByCustomXml="next"/>
    <w:sdt>
      <w:sdtPr>
        <w:rPr>
          <w:rFonts w:ascii="Century Schoolbook" w:eastAsia="Times New Roman" w:hAnsi="Century Schoolbook" w:cs="Open Sans"/>
          <w:color w:val="000000"/>
          <w:sz w:val="2"/>
          <w:szCs w:val="24"/>
        </w:rPr>
        <w:id w:val="-95567220"/>
        <w:docPartObj>
          <w:docPartGallery w:val="Cover Pages"/>
          <w:docPartUnique/>
        </w:docPartObj>
      </w:sdtPr>
      <w:sdtEndPr>
        <w:rPr>
          <w:rFonts w:eastAsia="MS PMincho"/>
          <w:sz w:val="24"/>
        </w:rPr>
      </w:sdtEndPr>
      <w:sdtContent>
        <w:p w14:paraId="5599F3CC" w14:textId="33B5E103" w:rsidR="009548EB" w:rsidRDefault="007F459F">
          <w:pPr>
            <w:pStyle w:val="NoSpacing"/>
            <w:rPr>
              <w:sz w:val="2"/>
            </w:rPr>
          </w:pPr>
          <w:r>
            <w:rPr>
              <w:noProof/>
              <w:sz w:val="2"/>
            </w:rPr>
            <w:drawing>
              <wp:anchor distT="0" distB="0" distL="114300" distR="114300" simplePos="0" relativeHeight="251658241" behindDoc="0" locked="0" layoutInCell="1" allowOverlap="1" wp14:anchorId="6385EE21" wp14:editId="41237C3A">
                <wp:simplePos x="0" y="0"/>
                <wp:positionH relativeFrom="page">
                  <wp:align>left</wp:align>
                </wp:positionH>
                <wp:positionV relativeFrom="page">
                  <wp:align>top</wp:align>
                </wp:positionV>
                <wp:extent cx="7764864" cy="10042287"/>
                <wp:effectExtent l="0" t="0" r="7620" b="0"/>
                <wp:wrapSquare wrapText="bothSides"/>
                <wp:docPr id="92" name="Picture 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a:extLst>
                            <a:ext uri="{C183D7F6-B498-43B3-948B-1728B52AA6E4}">
                              <adec:decorative xmlns:adec="http://schemas.microsoft.com/office/drawing/2017/decorative" val="1"/>
                            </a:ext>
                          </a:extLst>
                        </pic:cNvPr>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764864" cy="10042287"/>
                        </a:xfrm>
                        <a:prstGeom prst="rect">
                          <a:avLst/>
                        </a:prstGeom>
                      </pic:spPr>
                    </pic:pic>
                  </a:graphicData>
                </a:graphic>
                <wp14:sizeRelH relativeFrom="margin">
                  <wp14:pctWidth>0</wp14:pctWidth>
                </wp14:sizeRelH>
                <wp14:sizeRelV relativeFrom="margin">
                  <wp14:pctHeight>0</wp14:pctHeight>
                </wp14:sizeRelV>
              </wp:anchor>
            </w:drawing>
          </w:r>
        </w:p>
        <w:p w14:paraId="1F7F946C" w14:textId="77777777" w:rsidR="001328DD" w:rsidRDefault="007F459F" w:rsidP="00EA3601">
          <w:pPr>
            <w:jc w:val="center"/>
          </w:pPr>
          <w:r>
            <w:lastRenderedPageBreak/>
            <w:t xml:space="preserve">This page </w:t>
          </w:r>
          <w:r w:rsidR="003F2EAB">
            <w:t xml:space="preserve">has been </w:t>
          </w:r>
          <w:r w:rsidR="00745675">
            <w:t>intentionally left blank.</w:t>
          </w:r>
        </w:p>
        <w:p w14:paraId="0706DA48" w14:textId="77777777" w:rsidR="00FF7CA0" w:rsidRPr="00FF7CA0" w:rsidRDefault="00FF7CA0" w:rsidP="00FF7CA0"/>
        <w:p w14:paraId="2669A43A" w14:textId="77777777" w:rsidR="00FF7CA0" w:rsidRPr="00FF7CA0" w:rsidRDefault="00FF7CA0" w:rsidP="00FF7CA0"/>
        <w:p w14:paraId="24AD630A" w14:textId="77777777" w:rsidR="00FF7CA0" w:rsidRPr="00FF7CA0" w:rsidRDefault="00FF7CA0" w:rsidP="00FF7CA0"/>
        <w:p w14:paraId="36F99ADA" w14:textId="77777777" w:rsidR="00FF7CA0" w:rsidRPr="00FF7CA0" w:rsidRDefault="00FF7CA0" w:rsidP="00FF7CA0"/>
        <w:p w14:paraId="122F8F63" w14:textId="77777777" w:rsidR="00FF7CA0" w:rsidRPr="00FF7CA0" w:rsidRDefault="00FF7CA0" w:rsidP="00FF7CA0"/>
        <w:p w14:paraId="1E64B7FA" w14:textId="77777777" w:rsidR="00FF7CA0" w:rsidRPr="00FF7CA0" w:rsidRDefault="00FF7CA0" w:rsidP="00FF7CA0"/>
        <w:p w14:paraId="31A7B02B" w14:textId="77777777" w:rsidR="00FF7CA0" w:rsidRPr="00FF7CA0" w:rsidRDefault="00FF7CA0" w:rsidP="00FF7CA0"/>
        <w:p w14:paraId="65AB68C1" w14:textId="77777777" w:rsidR="00FF7CA0" w:rsidRPr="00FF7CA0" w:rsidRDefault="00FF7CA0" w:rsidP="00FF7CA0"/>
        <w:p w14:paraId="29597D5E" w14:textId="77777777" w:rsidR="00FF7CA0" w:rsidRPr="00FF7CA0" w:rsidRDefault="00FF7CA0" w:rsidP="00FF7CA0"/>
        <w:p w14:paraId="3C55925D" w14:textId="77777777" w:rsidR="00FF7CA0" w:rsidRPr="00FF7CA0" w:rsidRDefault="00FF7CA0" w:rsidP="00FF7CA0"/>
        <w:p w14:paraId="65201048" w14:textId="77777777" w:rsidR="00FF7CA0" w:rsidRPr="00FF7CA0" w:rsidRDefault="00FF7CA0" w:rsidP="00FF7CA0"/>
        <w:p w14:paraId="79BAEF7E" w14:textId="77777777" w:rsidR="00FF7CA0" w:rsidRPr="00FF7CA0" w:rsidRDefault="00FF7CA0" w:rsidP="00FF7CA0"/>
        <w:p w14:paraId="15E1C98A" w14:textId="77777777" w:rsidR="00FF7CA0" w:rsidRPr="00FF7CA0" w:rsidRDefault="00FF7CA0" w:rsidP="00FF7CA0"/>
        <w:p w14:paraId="42AC50F4" w14:textId="77777777" w:rsidR="00FF7CA0" w:rsidRPr="00FF7CA0" w:rsidRDefault="00FF7CA0" w:rsidP="00FF7CA0"/>
        <w:p w14:paraId="135764C7" w14:textId="77777777" w:rsidR="00FF7CA0" w:rsidRPr="00FF7CA0" w:rsidRDefault="00FF7CA0" w:rsidP="00FF7CA0"/>
        <w:p w14:paraId="1DDF9D4C" w14:textId="77777777" w:rsidR="00FF7CA0" w:rsidRPr="00FF7CA0" w:rsidRDefault="00FF7CA0" w:rsidP="00FF7CA0"/>
        <w:p w14:paraId="34AD1E0E" w14:textId="77777777" w:rsidR="00FF7CA0" w:rsidRPr="00FF7CA0" w:rsidRDefault="00FF7CA0" w:rsidP="00FF7CA0">
          <w:pPr>
            <w:jc w:val="right"/>
          </w:pPr>
        </w:p>
        <w:p w14:paraId="30A61B6C" w14:textId="470172F4" w:rsidR="00FF7CA0" w:rsidRPr="00FF7CA0" w:rsidRDefault="00CA7C2B" w:rsidP="00FF7CA0">
          <w:r>
            <w:rPr>
              <w:noProof/>
            </w:rPr>
            <w:lastRenderedPageBreak/>
            <w:drawing>
              <wp:inline distT="0" distB="0" distL="0" distR="0" wp14:anchorId="1DA3D96D" wp14:editId="31D8FBD2">
                <wp:extent cx="1983241" cy="523875"/>
                <wp:effectExtent l="0" t="0" r="0" b="0"/>
                <wp:docPr id="949119475" name="Picture 9491194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119475" name="Picture 3">
                          <a:extLst>
                            <a:ext uri="{C183D7F6-B498-43B3-948B-1728B52AA6E4}">
                              <adec:decorative xmlns:adec="http://schemas.microsoft.com/office/drawing/2017/decorative" val="1"/>
                            </a:ext>
                          </a:extLst>
                        </pic:cNvPr>
                        <pic:cNvPicPr/>
                      </pic:nvPicPr>
                      <pic:blipFill>
                        <a:blip r:embed="rId12">
                          <a:extLst>
                            <a:ext uri="{28A0092B-C50C-407E-A947-70E740481C1C}">
                              <a14:useLocalDpi xmlns:a14="http://schemas.microsoft.com/office/drawing/2010/main" val="0"/>
                            </a:ext>
                          </a:extLst>
                        </a:blip>
                        <a:stretch>
                          <a:fillRect/>
                        </a:stretch>
                      </pic:blipFill>
                      <pic:spPr>
                        <a:xfrm>
                          <a:off x="0" y="0"/>
                          <a:ext cx="1991109" cy="525953"/>
                        </a:xfrm>
                        <a:prstGeom prst="rect">
                          <a:avLst/>
                        </a:prstGeom>
                      </pic:spPr>
                    </pic:pic>
                  </a:graphicData>
                </a:graphic>
              </wp:inline>
            </w:drawing>
          </w:r>
        </w:p>
        <w:p w14:paraId="3CC7E886" w14:textId="77777777" w:rsidR="00FF7CA0" w:rsidRPr="00FF7CA0" w:rsidRDefault="00FF7CA0" w:rsidP="00FF7CA0"/>
        <w:p w14:paraId="4040E2A5" w14:textId="77777777" w:rsidR="00FF7CA0" w:rsidRPr="00FF7CA0" w:rsidRDefault="00FF7CA0" w:rsidP="00FF7CA0"/>
        <w:p w14:paraId="569D3D09" w14:textId="4E5627AB" w:rsidR="00FF7CA0" w:rsidRPr="00FF7CA0" w:rsidRDefault="0086712F" w:rsidP="00FF7CA0">
          <w:pPr>
            <w:sectPr w:rsidR="00FF7CA0" w:rsidRPr="00FF7CA0" w:rsidSect="0062499E">
              <w:headerReference w:type="even" r:id="rId13"/>
              <w:headerReference w:type="default" r:id="rId14"/>
              <w:footerReference w:type="even" r:id="rId15"/>
              <w:footerReference w:type="default" r:id="rId16"/>
              <w:headerReference w:type="first" r:id="rId17"/>
              <w:footerReference w:type="first" r:id="rId18"/>
              <w:pgSz w:w="12240" w:h="15840"/>
              <w:pgMar w:top="1440" w:right="1440" w:bottom="1440" w:left="1440" w:header="720" w:footer="720" w:gutter="0"/>
              <w:pgNumType w:start="0"/>
              <w:cols w:space="720"/>
              <w:titlePg/>
              <w:docGrid w:linePitch="360"/>
            </w:sectPr>
          </w:pPr>
          <w:r>
            <w:rPr>
              <w:noProof/>
            </w:rPr>
            <mc:AlternateContent>
              <mc:Choice Requires="wps">
                <w:drawing>
                  <wp:anchor distT="45720" distB="45720" distL="114300" distR="114300" simplePos="0" relativeHeight="251658244" behindDoc="0" locked="0" layoutInCell="1" allowOverlap="1" wp14:anchorId="143F6C2C" wp14:editId="186A7AAD">
                    <wp:simplePos x="0" y="0"/>
                    <wp:positionH relativeFrom="column">
                      <wp:posOffset>1781175</wp:posOffset>
                    </wp:positionH>
                    <wp:positionV relativeFrom="paragraph">
                      <wp:posOffset>2835275</wp:posOffset>
                    </wp:positionV>
                    <wp:extent cx="4714875" cy="2076450"/>
                    <wp:effectExtent l="0" t="0" r="9525" b="0"/>
                    <wp:wrapSquare wrapText="bothSides"/>
                    <wp:docPr id="588343977" name="Text Box 5883439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14875" cy="2076450"/>
                            </a:xfrm>
                            <a:prstGeom prst="rect">
                              <a:avLst/>
                            </a:prstGeom>
                            <a:solidFill>
                              <a:srgbClr val="FFFFFF"/>
                            </a:solidFill>
                            <a:ln w="9525">
                              <a:noFill/>
                              <a:miter lim="800000"/>
                              <a:headEnd/>
                              <a:tailEnd/>
                            </a:ln>
                          </wps:spPr>
                          <wps:txbx>
                            <w:txbxContent>
                              <w:p w14:paraId="78C3EF88" w14:textId="77777777" w:rsidR="006404B6" w:rsidRDefault="006404B6" w:rsidP="000B1678">
                                <w:pPr>
                                  <w:spacing w:line="240" w:lineRule="auto"/>
                                  <w:contextualSpacing/>
                                  <w:jc w:val="right"/>
                                  <w:rPr>
                                    <w:rFonts w:ascii="Open Sans" w:hAnsi="Open Sans"/>
                                    <w:iCs/>
                                    <w:spacing w:val="3"/>
                                    <w:sz w:val="52"/>
                                    <w:szCs w:val="52"/>
                                  </w:rPr>
                                </w:pPr>
                                <w:r w:rsidRPr="006404B6">
                                  <w:rPr>
                                    <w:rFonts w:ascii="Open Sans" w:hAnsi="Open Sans"/>
                                    <w:iCs/>
                                    <w:spacing w:val="3"/>
                                    <w:sz w:val="52"/>
                                    <w:szCs w:val="52"/>
                                  </w:rPr>
                                  <w:t>Epi Info™ Guide to Visual Dashboard</w:t>
                                </w:r>
                              </w:p>
                              <w:p w14:paraId="70C76C05" w14:textId="2E57C8ED" w:rsidR="006404B6" w:rsidRDefault="006404B6" w:rsidP="000B1678">
                                <w:pPr>
                                  <w:spacing w:line="240" w:lineRule="auto"/>
                                  <w:contextualSpacing/>
                                  <w:jc w:val="right"/>
                                  <w:rPr>
                                    <w:rFonts w:ascii="Open Sans" w:hAnsi="Open Sans"/>
                                    <w:iCs/>
                                    <w:spacing w:val="3"/>
                                    <w:sz w:val="52"/>
                                    <w:szCs w:val="52"/>
                                  </w:rPr>
                                </w:pPr>
                                <w:r w:rsidRPr="006404B6">
                                  <w:rPr>
                                    <w:rFonts w:ascii="Open Sans" w:hAnsi="Open Sans"/>
                                    <w:iCs/>
                                    <w:spacing w:val="3"/>
                                    <w:sz w:val="52"/>
                                    <w:szCs w:val="52"/>
                                  </w:rPr>
                                  <w:t xml:space="preserve"> </w:t>
                                </w:r>
                              </w:p>
                              <w:p w14:paraId="68790846" w14:textId="5DBB2D58" w:rsidR="000B1678" w:rsidRDefault="000B1678" w:rsidP="000B1678">
                                <w:pPr>
                                  <w:spacing w:line="240" w:lineRule="auto"/>
                                  <w:contextualSpacing/>
                                  <w:jc w:val="right"/>
                                  <w:rPr>
                                    <w:rFonts w:ascii="Open Sans" w:hAnsi="Open Sans"/>
                                    <w:sz w:val="36"/>
                                    <w:szCs w:val="32"/>
                                  </w:rPr>
                                </w:pPr>
                                <w:r w:rsidRPr="008B0A03">
                                  <w:rPr>
                                    <w:rFonts w:ascii="Open Sans" w:hAnsi="Open Sans"/>
                                    <w:sz w:val="36"/>
                                    <w:szCs w:val="32"/>
                                  </w:rPr>
                                  <w:t>Epi Info™ 7</w:t>
                                </w:r>
                                <w:r>
                                  <w:rPr>
                                    <w:rFonts w:ascii="Open Sans" w:hAnsi="Open Sans"/>
                                    <w:sz w:val="36"/>
                                    <w:szCs w:val="32"/>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43F6C2C" id="_x0000_t202" coordsize="21600,21600" o:spt="202" path="m,l,21600r21600,l21600,xe">
                    <v:stroke joinstyle="miter"/>
                    <v:path gradientshapeok="t" o:connecttype="rect"/>
                  </v:shapetype>
                  <v:shape id="Text Box 588343977" o:spid="_x0000_s1026" type="#_x0000_t202" alt="&quot;&quot;" style="position:absolute;margin-left:140.25pt;margin-top:223.25pt;width:371.25pt;height:163.5pt;z-index:2516582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" stroked="f">
                    <v:textbox>
                      <w:txbxContent>
                        <w:p w14:paraId="78C3EF88" w14:textId="77777777" w:rsidR="006404B6" w:rsidRDefault="006404B6" w:rsidP="000B1678">
                          <w:pPr>
                            <w:spacing w:line="240" w:lineRule="auto"/>
                            <w:contextualSpacing/>
                            <w:jc w:val="right"/>
                            <w:rPr>
                              <w:rFonts w:ascii="Open Sans" w:hAnsi="Open Sans"/>
                              <w:iCs/>
                              <w:spacing w:val="3"/>
                              <w:sz w:val="52"/>
                              <w:szCs w:val="52"/>
                            </w:rPr>
                          </w:pPr>
                          <w:r w:rsidRPr="006404B6">
                            <w:rPr>
                              <w:rFonts w:ascii="Open Sans" w:hAnsi="Open Sans"/>
                              <w:iCs/>
                              <w:spacing w:val="3"/>
                              <w:sz w:val="52"/>
                              <w:szCs w:val="52"/>
                            </w:rPr>
                            <w:t>Epi Info™ Guide to Visual Dashboard</w:t>
                          </w:r>
                        </w:p>
                        <w:p w14:paraId="70C76C05" w14:textId="2E57C8ED" w:rsidR="006404B6" w:rsidRDefault="006404B6" w:rsidP="000B1678">
                          <w:pPr>
                            <w:spacing w:line="240" w:lineRule="auto"/>
                            <w:contextualSpacing/>
                            <w:jc w:val="right"/>
                            <w:rPr>
                              <w:rFonts w:ascii="Open Sans" w:hAnsi="Open Sans"/>
                              <w:iCs/>
                              <w:spacing w:val="3"/>
                              <w:sz w:val="52"/>
                              <w:szCs w:val="52"/>
                            </w:rPr>
                          </w:pPr>
                          <w:r w:rsidRPr="006404B6">
                            <w:rPr>
                              <w:rFonts w:ascii="Open Sans" w:hAnsi="Open Sans"/>
                              <w:iCs/>
                              <w:spacing w:val="3"/>
                              <w:sz w:val="52"/>
                              <w:szCs w:val="52"/>
                            </w:rPr>
                            <w:t xml:space="preserve"> </w:t>
                          </w:r>
                        </w:p>
                        <w:p w14:paraId="68790846" w14:textId="5DBB2D58" w:rsidR="000B1678" w:rsidRDefault="000B1678" w:rsidP="000B1678">
                          <w:pPr>
                            <w:spacing w:line="240" w:lineRule="auto"/>
                            <w:contextualSpacing/>
                            <w:jc w:val="right"/>
                            <w:rPr>
                              <w:rFonts w:ascii="Open Sans" w:hAnsi="Open Sans"/>
                              <w:sz w:val="36"/>
                              <w:szCs w:val="32"/>
                            </w:rPr>
                          </w:pPr>
                          <w:r w:rsidRPr="008B0A03">
                            <w:rPr>
                              <w:rFonts w:ascii="Open Sans" w:hAnsi="Open Sans"/>
                              <w:sz w:val="36"/>
                              <w:szCs w:val="32"/>
                            </w:rPr>
                            <w:t>Epi Info™ 7</w:t>
                          </w:r>
                          <w:r>
                            <w:rPr>
                              <w:rFonts w:ascii="Open Sans" w:hAnsi="Open Sans"/>
                              <w:sz w:val="36"/>
                              <w:szCs w:val="32"/>
                            </w:rPr>
                            <w:t xml:space="preserve"> </w:t>
                          </w:r>
                        </w:p>
                      </w:txbxContent>
                    </v:textbox>
                    <w10:wrap type="square"/>
                  </v:shape>
                </w:pict>
              </mc:Fallback>
            </mc:AlternateContent>
          </w:r>
          <w:r w:rsidR="006404B6">
            <w:rPr>
              <w:noProof/>
            </w:rPr>
            <mc:AlternateContent>
              <mc:Choice Requires="wps">
                <w:drawing>
                  <wp:anchor distT="0" distB="0" distL="114300" distR="114300" simplePos="0" relativeHeight="251658246" behindDoc="0" locked="0" layoutInCell="1" allowOverlap="1" wp14:anchorId="23908D06" wp14:editId="278ADA1C">
                    <wp:simplePos x="0" y="0"/>
                    <wp:positionH relativeFrom="column">
                      <wp:posOffset>2171700</wp:posOffset>
                    </wp:positionH>
                    <wp:positionV relativeFrom="paragraph">
                      <wp:posOffset>3921125</wp:posOffset>
                    </wp:positionV>
                    <wp:extent cx="4457700" cy="0"/>
                    <wp:effectExtent l="0" t="0" r="0" b="0"/>
                    <wp:wrapNone/>
                    <wp:docPr id="1733537003" name="Straight Connector 1733537003"/>
                    <wp:cNvGraphicFramePr/>
                    <a:graphic xmlns:a="http://schemas.openxmlformats.org/drawingml/2006/main">
                      <a:graphicData uri="http://schemas.microsoft.com/office/word/2010/wordprocessingShape">
                        <wps:wsp>
                          <wps:cNvCnPr/>
                          <wps:spPr>
                            <a:xfrm>
                              <a:off x="0" y="0"/>
                              <a:ext cx="44577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C76971E" id="Straight Connector 1733537003" o:spid="_x0000_s1026" style="position:absolute;z-index:251658246;visibility:visible;mso-wrap-style:square;mso-wrap-distance-left:9pt;mso-wrap-distance-top:0;mso-wrap-distance-right:9pt;mso-wrap-distance-bottom:0;mso-position-horizontal:absolute;mso-position-horizontal-relative:text;mso-position-vertical:absolute;mso-position-vertical-relative:text" from="171pt,308.75pt" to="522pt,30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" strokecolor="black [3200]" strokeweight=".5pt">
                    <v:stroke joinstyle="miter"/>
                  </v:line>
                </w:pict>
              </mc:Fallback>
            </mc:AlternateContent>
          </w:r>
          <w:r w:rsidR="00E64FB6">
            <w:rPr>
              <w:noProof/>
            </w:rPr>
            <w:drawing>
              <wp:anchor distT="0" distB="0" distL="114300" distR="114300" simplePos="0" relativeHeight="251658245" behindDoc="0" locked="0" layoutInCell="1" allowOverlap="1" wp14:anchorId="098E79D4" wp14:editId="3F114E55">
                <wp:simplePos x="0" y="0"/>
                <wp:positionH relativeFrom="margin">
                  <wp:align>right</wp:align>
                </wp:positionH>
                <wp:positionV relativeFrom="margin">
                  <wp:align>bottom</wp:align>
                </wp:positionV>
                <wp:extent cx="1351915" cy="827405"/>
                <wp:effectExtent l="0" t="0" r="635" b="0"/>
                <wp:wrapSquare wrapText="bothSides"/>
                <wp:docPr id="1219045406" name="Picture 12190454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045406" name="Picture 4">
                          <a:extLst>
                            <a:ext uri="{C183D7F6-B498-43B3-948B-1728B52AA6E4}">
                              <adec:decorative xmlns:adec="http://schemas.microsoft.com/office/drawing/2017/decorative" val="1"/>
                            </a:ext>
                          </a:extLst>
                        </pic:cNvPr>
                        <pic:cNvPicPr/>
                      </pic:nvPicPr>
                      <pic:blipFill>
                        <a:blip r:embed="rId19">
                          <a:extLst>
                            <a:ext uri="{28A0092B-C50C-407E-A947-70E740481C1C}">
                              <a14:useLocalDpi xmlns:a14="http://schemas.microsoft.com/office/drawing/2010/main" val="0"/>
                            </a:ext>
                          </a:extLst>
                        </a:blip>
                        <a:stretch>
                          <a:fillRect/>
                        </a:stretch>
                      </pic:blipFill>
                      <pic:spPr>
                        <a:xfrm>
                          <a:off x="0" y="0"/>
                          <a:ext cx="1351915" cy="827405"/>
                        </a:xfrm>
                        <a:prstGeom prst="rect">
                          <a:avLst/>
                        </a:prstGeom>
                      </pic:spPr>
                    </pic:pic>
                  </a:graphicData>
                </a:graphic>
                <wp14:sizeRelH relativeFrom="margin">
                  <wp14:pctWidth>0</wp14:pctWidth>
                </wp14:sizeRelH>
                <wp14:sizeRelV relativeFrom="margin">
                  <wp14:pctHeight>0</wp14:pctHeight>
                </wp14:sizeRelV>
              </wp:anchor>
            </w:drawing>
          </w:r>
        </w:p>
        <w:p w14:paraId="794BF643" w14:textId="69AF4E44" w:rsidR="009548EB" w:rsidRDefault="00000000">
          <w:pPr>
            <w:shd w:val="clear" w:color="auto" w:fill="auto"/>
            <w:spacing w:after="160" w:afterAutospacing="0" w:line="259" w:lineRule="auto"/>
            <w:rPr>
              <w:rFonts w:eastAsia="MS PMincho" w:cstheme="majorBidi"/>
              <w:color w:val="auto"/>
              <w:sz w:val="36"/>
              <w:szCs w:val="26"/>
            </w:rPr>
          </w:pPr>
        </w:p>
      </w:sdtContent>
    </w:sdt>
    <w:p w14:paraId="4CE5E343" w14:textId="11A4C5FB" w:rsidR="00C6368F" w:rsidRDefault="00C6368F" w:rsidP="001328DD">
      <w:pPr>
        <w:pStyle w:val="Heading2"/>
        <w:spacing w:after="100"/>
        <w:rPr>
          <w:rFonts w:eastAsia="MS PMincho" w:cs="Times New Roman"/>
          <w:sz w:val="40"/>
          <w:szCs w:val="24"/>
        </w:rPr>
      </w:pPr>
      <w:bookmarkStart w:id="1" w:name="_Toc140129730"/>
      <w:r>
        <w:rPr>
          <w:rFonts w:eastAsia="MS PMincho"/>
        </w:rPr>
        <w:t>Preface</w:t>
      </w:r>
      <w:bookmarkEnd w:id="0"/>
      <w:bookmarkEnd w:id="1"/>
    </w:p>
    <w:p w14:paraId="2A4C6871" w14:textId="77777777" w:rsidR="00C6368F" w:rsidRDefault="00C6368F" w:rsidP="00C6368F">
      <w:pPr>
        <w:rPr>
          <w:rFonts w:eastAsia="Century Schoolbook"/>
        </w:rPr>
      </w:pPr>
      <w:r>
        <w:rPr>
          <w:rFonts w:eastAsia="Century Schoolbook"/>
        </w:rPr>
        <w:t>Epi Info™ is a public domain suite of interoperable software tools designed for the global community of public health practitioners and researchers. Perform data analysis with epidemiologic statistics, maps, and graphs. Build data entry forms, construct a database, and customize statistics applications. Physicians, epidemiologists, and public health officials without a technical background can easily work with critical data using Epi Info™ tools.</w:t>
      </w:r>
    </w:p>
    <w:p w14:paraId="504F8E7E" w14:textId="143EA4E7" w:rsidR="00C6368F" w:rsidRDefault="00C6368F" w:rsidP="00C6368F">
      <w:pPr>
        <w:rPr>
          <w:rFonts w:eastAsia="Century Schoolbook"/>
        </w:rPr>
      </w:pPr>
      <w:r>
        <w:rPr>
          <w:rFonts w:eastAsia="Century Schoolbook"/>
        </w:rPr>
        <w:t xml:space="preserve">Use this guide alone or as a supplement to other Epi Info™ guides. On the next page, view the complete collection of helpful guides available for Epi Info™ tools. The diagram shows how this guide, highlighted with the bookmark icon </w:t>
      </w:r>
      <w:r>
        <w:rPr>
          <w:rFonts w:eastAsia="Century Schoolbook"/>
          <w:noProof/>
        </w:rPr>
        <w:drawing>
          <wp:inline distT="0" distB="0" distL="0" distR="0" wp14:anchorId="3445FBAB" wp14:editId="09530C0E">
            <wp:extent cx="142875" cy="152400"/>
            <wp:effectExtent l="0" t="0" r="9525" b="0"/>
            <wp:docPr id="89" name="Picture 89" descr="bookmark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descr="bookmark icon"/>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 cy="152400"/>
                    </a:xfrm>
                    <a:prstGeom prst="rect">
                      <a:avLst/>
                    </a:prstGeom>
                    <a:noFill/>
                    <a:ln>
                      <a:noFill/>
                    </a:ln>
                  </pic:spPr>
                </pic:pic>
              </a:graphicData>
            </a:graphic>
          </wp:inline>
        </w:drawing>
      </w:r>
      <w:r>
        <w:rPr>
          <w:rFonts w:eastAsia="Century Schoolbook"/>
        </w:rPr>
        <w:t xml:space="preserve"> fits into the big picture of the Epi Info™ suite. Additional guides may offer prerequisite information for the tool you’re working with. For example, if you’re working with Epi Info™ </w:t>
      </w:r>
      <w:r w:rsidR="007F2A2C">
        <w:rPr>
          <w:rFonts w:eastAsia="Century Schoolbook"/>
        </w:rPr>
        <w:t>Visual Dashboard</w:t>
      </w:r>
      <w:r>
        <w:rPr>
          <w:rFonts w:eastAsia="Century Schoolbook"/>
        </w:rPr>
        <w:t xml:space="preserve">, you’ll find it helpful by referencing the Epi Info™ Guide to </w:t>
      </w:r>
      <w:r w:rsidR="00D57DDF">
        <w:rPr>
          <w:rFonts w:eastAsia="Century Schoolbook"/>
        </w:rPr>
        <w:t>Classic Analysis</w:t>
      </w:r>
      <w:r>
        <w:rPr>
          <w:rFonts w:eastAsia="Century Schoolbook"/>
        </w:rPr>
        <w:t xml:space="preserve">, </w:t>
      </w:r>
      <w:r w:rsidR="00D57DDF">
        <w:rPr>
          <w:rFonts w:eastAsia="Century Schoolbook"/>
        </w:rPr>
        <w:t>Stat Calc</w:t>
      </w:r>
      <w:r>
        <w:rPr>
          <w:rFonts w:eastAsia="Century Schoolbook"/>
        </w:rPr>
        <w:t xml:space="preserve">, and </w:t>
      </w:r>
      <w:r w:rsidR="004D7CA4">
        <w:rPr>
          <w:rFonts w:eastAsia="Century Schoolbook"/>
        </w:rPr>
        <w:t>Epi Map</w:t>
      </w:r>
      <w:r>
        <w:rPr>
          <w:rFonts w:eastAsia="Century Schoolbook"/>
        </w:rPr>
        <w:t xml:space="preserve">. The image below highlights the Guide to </w:t>
      </w:r>
      <w:r w:rsidR="001A2F3A">
        <w:rPr>
          <w:rFonts w:eastAsia="Century Schoolbook"/>
        </w:rPr>
        <w:t>Visual Studio</w:t>
      </w:r>
      <w:r>
        <w:rPr>
          <w:rFonts w:eastAsia="Century Schoolbook"/>
        </w:rPr>
        <w:t xml:space="preserve"> with the prerequisite documentation icon (</w:t>
      </w:r>
      <w:r>
        <w:rPr>
          <w:rFonts w:eastAsia="Century Schoolbook"/>
          <w:noProof/>
        </w:rPr>
        <w:drawing>
          <wp:inline distT="0" distB="0" distL="0" distR="0" wp14:anchorId="7BD49D31" wp14:editId="28D40383">
            <wp:extent cx="161925" cy="152400"/>
            <wp:effectExtent l="0" t="0" r="9525" b="0"/>
            <wp:docPr id="88" name="Picture 88" descr="bookmark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bookmark icon."/>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r>
        <w:rPr>
          <w:rFonts w:eastAsia="Century Schoolbook"/>
        </w:rPr>
        <w:t>). You may find helpful other optional guides that are highlighted by the optional documentation icon (</w:t>
      </w:r>
      <w:r>
        <w:rPr>
          <w:rFonts w:eastAsia="Century Schoolbook"/>
          <w:noProof/>
        </w:rPr>
        <w:drawing>
          <wp:inline distT="0" distB="0" distL="0" distR="0" wp14:anchorId="269F6B58" wp14:editId="6D918718">
            <wp:extent cx="161925" cy="161925"/>
            <wp:effectExtent l="0" t="0" r="9525" b="9525"/>
            <wp:docPr id="87" name="Picture 87" descr="Optional document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Optional documentation icon."/>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Pr>
          <w:rFonts w:eastAsia="Century Schoolbook"/>
        </w:rPr>
        <w:t>).</w:t>
      </w:r>
    </w:p>
    <w:p w14:paraId="2C1E5725" w14:textId="77777777" w:rsidR="00AE4EDD" w:rsidRDefault="00AE4EDD">
      <w:pPr>
        <w:shd w:val="clear" w:color="auto" w:fill="auto"/>
        <w:spacing w:after="160" w:afterAutospacing="0" w:line="259" w:lineRule="auto"/>
        <w:rPr>
          <w:rFonts w:eastAsiaTheme="majorEastAsia" w:cstheme="majorBidi"/>
          <w:spacing w:val="-10"/>
          <w:kern w:val="28"/>
          <w:sz w:val="56"/>
          <w:szCs w:val="56"/>
        </w:rPr>
      </w:pPr>
      <w:r>
        <w:br w:type="page"/>
      </w:r>
    </w:p>
    <w:p w14:paraId="2CF608C9" w14:textId="196B99AF" w:rsidR="00AE4EDD" w:rsidRDefault="00AE4EDD" w:rsidP="00AE4EDD">
      <w:pPr>
        <w:rPr>
          <w:rFonts w:asciiTheme="majorHAnsi" w:hAnsiTheme="majorHAnsi"/>
        </w:rPr>
      </w:pPr>
      <w:r>
        <w:rPr>
          <w:rStyle w:val="normaltextrun"/>
          <w:shd w:val="clear" w:color="auto" w:fill="FFFFFF"/>
        </w:rPr>
        <w:lastRenderedPageBreak/>
        <w:t xml:space="preserve">The image below shows the interrelationships among the guides in the series. This guide is </w:t>
      </w:r>
      <w:r>
        <w:rPr>
          <w:rStyle w:val="normaltextrun"/>
          <w:b/>
          <w:bCs/>
          <w:shd w:val="clear" w:color="auto" w:fill="FFFFFF"/>
        </w:rPr>
        <w:t xml:space="preserve">Getting Started with Epi Info™ Guide to </w:t>
      </w:r>
      <w:r w:rsidR="007E3E78">
        <w:rPr>
          <w:rStyle w:val="normaltextrun"/>
          <w:b/>
          <w:bCs/>
          <w:shd w:val="clear" w:color="auto" w:fill="FFFFFF"/>
        </w:rPr>
        <w:t>Visual Dashboard</w:t>
      </w:r>
      <w:r>
        <w:rPr>
          <w:rFonts w:asciiTheme="majorHAnsi" w:hAnsiTheme="majorHAnsi"/>
          <w:i/>
          <w:iCs/>
        </w:rPr>
        <w:t>.</w:t>
      </w:r>
      <w:r>
        <w:rPr>
          <w:rFonts w:asciiTheme="majorHAnsi" w:hAnsiTheme="majorHAnsi"/>
        </w:rPr>
        <w:t xml:space="preserve"> </w:t>
      </w:r>
    </w:p>
    <w:p w14:paraId="7C323CD4" w14:textId="31FD07AD" w:rsidR="00D657C3" w:rsidRDefault="007E3E78" w:rsidP="00323078">
      <w:pPr>
        <w:jc w:val="center"/>
        <w:rPr>
          <w:rFonts w:asciiTheme="majorHAnsi" w:hAnsiTheme="majorHAnsi" w:cs="Times New Roman"/>
          <w:color w:val="auto"/>
        </w:rPr>
      </w:pPr>
      <w:r>
        <w:rPr>
          <w:rFonts w:asciiTheme="majorHAnsi" w:hAnsiTheme="majorHAnsi" w:cs="Times New Roman"/>
          <w:noProof/>
          <w:color w:val="auto"/>
        </w:rPr>
        <w:drawing>
          <wp:inline distT="0" distB="0" distL="0" distR="0" wp14:anchorId="531C3909" wp14:editId="2A3BEBD2">
            <wp:extent cx="5543550" cy="7178186"/>
            <wp:effectExtent l="0" t="0" r="0" b="3810"/>
            <wp:docPr id="91" name="Picture 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a:extLst>
                        <a:ext uri="{C183D7F6-B498-43B3-948B-1728B52AA6E4}">
                          <adec:decorative xmlns:adec="http://schemas.microsoft.com/office/drawing/2017/decorative" val="1"/>
                        </a:ext>
                      </a:extLst>
                    </pic:cNvPr>
                    <pic:cNvPicPr/>
                  </pic:nvPicPr>
                  <pic:blipFill>
                    <a:blip r:embed="rId23">
                      <a:extLst>
                        <a:ext uri="{28A0092B-C50C-407E-A947-70E740481C1C}">
                          <a14:useLocalDpi xmlns:a14="http://schemas.microsoft.com/office/drawing/2010/main" val="0"/>
                        </a:ext>
                      </a:extLst>
                    </a:blip>
                    <a:stretch>
                      <a:fillRect/>
                    </a:stretch>
                  </pic:blipFill>
                  <pic:spPr>
                    <a:xfrm>
                      <a:off x="0" y="0"/>
                      <a:ext cx="5554832" cy="7192795"/>
                    </a:xfrm>
                    <a:prstGeom prst="rect">
                      <a:avLst/>
                    </a:prstGeom>
                  </pic:spPr>
                </pic:pic>
              </a:graphicData>
            </a:graphic>
          </wp:inline>
        </w:drawing>
      </w:r>
    </w:p>
    <w:sdt>
      <w:sdtPr>
        <w:rPr>
          <w:rFonts w:asciiTheme="majorHAnsi" w:eastAsiaTheme="majorEastAsia" w:hAnsiTheme="majorHAnsi" w:cstheme="majorBidi"/>
          <w:b w:val="0"/>
          <w:bCs w:val="0"/>
          <w:spacing w:val="-10"/>
          <w:kern w:val="28"/>
          <w:sz w:val="56"/>
          <w:szCs w:val="56"/>
        </w:rPr>
        <w:id w:val="-80691447"/>
        <w:docPartObj>
          <w:docPartGallery w:val="Table of Contents"/>
          <w:docPartUnique/>
        </w:docPartObj>
      </w:sdtPr>
      <w:sdtEndPr>
        <w:rPr>
          <w:rFonts w:asciiTheme="minorHAnsi" w:eastAsia="Times New Roman" w:hAnsiTheme="minorHAnsi" w:cstheme="minorHAnsi"/>
          <w:spacing w:val="0"/>
          <w:kern w:val="0"/>
          <w:sz w:val="20"/>
          <w:szCs w:val="20"/>
        </w:rPr>
      </w:sdtEndPr>
      <w:sdtContent>
        <w:p w14:paraId="204FC9E8" w14:textId="71D7C474" w:rsidR="001020F3" w:rsidRPr="005B1155" w:rsidRDefault="001020F3" w:rsidP="00F13915">
          <w:pPr>
            <w:pStyle w:val="TOC2"/>
            <w:jc w:val="right"/>
            <w:rPr>
              <w:rFonts w:ascii="Arial" w:hAnsi="Arial" w:cs="Arial"/>
              <w:sz w:val="40"/>
              <w:szCs w:val="40"/>
            </w:rPr>
          </w:pPr>
          <w:r w:rsidRPr="005B1155">
            <w:rPr>
              <w:rFonts w:ascii="Arial" w:hAnsi="Arial" w:cs="Arial"/>
              <w:sz w:val="40"/>
              <w:szCs w:val="40"/>
            </w:rPr>
            <w:t>TABLE OF CONTENTS</w:t>
          </w:r>
        </w:p>
        <w:p w14:paraId="5D871942" w14:textId="25EA4100" w:rsidR="00A73475" w:rsidRPr="005B1155" w:rsidRDefault="001020F3" w:rsidP="00A73475">
          <w:pPr>
            <w:pStyle w:val="TOC2"/>
            <w:rPr>
              <w:rFonts w:eastAsiaTheme="minorEastAsia"/>
              <w:noProof/>
              <w:color w:val="auto"/>
              <w:sz w:val="20"/>
              <w:szCs w:val="20"/>
            </w:rPr>
          </w:pPr>
          <w:r w:rsidRPr="009F4D5C">
            <w:rPr>
              <w:sz w:val="20"/>
              <w:szCs w:val="20"/>
            </w:rPr>
            <w:fldChar w:fldCharType="begin"/>
          </w:r>
          <w:r w:rsidRPr="005B1155">
            <w:rPr>
              <w:sz w:val="20"/>
              <w:szCs w:val="20"/>
            </w:rPr>
            <w:instrText xml:space="preserve"> TOC \o "1-3" \h \z \u </w:instrText>
          </w:r>
          <w:r w:rsidRPr="009F4D5C">
            <w:rPr>
              <w:sz w:val="20"/>
              <w:szCs w:val="20"/>
            </w:rPr>
            <w:fldChar w:fldCharType="separate"/>
          </w:r>
          <w:hyperlink w:anchor="_Toc140129730" w:history="1">
            <w:r w:rsidR="00A73475" w:rsidRPr="005B1155">
              <w:rPr>
                <w:rStyle w:val="Hyperlink"/>
                <w:rFonts w:eastAsia="MS PMincho"/>
                <w:noProof/>
                <w:sz w:val="20"/>
                <w:szCs w:val="20"/>
              </w:rPr>
              <w:t>Preface</w:t>
            </w:r>
            <w:r w:rsidR="00A73475" w:rsidRPr="005B1155">
              <w:rPr>
                <w:noProof/>
                <w:webHidden/>
                <w:sz w:val="20"/>
                <w:szCs w:val="20"/>
              </w:rPr>
              <w:tab/>
            </w:r>
            <w:r w:rsidR="00A73475" w:rsidRPr="005B1155">
              <w:rPr>
                <w:noProof/>
                <w:webHidden/>
                <w:sz w:val="20"/>
                <w:szCs w:val="20"/>
              </w:rPr>
              <w:fldChar w:fldCharType="begin"/>
            </w:r>
            <w:r w:rsidR="00A73475" w:rsidRPr="005B1155">
              <w:rPr>
                <w:noProof/>
                <w:webHidden/>
                <w:sz w:val="20"/>
                <w:szCs w:val="20"/>
              </w:rPr>
              <w:instrText xml:space="preserve"> PAGEREF _Toc140129730 \h </w:instrText>
            </w:r>
            <w:r w:rsidR="00A73475" w:rsidRPr="005B1155">
              <w:rPr>
                <w:noProof/>
                <w:webHidden/>
                <w:sz w:val="20"/>
                <w:szCs w:val="20"/>
              </w:rPr>
            </w:r>
            <w:r w:rsidR="00A73475" w:rsidRPr="005B1155">
              <w:rPr>
                <w:noProof/>
                <w:webHidden/>
                <w:sz w:val="20"/>
                <w:szCs w:val="20"/>
              </w:rPr>
              <w:fldChar w:fldCharType="separate"/>
            </w:r>
            <w:r w:rsidR="00DF1667">
              <w:rPr>
                <w:noProof/>
                <w:webHidden/>
                <w:sz w:val="20"/>
                <w:szCs w:val="20"/>
              </w:rPr>
              <w:t>i</w:t>
            </w:r>
            <w:r w:rsidR="00A73475" w:rsidRPr="005B1155">
              <w:rPr>
                <w:noProof/>
                <w:webHidden/>
                <w:sz w:val="20"/>
                <w:szCs w:val="20"/>
              </w:rPr>
              <w:fldChar w:fldCharType="end"/>
            </w:r>
          </w:hyperlink>
        </w:p>
        <w:p w14:paraId="22E0CF25" w14:textId="0D4D30BB" w:rsidR="00A73475" w:rsidRPr="005B1155" w:rsidRDefault="00000000">
          <w:pPr>
            <w:pStyle w:val="TOC1"/>
            <w:rPr>
              <w:rFonts w:asciiTheme="minorHAnsi" w:eastAsiaTheme="minorEastAsia" w:hAnsiTheme="minorHAnsi" w:cstheme="minorHAnsi"/>
              <w:b w:val="0"/>
              <w:bCs w:val="0"/>
              <w:color w:val="auto"/>
              <w:sz w:val="20"/>
              <w:szCs w:val="20"/>
            </w:rPr>
          </w:pPr>
          <w:hyperlink w:anchor="_Toc140129731" w:history="1">
            <w:r w:rsidR="00A73475" w:rsidRPr="005B1155">
              <w:rPr>
                <w:rStyle w:val="Hyperlink"/>
                <w:rFonts w:asciiTheme="minorHAnsi" w:hAnsiTheme="minorHAnsi" w:cstheme="minorHAnsi"/>
                <w:sz w:val="20"/>
                <w:szCs w:val="20"/>
              </w:rPr>
              <w:t>Overview</w:t>
            </w:r>
            <w:r w:rsidR="00A73475" w:rsidRPr="005B1155">
              <w:rPr>
                <w:rFonts w:asciiTheme="minorHAnsi" w:hAnsiTheme="minorHAnsi" w:cstheme="minorHAnsi"/>
                <w:webHidden/>
                <w:sz w:val="20"/>
                <w:szCs w:val="20"/>
              </w:rPr>
              <w:tab/>
            </w:r>
            <w:r w:rsidR="00A73475" w:rsidRPr="005B1155">
              <w:rPr>
                <w:rFonts w:asciiTheme="minorHAnsi" w:hAnsiTheme="minorHAnsi" w:cstheme="minorHAnsi"/>
                <w:webHidden/>
                <w:sz w:val="20"/>
                <w:szCs w:val="20"/>
              </w:rPr>
              <w:fldChar w:fldCharType="begin"/>
            </w:r>
            <w:r w:rsidR="00A73475" w:rsidRPr="005B1155">
              <w:rPr>
                <w:rFonts w:asciiTheme="minorHAnsi" w:hAnsiTheme="minorHAnsi" w:cstheme="minorHAnsi"/>
                <w:webHidden/>
                <w:sz w:val="20"/>
                <w:szCs w:val="20"/>
              </w:rPr>
              <w:instrText xml:space="preserve"> PAGEREF _Toc140129731 \h </w:instrText>
            </w:r>
            <w:r w:rsidR="00A73475" w:rsidRPr="005B1155">
              <w:rPr>
                <w:rFonts w:asciiTheme="minorHAnsi" w:hAnsiTheme="minorHAnsi" w:cstheme="minorHAnsi"/>
                <w:webHidden/>
                <w:sz w:val="20"/>
                <w:szCs w:val="20"/>
              </w:rPr>
            </w:r>
            <w:r w:rsidR="00A73475" w:rsidRPr="005B1155">
              <w:rPr>
                <w:rFonts w:asciiTheme="minorHAnsi" w:hAnsiTheme="minorHAnsi" w:cstheme="minorHAnsi"/>
                <w:webHidden/>
                <w:sz w:val="20"/>
                <w:szCs w:val="20"/>
              </w:rPr>
              <w:fldChar w:fldCharType="separate"/>
            </w:r>
            <w:r w:rsidR="00DF1667">
              <w:rPr>
                <w:rFonts w:asciiTheme="minorHAnsi" w:hAnsiTheme="minorHAnsi" w:cstheme="minorHAnsi"/>
                <w:webHidden/>
                <w:sz w:val="20"/>
                <w:szCs w:val="20"/>
              </w:rPr>
              <w:t>i</w:t>
            </w:r>
            <w:r w:rsidR="00A73475" w:rsidRPr="005B1155">
              <w:rPr>
                <w:rFonts w:asciiTheme="minorHAnsi" w:hAnsiTheme="minorHAnsi" w:cstheme="minorHAnsi"/>
                <w:webHidden/>
                <w:sz w:val="20"/>
                <w:szCs w:val="20"/>
              </w:rPr>
              <w:fldChar w:fldCharType="end"/>
            </w:r>
          </w:hyperlink>
        </w:p>
        <w:p w14:paraId="257793F0" w14:textId="4387E5E2" w:rsidR="00A73475" w:rsidRPr="005B1155" w:rsidRDefault="00000000" w:rsidP="00A73475">
          <w:pPr>
            <w:pStyle w:val="TOC2"/>
            <w:rPr>
              <w:rFonts w:eastAsiaTheme="minorEastAsia"/>
              <w:noProof/>
              <w:color w:val="auto"/>
              <w:sz w:val="20"/>
              <w:szCs w:val="20"/>
            </w:rPr>
          </w:pPr>
          <w:hyperlink w:anchor="_Toc140129732" w:history="1">
            <w:r w:rsidR="00A73475" w:rsidRPr="005B1155">
              <w:rPr>
                <w:rStyle w:val="Hyperlink"/>
                <w:rFonts w:eastAsiaTheme="majorEastAsia"/>
                <w:noProof/>
                <w:sz w:val="20"/>
                <w:szCs w:val="20"/>
              </w:rPr>
              <w:t>Navigating the Canvas</w:t>
            </w:r>
            <w:r>
              <w:rPr>
                <w:noProof/>
                <w:sz w:val="20"/>
                <w:szCs w:val="20"/>
              </w:rPr>
              <w:pict w14:anchorId="3BE9AF81">
                <v:rect id="_x0000_i1025" style="width:397.8pt;height:.05pt" o:hrpct="850" o:hrstd="t" o:hr="t" fillcolor="#b4b4b4" stroked="f"/>
              </w:pict>
            </w:r>
            <w:r w:rsidR="00A73475" w:rsidRPr="005B1155">
              <w:rPr>
                <w:noProof/>
                <w:webHidden/>
                <w:sz w:val="20"/>
                <w:szCs w:val="20"/>
              </w:rPr>
              <w:tab/>
            </w:r>
            <w:r w:rsidR="00A73475" w:rsidRPr="005B1155">
              <w:rPr>
                <w:noProof/>
                <w:webHidden/>
                <w:sz w:val="20"/>
                <w:szCs w:val="20"/>
              </w:rPr>
              <w:fldChar w:fldCharType="begin"/>
            </w:r>
            <w:r w:rsidR="00A73475" w:rsidRPr="005B1155">
              <w:rPr>
                <w:noProof/>
                <w:webHidden/>
                <w:sz w:val="20"/>
                <w:szCs w:val="20"/>
              </w:rPr>
              <w:instrText xml:space="preserve"> PAGEREF _Toc140129732 \h </w:instrText>
            </w:r>
            <w:r w:rsidR="00A73475" w:rsidRPr="005B1155">
              <w:rPr>
                <w:noProof/>
                <w:webHidden/>
                <w:sz w:val="20"/>
                <w:szCs w:val="20"/>
              </w:rPr>
            </w:r>
            <w:r w:rsidR="00A73475" w:rsidRPr="005B1155">
              <w:rPr>
                <w:noProof/>
                <w:webHidden/>
                <w:sz w:val="20"/>
                <w:szCs w:val="20"/>
              </w:rPr>
              <w:fldChar w:fldCharType="separate"/>
            </w:r>
            <w:r w:rsidR="00DF1667">
              <w:rPr>
                <w:noProof/>
                <w:webHidden/>
                <w:sz w:val="20"/>
                <w:szCs w:val="20"/>
              </w:rPr>
              <w:t>iii</w:t>
            </w:r>
            <w:r w:rsidR="00A73475" w:rsidRPr="005B1155">
              <w:rPr>
                <w:noProof/>
                <w:webHidden/>
                <w:sz w:val="20"/>
                <w:szCs w:val="20"/>
              </w:rPr>
              <w:fldChar w:fldCharType="end"/>
            </w:r>
          </w:hyperlink>
        </w:p>
        <w:p w14:paraId="77731B53" w14:textId="208166EE" w:rsidR="00A73475" w:rsidRPr="005B1155" w:rsidRDefault="00000000">
          <w:pPr>
            <w:pStyle w:val="TOC3"/>
            <w:rPr>
              <w:rFonts w:eastAsiaTheme="minorEastAsia"/>
              <w:noProof/>
              <w:color w:val="auto"/>
            </w:rPr>
          </w:pPr>
          <w:hyperlink w:anchor="_Toc140129733" w:history="1">
            <w:r w:rsidR="00A73475" w:rsidRPr="009F4D5C">
              <w:rPr>
                <w:rStyle w:val="Hyperlink"/>
                <w:rFonts w:eastAsiaTheme="majorEastAsia"/>
                <w:noProof/>
              </w:rPr>
              <w:t>Visual Dashboard Navigation</w:t>
            </w:r>
            <w:r w:rsidR="00A73475" w:rsidRPr="009F4D5C">
              <w:rPr>
                <w:noProof/>
                <w:webHidden/>
              </w:rPr>
              <w:tab/>
            </w:r>
            <w:r w:rsidR="00A73475" w:rsidRPr="009F4D5C">
              <w:rPr>
                <w:noProof/>
                <w:webHidden/>
              </w:rPr>
              <w:fldChar w:fldCharType="begin"/>
            </w:r>
            <w:r w:rsidR="00A73475" w:rsidRPr="009F4D5C">
              <w:rPr>
                <w:noProof/>
                <w:webHidden/>
              </w:rPr>
              <w:instrText xml:space="preserve"> PAGEREF _Toc140129733 \h </w:instrText>
            </w:r>
            <w:r w:rsidR="00A73475" w:rsidRPr="009F4D5C">
              <w:rPr>
                <w:noProof/>
                <w:webHidden/>
              </w:rPr>
            </w:r>
            <w:r w:rsidR="00A73475" w:rsidRPr="009F4D5C">
              <w:rPr>
                <w:noProof/>
                <w:webHidden/>
              </w:rPr>
              <w:fldChar w:fldCharType="separate"/>
            </w:r>
            <w:r w:rsidR="00DF1667">
              <w:rPr>
                <w:noProof/>
                <w:webHidden/>
              </w:rPr>
              <w:t>iii</w:t>
            </w:r>
            <w:r w:rsidR="00A73475" w:rsidRPr="009F4D5C">
              <w:rPr>
                <w:noProof/>
                <w:webHidden/>
              </w:rPr>
              <w:fldChar w:fldCharType="end"/>
            </w:r>
          </w:hyperlink>
        </w:p>
        <w:p w14:paraId="15EC47C0" w14:textId="541289DB" w:rsidR="00A73475" w:rsidRPr="005B1155" w:rsidRDefault="00000000">
          <w:pPr>
            <w:pStyle w:val="TOC3"/>
            <w:rPr>
              <w:rFonts w:eastAsiaTheme="minorEastAsia"/>
              <w:noProof/>
              <w:color w:val="auto"/>
            </w:rPr>
          </w:pPr>
          <w:hyperlink w:anchor="_Toc140129734" w:history="1">
            <w:r w:rsidR="00A73475" w:rsidRPr="009F4D5C">
              <w:rPr>
                <w:rStyle w:val="Hyperlink"/>
                <w:rFonts w:eastAsiaTheme="majorEastAsia"/>
                <w:noProof/>
              </w:rPr>
              <w:t>Settings:</w:t>
            </w:r>
            <w:r w:rsidR="00A73475" w:rsidRPr="009F4D5C">
              <w:rPr>
                <w:noProof/>
                <w:webHidden/>
              </w:rPr>
              <w:tab/>
            </w:r>
            <w:r w:rsidR="00A73475" w:rsidRPr="009F4D5C">
              <w:rPr>
                <w:noProof/>
                <w:webHidden/>
              </w:rPr>
              <w:fldChar w:fldCharType="begin"/>
            </w:r>
            <w:r w:rsidR="00A73475" w:rsidRPr="009F4D5C">
              <w:rPr>
                <w:noProof/>
                <w:webHidden/>
              </w:rPr>
              <w:instrText xml:space="preserve"> PAGEREF _Toc140129734 \h </w:instrText>
            </w:r>
            <w:r w:rsidR="00A73475" w:rsidRPr="009F4D5C">
              <w:rPr>
                <w:noProof/>
                <w:webHidden/>
              </w:rPr>
            </w:r>
            <w:r w:rsidR="00A73475" w:rsidRPr="009F4D5C">
              <w:rPr>
                <w:noProof/>
                <w:webHidden/>
              </w:rPr>
              <w:fldChar w:fldCharType="separate"/>
            </w:r>
            <w:r w:rsidR="00DF1667">
              <w:rPr>
                <w:noProof/>
                <w:webHidden/>
              </w:rPr>
              <w:t>4</w:t>
            </w:r>
            <w:r w:rsidR="00A73475" w:rsidRPr="009F4D5C">
              <w:rPr>
                <w:noProof/>
                <w:webHidden/>
              </w:rPr>
              <w:fldChar w:fldCharType="end"/>
            </w:r>
          </w:hyperlink>
        </w:p>
        <w:p w14:paraId="24894953" w14:textId="2B298655" w:rsidR="00A73475" w:rsidRPr="005B1155" w:rsidRDefault="00000000">
          <w:pPr>
            <w:pStyle w:val="TOC3"/>
            <w:rPr>
              <w:rFonts w:eastAsiaTheme="minorEastAsia"/>
              <w:noProof/>
              <w:color w:val="auto"/>
            </w:rPr>
          </w:pPr>
          <w:hyperlink w:anchor="_Toc140129735" w:history="1">
            <w:r w:rsidR="00A73475" w:rsidRPr="009F4D5C">
              <w:rPr>
                <w:rStyle w:val="Hyperlink"/>
                <w:rFonts w:eastAsiaTheme="majorEastAsia"/>
                <w:noProof/>
              </w:rPr>
              <w:t>Features List:</w:t>
            </w:r>
            <w:r w:rsidR="00A73475" w:rsidRPr="009F4D5C">
              <w:rPr>
                <w:noProof/>
                <w:webHidden/>
              </w:rPr>
              <w:tab/>
            </w:r>
            <w:r w:rsidR="00A73475" w:rsidRPr="009F4D5C">
              <w:rPr>
                <w:noProof/>
                <w:webHidden/>
              </w:rPr>
              <w:fldChar w:fldCharType="begin"/>
            </w:r>
            <w:r w:rsidR="00A73475" w:rsidRPr="009F4D5C">
              <w:rPr>
                <w:noProof/>
                <w:webHidden/>
              </w:rPr>
              <w:instrText xml:space="preserve"> PAGEREF _Toc140129735 \h </w:instrText>
            </w:r>
            <w:r w:rsidR="00A73475" w:rsidRPr="009F4D5C">
              <w:rPr>
                <w:noProof/>
                <w:webHidden/>
              </w:rPr>
            </w:r>
            <w:r w:rsidR="00A73475" w:rsidRPr="009F4D5C">
              <w:rPr>
                <w:noProof/>
                <w:webHidden/>
              </w:rPr>
              <w:fldChar w:fldCharType="separate"/>
            </w:r>
            <w:r w:rsidR="00DF1667">
              <w:rPr>
                <w:noProof/>
                <w:webHidden/>
              </w:rPr>
              <w:t>5</w:t>
            </w:r>
            <w:r w:rsidR="00A73475" w:rsidRPr="009F4D5C">
              <w:rPr>
                <w:noProof/>
                <w:webHidden/>
              </w:rPr>
              <w:fldChar w:fldCharType="end"/>
            </w:r>
          </w:hyperlink>
        </w:p>
        <w:p w14:paraId="41CEADF3" w14:textId="416EC47D" w:rsidR="00A73475" w:rsidRPr="005B1155" w:rsidRDefault="00000000">
          <w:pPr>
            <w:pStyle w:val="TOC3"/>
            <w:rPr>
              <w:rFonts w:eastAsiaTheme="minorEastAsia"/>
              <w:noProof/>
              <w:color w:val="auto"/>
            </w:rPr>
          </w:pPr>
          <w:hyperlink w:anchor="_Toc140129736" w:history="1">
            <w:r w:rsidR="00A73475" w:rsidRPr="009F4D5C">
              <w:rPr>
                <w:rStyle w:val="Hyperlink"/>
                <w:rFonts w:eastAsiaTheme="majorEastAsia"/>
                <w:noProof/>
              </w:rPr>
              <w:t>Canvas Properties</w:t>
            </w:r>
            <w:r w:rsidR="00A73475" w:rsidRPr="009F4D5C">
              <w:rPr>
                <w:noProof/>
                <w:webHidden/>
              </w:rPr>
              <w:tab/>
            </w:r>
            <w:r w:rsidR="00A73475" w:rsidRPr="009F4D5C">
              <w:rPr>
                <w:noProof/>
                <w:webHidden/>
              </w:rPr>
              <w:fldChar w:fldCharType="begin"/>
            </w:r>
            <w:r w:rsidR="00A73475" w:rsidRPr="009F4D5C">
              <w:rPr>
                <w:noProof/>
                <w:webHidden/>
              </w:rPr>
              <w:instrText xml:space="preserve"> PAGEREF _Toc140129736 \h </w:instrText>
            </w:r>
            <w:r w:rsidR="00A73475" w:rsidRPr="009F4D5C">
              <w:rPr>
                <w:noProof/>
                <w:webHidden/>
              </w:rPr>
            </w:r>
            <w:r w:rsidR="00A73475" w:rsidRPr="009F4D5C">
              <w:rPr>
                <w:noProof/>
                <w:webHidden/>
              </w:rPr>
              <w:fldChar w:fldCharType="separate"/>
            </w:r>
            <w:r w:rsidR="00DF1667">
              <w:rPr>
                <w:noProof/>
                <w:webHidden/>
              </w:rPr>
              <w:t>5</w:t>
            </w:r>
            <w:r w:rsidR="00A73475" w:rsidRPr="009F4D5C">
              <w:rPr>
                <w:noProof/>
                <w:webHidden/>
              </w:rPr>
              <w:fldChar w:fldCharType="end"/>
            </w:r>
          </w:hyperlink>
        </w:p>
        <w:p w14:paraId="30F410FB" w14:textId="05908E00" w:rsidR="00A73475" w:rsidRPr="005B1155" w:rsidRDefault="00000000">
          <w:pPr>
            <w:pStyle w:val="TOC3"/>
            <w:rPr>
              <w:rFonts w:eastAsiaTheme="minorEastAsia"/>
              <w:noProof/>
              <w:color w:val="auto"/>
            </w:rPr>
          </w:pPr>
          <w:hyperlink w:anchor="_Toc140129737" w:history="1">
            <w:r w:rsidR="00A73475" w:rsidRPr="009F4D5C">
              <w:rPr>
                <w:rStyle w:val="Hyperlink"/>
                <w:rFonts w:eastAsiaTheme="majorEastAsia"/>
                <w:noProof/>
              </w:rPr>
              <w:t>Opening the Options Menu</w:t>
            </w:r>
            <w:r w:rsidR="00A73475" w:rsidRPr="009F4D5C">
              <w:rPr>
                <w:noProof/>
                <w:webHidden/>
              </w:rPr>
              <w:tab/>
            </w:r>
            <w:r w:rsidR="00A73475" w:rsidRPr="009F4D5C">
              <w:rPr>
                <w:noProof/>
                <w:webHidden/>
              </w:rPr>
              <w:fldChar w:fldCharType="begin"/>
            </w:r>
            <w:r w:rsidR="00A73475" w:rsidRPr="009F4D5C">
              <w:rPr>
                <w:noProof/>
                <w:webHidden/>
              </w:rPr>
              <w:instrText xml:space="preserve"> PAGEREF _Toc140129737 \h </w:instrText>
            </w:r>
            <w:r w:rsidR="00A73475" w:rsidRPr="009F4D5C">
              <w:rPr>
                <w:noProof/>
                <w:webHidden/>
              </w:rPr>
            </w:r>
            <w:r w:rsidR="00A73475" w:rsidRPr="009F4D5C">
              <w:rPr>
                <w:noProof/>
                <w:webHidden/>
              </w:rPr>
              <w:fldChar w:fldCharType="separate"/>
            </w:r>
            <w:r w:rsidR="00DF1667">
              <w:rPr>
                <w:noProof/>
                <w:webHidden/>
              </w:rPr>
              <w:t>6</w:t>
            </w:r>
            <w:r w:rsidR="00A73475" w:rsidRPr="009F4D5C">
              <w:rPr>
                <w:noProof/>
                <w:webHidden/>
              </w:rPr>
              <w:fldChar w:fldCharType="end"/>
            </w:r>
          </w:hyperlink>
        </w:p>
        <w:p w14:paraId="1E3C2E86" w14:textId="58817790" w:rsidR="00A73475" w:rsidRPr="005B1155" w:rsidRDefault="00000000">
          <w:pPr>
            <w:pStyle w:val="TOC3"/>
            <w:rPr>
              <w:rFonts w:eastAsiaTheme="minorEastAsia"/>
              <w:noProof/>
              <w:color w:val="auto"/>
            </w:rPr>
          </w:pPr>
          <w:hyperlink w:anchor="_Toc140129738" w:history="1">
            <w:r w:rsidR="00A73475" w:rsidRPr="009F4D5C">
              <w:rPr>
                <w:rStyle w:val="Hyperlink"/>
                <w:rFonts w:eastAsiaTheme="majorEastAsia"/>
                <w:noProof/>
              </w:rPr>
              <w:t>Updating the Canvas with Refresh</w:t>
            </w:r>
            <w:r w:rsidR="00A73475" w:rsidRPr="009F4D5C">
              <w:rPr>
                <w:noProof/>
                <w:webHidden/>
              </w:rPr>
              <w:tab/>
            </w:r>
            <w:r w:rsidR="00A73475" w:rsidRPr="009F4D5C">
              <w:rPr>
                <w:noProof/>
                <w:webHidden/>
              </w:rPr>
              <w:fldChar w:fldCharType="begin"/>
            </w:r>
            <w:r w:rsidR="00A73475" w:rsidRPr="009F4D5C">
              <w:rPr>
                <w:noProof/>
                <w:webHidden/>
              </w:rPr>
              <w:instrText xml:space="preserve"> PAGEREF _Toc140129738 \h </w:instrText>
            </w:r>
            <w:r w:rsidR="00A73475" w:rsidRPr="009F4D5C">
              <w:rPr>
                <w:noProof/>
                <w:webHidden/>
              </w:rPr>
            </w:r>
            <w:r w:rsidR="00A73475" w:rsidRPr="009F4D5C">
              <w:rPr>
                <w:noProof/>
                <w:webHidden/>
              </w:rPr>
              <w:fldChar w:fldCharType="separate"/>
            </w:r>
            <w:r w:rsidR="00DF1667">
              <w:rPr>
                <w:noProof/>
                <w:webHidden/>
              </w:rPr>
              <w:t>7</w:t>
            </w:r>
            <w:r w:rsidR="00A73475" w:rsidRPr="009F4D5C">
              <w:rPr>
                <w:noProof/>
                <w:webHidden/>
              </w:rPr>
              <w:fldChar w:fldCharType="end"/>
            </w:r>
          </w:hyperlink>
        </w:p>
        <w:p w14:paraId="05D18D25" w14:textId="70B47474" w:rsidR="00A73475" w:rsidRPr="005B1155" w:rsidRDefault="00000000">
          <w:pPr>
            <w:pStyle w:val="TOC3"/>
            <w:rPr>
              <w:rFonts w:eastAsiaTheme="minorEastAsia"/>
              <w:noProof/>
              <w:color w:val="auto"/>
            </w:rPr>
          </w:pPr>
          <w:hyperlink w:anchor="_Toc140129739" w:history="1">
            <w:r w:rsidR="00A73475" w:rsidRPr="009F4D5C">
              <w:rPr>
                <w:rStyle w:val="Hyperlink"/>
                <w:rFonts w:eastAsiaTheme="majorEastAsia"/>
                <w:noProof/>
              </w:rPr>
              <w:t>Run from Command Line</w:t>
            </w:r>
            <w:r w:rsidR="00A73475" w:rsidRPr="009F4D5C">
              <w:rPr>
                <w:noProof/>
                <w:webHidden/>
              </w:rPr>
              <w:tab/>
            </w:r>
            <w:r w:rsidR="00A73475" w:rsidRPr="009F4D5C">
              <w:rPr>
                <w:noProof/>
                <w:webHidden/>
              </w:rPr>
              <w:fldChar w:fldCharType="begin"/>
            </w:r>
            <w:r w:rsidR="00A73475" w:rsidRPr="009F4D5C">
              <w:rPr>
                <w:noProof/>
                <w:webHidden/>
              </w:rPr>
              <w:instrText xml:space="preserve"> PAGEREF _Toc140129739 \h </w:instrText>
            </w:r>
            <w:r w:rsidR="00A73475" w:rsidRPr="009F4D5C">
              <w:rPr>
                <w:noProof/>
                <w:webHidden/>
              </w:rPr>
            </w:r>
            <w:r w:rsidR="00A73475" w:rsidRPr="009F4D5C">
              <w:rPr>
                <w:noProof/>
                <w:webHidden/>
              </w:rPr>
              <w:fldChar w:fldCharType="separate"/>
            </w:r>
            <w:r w:rsidR="00DF1667">
              <w:rPr>
                <w:noProof/>
                <w:webHidden/>
              </w:rPr>
              <w:t>7</w:t>
            </w:r>
            <w:r w:rsidR="00A73475" w:rsidRPr="009F4D5C">
              <w:rPr>
                <w:noProof/>
                <w:webHidden/>
              </w:rPr>
              <w:fldChar w:fldCharType="end"/>
            </w:r>
          </w:hyperlink>
        </w:p>
        <w:p w14:paraId="53207C56" w14:textId="3B75AA8B" w:rsidR="00A73475" w:rsidRPr="005B1155" w:rsidRDefault="00000000" w:rsidP="00A73475">
          <w:pPr>
            <w:pStyle w:val="TOC2"/>
            <w:rPr>
              <w:rFonts w:eastAsiaTheme="minorEastAsia"/>
              <w:noProof/>
              <w:color w:val="auto"/>
              <w:sz w:val="20"/>
              <w:szCs w:val="20"/>
            </w:rPr>
          </w:pPr>
          <w:hyperlink w:anchor="_Toc140129740" w:history="1">
            <w:r w:rsidR="00A73475" w:rsidRPr="005B1155">
              <w:rPr>
                <w:rStyle w:val="Hyperlink"/>
                <w:rFonts w:eastAsiaTheme="majorEastAsia"/>
                <w:noProof/>
                <w:sz w:val="20"/>
                <w:szCs w:val="20"/>
              </w:rPr>
              <w:t>Selecting a Data Source</w:t>
            </w:r>
            <w:r w:rsidR="00A73475" w:rsidRPr="005B1155">
              <w:rPr>
                <w:noProof/>
                <w:webHidden/>
                <w:sz w:val="20"/>
                <w:szCs w:val="20"/>
              </w:rPr>
              <w:tab/>
            </w:r>
            <w:r w:rsidR="00A73475" w:rsidRPr="005B1155">
              <w:rPr>
                <w:noProof/>
                <w:webHidden/>
                <w:sz w:val="20"/>
                <w:szCs w:val="20"/>
              </w:rPr>
              <w:fldChar w:fldCharType="begin"/>
            </w:r>
            <w:r w:rsidR="00A73475" w:rsidRPr="005B1155">
              <w:rPr>
                <w:noProof/>
                <w:webHidden/>
                <w:sz w:val="20"/>
                <w:szCs w:val="20"/>
              </w:rPr>
              <w:instrText xml:space="preserve"> PAGEREF _Toc140129740 \h </w:instrText>
            </w:r>
            <w:r w:rsidR="00A73475" w:rsidRPr="005B1155">
              <w:rPr>
                <w:noProof/>
                <w:webHidden/>
                <w:sz w:val="20"/>
                <w:szCs w:val="20"/>
              </w:rPr>
            </w:r>
            <w:r w:rsidR="00A73475" w:rsidRPr="005B1155">
              <w:rPr>
                <w:noProof/>
                <w:webHidden/>
                <w:sz w:val="20"/>
                <w:szCs w:val="20"/>
              </w:rPr>
              <w:fldChar w:fldCharType="separate"/>
            </w:r>
            <w:r w:rsidR="00DF1667">
              <w:rPr>
                <w:noProof/>
                <w:webHidden/>
                <w:sz w:val="20"/>
                <w:szCs w:val="20"/>
              </w:rPr>
              <w:t>8</w:t>
            </w:r>
            <w:r w:rsidR="00A73475" w:rsidRPr="005B1155">
              <w:rPr>
                <w:noProof/>
                <w:webHidden/>
                <w:sz w:val="20"/>
                <w:szCs w:val="20"/>
              </w:rPr>
              <w:fldChar w:fldCharType="end"/>
            </w:r>
          </w:hyperlink>
        </w:p>
        <w:p w14:paraId="204EDC6A" w14:textId="59538D52" w:rsidR="00A73475" w:rsidRPr="005B1155" w:rsidRDefault="00000000" w:rsidP="00A73475">
          <w:pPr>
            <w:pStyle w:val="TOC2"/>
            <w:rPr>
              <w:rFonts w:eastAsiaTheme="minorEastAsia"/>
              <w:noProof/>
              <w:color w:val="auto"/>
              <w:sz w:val="20"/>
              <w:szCs w:val="20"/>
            </w:rPr>
          </w:pPr>
          <w:hyperlink w:anchor="_Toc140129741" w:history="1">
            <w:r w:rsidR="00A73475" w:rsidRPr="005B1155">
              <w:rPr>
                <w:rStyle w:val="Hyperlink"/>
                <w:rFonts w:eastAsiaTheme="majorEastAsia"/>
                <w:noProof/>
                <w:sz w:val="20"/>
                <w:szCs w:val="20"/>
              </w:rPr>
              <w:t>Working with File Types</w:t>
            </w:r>
            <w:r w:rsidR="00A73475" w:rsidRPr="005B1155">
              <w:rPr>
                <w:rStyle w:val="Hyperlink"/>
                <w:rFonts w:eastAsiaTheme="majorEastAsia"/>
                <w:noProof/>
                <w:sz w:val="20"/>
                <w:szCs w:val="20"/>
              </w:rPr>
              <w:drawing>
                <wp:inline distT="0" distB="0" distL="0" distR="0" wp14:anchorId="6FC3D80F" wp14:editId="4744BAA6">
                  <wp:extent cx="5467350" cy="19050"/>
                  <wp:effectExtent l="0" t="0" r="0" b="0"/>
                  <wp:docPr id="103" name="Picture 1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67350" cy="19050"/>
                          </a:xfrm>
                          <a:prstGeom prst="rect">
                            <a:avLst/>
                          </a:prstGeom>
                          <a:noFill/>
                          <a:ln>
                            <a:noFill/>
                          </a:ln>
                        </pic:spPr>
                      </pic:pic>
                    </a:graphicData>
                  </a:graphic>
                </wp:inline>
              </w:drawing>
            </w:r>
            <w:r w:rsidR="00A73475" w:rsidRPr="005B1155">
              <w:rPr>
                <w:noProof/>
                <w:webHidden/>
                <w:sz w:val="20"/>
                <w:szCs w:val="20"/>
              </w:rPr>
              <w:tab/>
            </w:r>
            <w:r w:rsidR="00A73475" w:rsidRPr="005B1155">
              <w:rPr>
                <w:noProof/>
                <w:webHidden/>
                <w:sz w:val="20"/>
                <w:szCs w:val="20"/>
              </w:rPr>
              <w:fldChar w:fldCharType="begin"/>
            </w:r>
            <w:r w:rsidR="00A73475" w:rsidRPr="005B1155">
              <w:rPr>
                <w:noProof/>
                <w:webHidden/>
                <w:sz w:val="20"/>
                <w:szCs w:val="20"/>
              </w:rPr>
              <w:instrText xml:space="preserve"> PAGEREF _Toc140129741 \h </w:instrText>
            </w:r>
            <w:r w:rsidR="00A73475" w:rsidRPr="005B1155">
              <w:rPr>
                <w:noProof/>
                <w:webHidden/>
                <w:sz w:val="20"/>
                <w:szCs w:val="20"/>
              </w:rPr>
            </w:r>
            <w:r w:rsidR="00A73475" w:rsidRPr="005B1155">
              <w:rPr>
                <w:noProof/>
                <w:webHidden/>
                <w:sz w:val="20"/>
                <w:szCs w:val="20"/>
              </w:rPr>
              <w:fldChar w:fldCharType="separate"/>
            </w:r>
            <w:r w:rsidR="00DF1667">
              <w:rPr>
                <w:noProof/>
                <w:webHidden/>
                <w:sz w:val="20"/>
                <w:szCs w:val="20"/>
              </w:rPr>
              <w:t>11</w:t>
            </w:r>
            <w:r w:rsidR="00A73475" w:rsidRPr="005B1155">
              <w:rPr>
                <w:noProof/>
                <w:webHidden/>
                <w:sz w:val="20"/>
                <w:szCs w:val="20"/>
              </w:rPr>
              <w:fldChar w:fldCharType="end"/>
            </w:r>
          </w:hyperlink>
        </w:p>
        <w:p w14:paraId="0C6A9AF0" w14:textId="3300401A" w:rsidR="00A73475" w:rsidRPr="005B1155" w:rsidRDefault="00000000">
          <w:pPr>
            <w:pStyle w:val="TOC3"/>
            <w:rPr>
              <w:rFonts w:eastAsiaTheme="minorEastAsia"/>
              <w:noProof/>
              <w:color w:val="auto"/>
            </w:rPr>
          </w:pPr>
          <w:hyperlink w:anchor="_Toc140129742" w:history="1">
            <w:r w:rsidR="00A73475" w:rsidRPr="009F4D5C">
              <w:rPr>
                <w:rStyle w:val="Hyperlink"/>
                <w:rFonts w:eastAsiaTheme="majorEastAsia"/>
                <w:noProof/>
              </w:rPr>
              <w:t>Read an Epi Info™ 7 Project File</w:t>
            </w:r>
            <w:r w:rsidR="00A73475" w:rsidRPr="009F4D5C">
              <w:rPr>
                <w:noProof/>
                <w:webHidden/>
              </w:rPr>
              <w:tab/>
            </w:r>
            <w:r w:rsidR="00A73475" w:rsidRPr="009F4D5C">
              <w:rPr>
                <w:noProof/>
                <w:webHidden/>
              </w:rPr>
              <w:fldChar w:fldCharType="begin"/>
            </w:r>
            <w:r w:rsidR="00A73475" w:rsidRPr="009F4D5C">
              <w:rPr>
                <w:noProof/>
                <w:webHidden/>
              </w:rPr>
              <w:instrText xml:space="preserve"> PAGEREF _Toc140129742 \h </w:instrText>
            </w:r>
            <w:r w:rsidR="00A73475" w:rsidRPr="009F4D5C">
              <w:rPr>
                <w:noProof/>
                <w:webHidden/>
              </w:rPr>
            </w:r>
            <w:r w:rsidR="00A73475" w:rsidRPr="009F4D5C">
              <w:rPr>
                <w:noProof/>
                <w:webHidden/>
              </w:rPr>
              <w:fldChar w:fldCharType="separate"/>
            </w:r>
            <w:r w:rsidR="00DF1667">
              <w:rPr>
                <w:noProof/>
                <w:webHidden/>
              </w:rPr>
              <w:t>11</w:t>
            </w:r>
            <w:r w:rsidR="00A73475" w:rsidRPr="009F4D5C">
              <w:rPr>
                <w:noProof/>
                <w:webHidden/>
              </w:rPr>
              <w:fldChar w:fldCharType="end"/>
            </w:r>
          </w:hyperlink>
        </w:p>
        <w:p w14:paraId="70C6A727" w14:textId="64AEFF92" w:rsidR="00A73475" w:rsidRPr="005B1155" w:rsidRDefault="00000000">
          <w:pPr>
            <w:pStyle w:val="TOC3"/>
            <w:rPr>
              <w:rFonts w:eastAsiaTheme="minorEastAsia"/>
              <w:noProof/>
              <w:color w:val="auto"/>
            </w:rPr>
          </w:pPr>
          <w:hyperlink w:anchor="_Toc140129743" w:history="1">
            <w:r w:rsidR="00A73475" w:rsidRPr="009F4D5C">
              <w:rPr>
                <w:rStyle w:val="Hyperlink"/>
                <w:rFonts w:eastAsiaTheme="majorEastAsia"/>
                <w:noProof/>
              </w:rPr>
              <w:t>Read a Microsoft Excel File</w:t>
            </w:r>
            <w:r w:rsidR="00A73475" w:rsidRPr="009F4D5C">
              <w:rPr>
                <w:noProof/>
                <w:webHidden/>
              </w:rPr>
              <w:tab/>
            </w:r>
            <w:r w:rsidR="00A73475" w:rsidRPr="009F4D5C">
              <w:rPr>
                <w:noProof/>
                <w:webHidden/>
              </w:rPr>
              <w:fldChar w:fldCharType="begin"/>
            </w:r>
            <w:r w:rsidR="00A73475" w:rsidRPr="009F4D5C">
              <w:rPr>
                <w:noProof/>
                <w:webHidden/>
              </w:rPr>
              <w:instrText xml:space="preserve"> PAGEREF _Toc140129743 \h </w:instrText>
            </w:r>
            <w:r w:rsidR="00A73475" w:rsidRPr="009F4D5C">
              <w:rPr>
                <w:noProof/>
                <w:webHidden/>
              </w:rPr>
            </w:r>
            <w:r w:rsidR="00A73475" w:rsidRPr="009F4D5C">
              <w:rPr>
                <w:noProof/>
                <w:webHidden/>
              </w:rPr>
              <w:fldChar w:fldCharType="separate"/>
            </w:r>
            <w:r w:rsidR="00DF1667">
              <w:rPr>
                <w:noProof/>
                <w:webHidden/>
              </w:rPr>
              <w:t>12</w:t>
            </w:r>
            <w:r w:rsidR="00A73475" w:rsidRPr="009F4D5C">
              <w:rPr>
                <w:noProof/>
                <w:webHidden/>
              </w:rPr>
              <w:fldChar w:fldCharType="end"/>
            </w:r>
          </w:hyperlink>
        </w:p>
        <w:p w14:paraId="10076554" w14:textId="244156AA" w:rsidR="00A73475" w:rsidRPr="005B1155" w:rsidRDefault="00000000">
          <w:pPr>
            <w:pStyle w:val="TOC3"/>
            <w:rPr>
              <w:rFonts w:eastAsiaTheme="minorEastAsia"/>
              <w:noProof/>
              <w:color w:val="auto"/>
            </w:rPr>
          </w:pPr>
          <w:hyperlink w:anchor="_Toc140129744" w:history="1">
            <w:r w:rsidR="00A73475" w:rsidRPr="009F4D5C">
              <w:rPr>
                <w:rStyle w:val="Hyperlink"/>
                <w:rFonts w:eastAsiaTheme="majorEastAsia"/>
                <w:noProof/>
              </w:rPr>
              <w:t>Read a Microsoft Access File</w:t>
            </w:r>
            <w:r w:rsidR="00A73475" w:rsidRPr="009F4D5C">
              <w:rPr>
                <w:noProof/>
                <w:webHidden/>
              </w:rPr>
              <w:tab/>
            </w:r>
            <w:r w:rsidR="00A73475" w:rsidRPr="009F4D5C">
              <w:rPr>
                <w:noProof/>
                <w:webHidden/>
              </w:rPr>
              <w:fldChar w:fldCharType="begin"/>
            </w:r>
            <w:r w:rsidR="00A73475" w:rsidRPr="009F4D5C">
              <w:rPr>
                <w:noProof/>
                <w:webHidden/>
              </w:rPr>
              <w:instrText xml:space="preserve"> PAGEREF _Toc140129744 \h </w:instrText>
            </w:r>
            <w:r w:rsidR="00A73475" w:rsidRPr="009F4D5C">
              <w:rPr>
                <w:noProof/>
                <w:webHidden/>
              </w:rPr>
            </w:r>
            <w:r w:rsidR="00A73475" w:rsidRPr="009F4D5C">
              <w:rPr>
                <w:noProof/>
                <w:webHidden/>
              </w:rPr>
              <w:fldChar w:fldCharType="separate"/>
            </w:r>
            <w:r w:rsidR="00DF1667">
              <w:rPr>
                <w:noProof/>
                <w:webHidden/>
              </w:rPr>
              <w:t>12</w:t>
            </w:r>
            <w:r w:rsidR="00A73475" w:rsidRPr="009F4D5C">
              <w:rPr>
                <w:noProof/>
                <w:webHidden/>
              </w:rPr>
              <w:fldChar w:fldCharType="end"/>
            </w:r>
          </w:hyperlink>
        </w:p>
        <w:p w14:paraId="06C6F932" w14:textId="027D96AD" w:rsidR="00A73475" w:rsidRPr="005B1155" w:rsidRDefault="00000000">
          <w:pPr>
            <w:pStyle w:val="TOC3"/>
            <w:rPr>
              <w:rFonts w:eastAsiaTheme="minorEastAsia"/>
              <w:noProof/>
              <w:color w:val="auto"/>
            </w:rPr>
          </w:pPr>
          <w:hyperlink w:anchor="_Toc140129745" w:history="1">
            <w:r w:rsidR="00A73475" w:rsidRPr="009F4D5C">
              <w:rPr>
                <w:rStyle w:val="Hyperlink"/>
                <w:rFonts w:eastAsiaTheme="majorEastAsia"/>
                <w:noProof/>
              </w:rPr>
              <w:t>Read a CSV (ASCII) File</w:t>
            </w:r>
            <w:r w:rsidR="00A73475" w:rsidRPr="009F4D5C">
              <w:rPr>
                <w:noProof/>
                <w:webHidden/>
              </w:rPr>
              <w:tab/>
            </w:r>
            <w:r w:rsidR="00A73475" w:rsidRPr="009F4D5C">
              <w:rPr>
                <w:noProof/>
                <w:webHidden/>
              </w:rPr>
              <w:fldChar w:fldCharType="begin"/>
            </w:r>
            <w:r w:rsidR="00A73475" w:rsidRPr="009F4D5C">
              <w:rPr>
                <w:noProof/>
                <w:webHidden/>
              </w:rPr>
              <w:instrText xml:space="preserve"> PAGEREF _Toc140129745 \h </w:instrText>
            </w:r>
            <w:r w:rsidR="00A73475" w:rsidRPr="009F4D5C">
              <w:rPr>
                <w:noProof/>
                <w:webHidden/>
              </w:rPr>
            </w:r>
            <w:r w:rsidR="00A73475" w:rsidRPr="009F4D5C">
              <w:rPr>
                <w:noProof/>
                <w:webHidden/>
              </w:rPr>
              <w:fldChar w:fldCharType="separate"/>
            </w:r>
            <w:r w:rsidR="00DF1667">
              <w:rPr>
                <w:noProof/>
                <w:webHidden/>
              </w:rPr>
              <w:t>13</w:t>
            </w:r>
            <w:r w:rsidR="00A73475" w:rsidRPr="009F4D5C">
              <w:rPr>
                <w:noProof/>
                <w:webHidden/>
              </w:rPr>
              <w:fldChar w:fldCharType="end"/>
            </w:r>
          </w:hyperlink>
        </w:p>
        <w:p w14:paraId="1A52B70D" w14:textId="4B8798D3" w:rsidR="00A73475" w:rsidRPr="005B1155" w:rsidRDefault="00000000">
          <w:pPr>
            <w:pStyle w:val="TOC3"/>
            <w:rPr>
              <w:rFonts w:eastAsiaTheme="minorEastAsia"/>
              <w:noProof/>
              <w:color w:val="auto"/>
            </w:rPr>
          </w:pPr>
          <w:hyperlink w:anchor="_Toc140129746" w:history="1">
            <w:r w:rsidR="00A73475" w:rsidRPr="009F4D5C">
              <w:rPr>
                <w:rStyle w:val="Hyperlink"/>
                <w:rFonts w:eastAsiaTheme="majorEastAsia"/>
                <w:noProof/>
              </w:rPr>
              <w:t>Read a Microsoft SQL Server Database</w:t>
            </w:r>
            <w:r w:rsidR="00A73475" w:rsidRPr="009F4D5C">
              <w:rPr>
                <w:noProof/>
                <w:webHidden/>
              </w:rPr>
              <w:tab/>
            </w:r>
            <w:r w:rsidR="00A73475" w:rsidRPr="009F4D5C">
              <w:rPr>
                <w:noProof/>
                <w:webHidden/>
              </w:rPr>
              <w:fldChar w:fldCharType="begin"/>
            </w:r>
            <w:r w:rsidR="00A73475" w:rsidRPr="009F4D5C">
              <w:rPr>
                <w:noProof/>
                <w:webHidden/>
              </w:rPr>
              <w:instrText xml:space="preserve"> PAGEREF _Toc140129746 \h </w:instrText>
            </w:r>
            <w:r w:rsidR="00A73475" w:rsidRPr="009F4D5C">
              <w:rPr>
                <w:noProof/>
                <w:webHidden/>
              </w:rPr>
            </w:r>
            <w:r w:rsidR="00A73475" w:rsidRPr="009F4D5C">
              <w:rPr>
                <w:noProof/>
                <w:webHidden/>
              </w:rPr>
              <w:fldChar w:fldCharType="separate"/>
            </w:r>
            <w:r w:rsidR="00DF1667">
              <w:rPr>
                <w:noProof/>
                <w:webHidden/>
              </w:rPr>
              <w:t>13</w:t>
            </w:r>
            <w:r w:rsidR="00A73475" w:rsidRPr="009F4D5C">
              <w:rPr>
                <w:noProof/>
                <w:webHidden/>
              </w:rPr>
              <w:fldChar w:fldCharType="end"/>
            </w:r>
          </w:hyperlink>
        </w:p>
        <w:p w14:paraId="724536ED" w14:textId="65807B0A" w:rsidR="00A73475" w:rsidRPr="005B1155" w:rsidRDefault="00000000">
          <w:pPr>
            <w:pStyle w:val="TOC3"/>
            <w:rPr>
              <w:rFonts w:eastAsiaTheme="minorEastAsia"/>
              <w:noProof/>
              <w:color w:val="auto"/>
            </w:rPr>
          </w:pPr>
          <w:hyperlink w:anchor="_Toc140129747" w:history="1">
            <w:r w:rsidR="00A73475" w:rsidRPr="009F4D5C">
              <w:rPr>
                <w:rStyle w:val="Hyperlink"/>
                <w:rFonts w:eastAsiaTheme="majorEastAsia"/>
                <w:noProof/>
              </w:rPr>
              <w:t>Read a MySQL Server Database</w:t>
            </w:r>
            <w:r w:rsidR="00A73475" w:rsidRPr="009F4D5C">
              <w:rPr>
                <w:noProof/>
                <w:webHidden/>
              </w:rPr>
              <w:tab/>
            </w:r>
            <w:r w:rsidR="00A73475" w:rsidRPr="009F4D5C">
              <w:rPr>
                <w:noProof/>
                <w:webHidden/>
              </w:rPr>
              <w:fldChar w:fldCharType="begin"/>
            </w:r>
            <w:r w:rsidR="00A73475" w:rsidRPr="009F4D5C">
              <w:rPr>
                <w:noProof/>
                <w:webHidden/>
              </w:rPr>
              <w:instrText xml:space="preserve"> PAGEREF _Toc140129747 \h </w:instrText>
            </w:r>
            <w:r w:rsidR="00A73475" w:rsidRPr="009F4D5C">
              <w:rPr>
                <w:noProof/>
                <w:webHidden/>
              </w:rPr>
            </w:r>
            <w:r w:rsidR="00A73475" w:rsidRPr="009F4D5C">
              <w:rPr>
                <w:noProof/>
                <w:webHidden/>
              </w:rPr>
              <w:fldChar w:fldCharType="separate"/>
            </w:r>
            <w:r w:rsidR="00DF1667">
              <w:rPr>
                <w:noProof/>
                <w:webHidden/>
              </w:rPr>
              <w:t>14</w:t>
            </w:r>
            <w:r w:rsidR="00A73475" w:rsidRPr="009F4D5C">
              <w:rPr>
                <w:noProof/>
                <w:webHidden/>
              </w:rPr>
              <w:fldChar w:fldCharType="end"/>
            </w:r>
          </w:hyperlink>
        </w:p>
        <w:p w14:paraId="64590DB1" w14:textId="62437B3D" w:rsidR="00A73475" w:rsidRPr="005B1155" w:rsidRDefault="00000000">
          <w:pPr>
            <w:pStyle w:val="TOC3"/>
            <w:rPr>
              <w:rFonts w:eastAsiaTheme="minorEastAsia"/>
              <w:noProof/>
              <w:color w:val="auto"/>
            </w:rPr>
          </w:pPr>
          <w:hyperlink w:anchor="_Toc140129748" w:history="1">
            <w:r w:rsidR="00A73475" w:rsidRPr="009F4D5C">
              <w:rPr>
                <w:rStyle w:val="Hyperlink"/>
                <w:rFonts w:eastAsiaTheme="majorEastAsia"/>
                <w:noProof/>
              </w:rPr>
              <w:t>Add a Related Data Source</w:t>
            </w:r>
            <w:r w:rsidR="00A73475" w:rsidRPr="009F4D5C">
              <w:rPr>
                <w:noProof/>
                <w:webHidden/>
              </w:rPr>
              <w:tab/>
            </w:r>
            <w:r w:rsidR="00A73475" w:rsidRPr="009F4D5C">
              <w:rPr>
                <w:noProof/>
                <w:webHidden/>
              </w:rPr>
              <w:fldChar w:fldCharType="begin"/>
            </w:r>
            <w:r w:rsidR="00A73475" w:rsidRPr="009F4D5C">
              <w:rPr>
                <w:noProof/>
                <w:webHidden/>
              </w:rPr>
              <w:instrText xml:space="preserve"> PAGEREF _Toc140129748 \h </w:instrText>
            </w:r>
            <w:r w:rsidR="00A73475" w:rsidRPr="009F4D5C">
              <w:rPr>
                <w:noProof/>
                <w:webHidden/>
              </w:rPr>
            </w:r>
            <w:r w:rsidR="00A73475" w:rsidRPr="009F4D5C">
              <w:rPr>
                <w:noProof/>
                <w:webHidden/>
              </w:rPr>
              <w:fldChar w:fldCharType="separate"/>
            </w:r>
            <w:r w:rsidR="00DF1667">
              <w:rPr>
                <w:noProof/>
                <w:webHidden/>
              </w:rPr>
              <w:t>15</w:t>
            </w:r>
            <w:r w:rsidR="00A73475" w:rsidRPr="009F4D5C">
              <w:rPr>
                <w:noProof/>
                <w:webHidden/>
              </w:rPr>
              <w:fldChar w:fldCharType="end"/>
            </w:r>
          </w:hyperlink>
        </w:p>
        <w:p w14:paraId="476F3935" w14:textId="0A4671E6" w:rsidR="00A73475" w:rsidRPr="005B1155" w:rsidRDefault="00000000" w:rsidP="00A73475">
          <w:pPr>
            <w:pStyle w:val="TOC2"/>
            <w:rPr>
              <w:rFonts w:eastAsiaTheme="minorEastAsia"/>
              <w:noProof/>
              <w:color w:val="auto"/>
              <w:sz w:val="20"/>
              <w:szCs w:val="20"/>
            </w:rPr>
          </w:pPr>
          <w:hyperlink w:anchor="_Toc140129749" w:history="1">
            <w:r w:rsidR="00A73475" w:rsidRPr="005B1155">
              <w:rPr>
                <w:rStyle w:val="Hyperlink"/>
                <w:rFonts w:eastAsiaTheme="majorEastAsia"/>
                <w:noProof/>
                <w:sz w:val="20"/>
                <w:szCs w:val="20"/>
              </w:rPr>
              <w:t>Analysis Gadgets</w:t>
            </w:r>
            <w:r w:rsidR="00A73475" w:rsidRPr="005B1155">
              <w:rPr>
                <w:rStyle w:val="Hyperlink"/>
                <w:rFonts w:eastAsiaTheme="majorEastAsia"/>
                <w:noProof/>
                <w:sz w:val="20"/>
                <w:szCs w:val="20"/>
              </w:rPr>
              <w:drawing>
                <wp:inline distT="0" distB="0" distL="0" distR="0" wp14:anchorId="32B94E3E" wp14:editId="09FB757F">
                  <wp:extent cx="5467350" cy="19050"/>
                  <wp:effectExtent l="0" t="0" r="0" b="0"/>
                  <wp:docPr id="104" name="Picture 1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67350" cy="19050"/>
                          </a:xfrm>
                          <a:prstGeom prst="rect">
                            <a:avLst/>
                          </a:prstGeom>
                          <a:noFill/>
                          <a:ln>
                            <a:noFill/>
                          </a:ln>
                        </pic:spPr>
                      </pic:pic>
                    </a:graphicData>
                  </a:graphic>
                </wp:inline>
              </w:drawing>
            </w:r>
            <w:r w:rsidR="00A73475" w:rsidRPr="005B1155">
              <w:rPr>
                <w:noProof/>
                <w:webHidden/>
                <w:sz w:val="20"/>
                <w:szCs w:val="20"/>
              </w:rPr>
              <w:tab/>
            </w:r>
            <w:r w:rsidR="00A73475" w:rsidRPr="005B1155">
              <w:rPr>
                <w:noProof/>
                <w:webHidden/>
                <w:sz w:val="20"/>
                <w:szCs w:val="20"/>
              </w:rPr>
              <w:fldChar w:fldCharType="begin"/>
            </w:r>
            <w:r w:rsidR="00A73475" w:rsidRPr="005B1155">
              <w:rPr>
                <w:noProof/>
                <w:webHidden/>
                <w:sz w:val="20"/>
                <w:szCs w:val="20"/>
              </w:rPr>
              <w:instrText xml:space="preserve"> PAGEREF _Toc140129749 \h </w:instrText>
            </w:r>
            <w:r w:rsidR="00A73475" w:rsidRPr="005B1155">
              <w:rPr>
                <w:noProof/>
                <w:webHidden/>
                <w:sz w:val="20"/>
                <w:szCs w:val="20"/>
              </w:rPr>
              <w:fldChar w:fldCharType="separate"/>
            </w:r>
            <w:r w:rsidR="00DF1667">
              <w:rPr>
                <w:b w:val="0"/>
                <w:bCs w:val="0"/>
                <w:noProof/>
                <w:webHidden/>
                <w:sz w:val="20"/>
                <w:szCs w:val="20"/>
              </w:rPr>
              <w:t>Error! Bookmark not defined.</w:t>
            </w:r>
            <w:r w:rsidR="00A73475" w:rsidRPr="005B1155">
              <w:rPr>
                <w:noProof/>
                <w:webHidden/>
                <w:sz w:val="20"/>
                <w:szCs w:val="20"/>
              </w:rPr>
              <w:fldChar w:fldCharType="end"/>
            </w:r>
          </w:hyperlink>
        </w:p>
        <w:p w14:paraId="10F29467" w14:textId="647B63EC" w:rsidR="00A73475" w:rsidRPr="005B1155" w:rsidRDefault="00000000">
          <w:pPr>
            <w:pStyle w:val="TOC3"/>
            <w:rPr>
              <w:rFonts w:eastAsiaTheme="minorEastAsia"/>
              <w:noProof/>
              <w:color w:val="auto"/>
            </w:rPr>
          </w:pPr>
          <w:hyperlink w:anchor="_Toc140129750" w:history="1">
            <w:r w:rsidR="00A73475" w:rsidRPr="009F4D5C">
              <w:rPr>
                <w:rStyle w:val="Hyperlink"/>
                <w:rFonts w:eastAsiaTheme="majorEastAsia"/>
                <w:noProof/>
              </w:rPr>
              <w:t>General Analysis Gadgets</w:t>
            </w:r>
            <w:r w:rsidR="00A73475" w:rsidRPr="009F4D5C">
              <w:rPr>
                <w:noProof/>
                <w:webHidden/>
              </w:rPr>
              <w:tab/>
            </w:r>
            <w:r w:rsidR="00A73475" w:rsidRPr="009F4D5C">
              <w:rPr>
                <w:noProof/>
                <w:webHidden/>
              </w:rPr>
              <w:fldChar w:fldCharType="begin"/>
            </w:r>
            <w:r w:rsidR="00A73475" w:rsidRPr="009F4D5C">
              <w:rPr>
                <w:noProof/>
                <w:webHidden/>
              </w:rPr>
              <w:instrText xml:space="preserve"> PAGEREF _Toc140129750 \h </w:instrText>
            </w:r>
            <w:r w:rsidR="00A73475" w:rsidRPr="009F4D5C">
              <w:rPr>
                <w:noProof/>
                <w:webHidden/>
              </w:rPr>
              <w:fldChar w:fldCharType="separate"/>
            </w:r>
            <w:r w:rsidR="00DF1667">
              <w:rPr>
                <w:b/>
                <w:bCs/>
                <w:noProof/>
                <w:webHidden/>
              </w:rPr>
              <w:t>Error! Bookmark not defined.</w:t>
            </w:r>
            <w:r w:rsidR="00A73475" w:rsidRPr="009F4D5C">
              <w:rPr>
                <w:noProof/>
                <w:webHidden/>
              </w:rPr>
              <w:fldChar w:fldCharType="end"/>
            </w:r>
          </w:hyperlink>
        </w:p>
        <w:p w14:paraId="4533E758" w14:textId="7E0AB78F" w:rsidR="00A73475" w:rsidRPr="005B1155" w:rsidRDefault="00000000" w:rsidP="00A73475">
          <w:pPr>
            <w:pStyle w:val="TOC2"/>
            <w:rPr>
              <w:rFonts w:eastAsiaTheme="minorEastAsia"/>
              <w:noProof/>
              <w:color w:val="auto"/>
              <w:sz w:val="20"/>
              <w:szCs w:val="20"/>
            </w:rPr>
          </w:pPr>
          <w:hyperlink w:anchor="_Toc140129751" w:history="1">
            <w:r w:rsidR="00A73475" w:rsidRPr="005B1155">
              <w:rPr>
                <w:rStyle w:val="Hyperlink"/>
                <w:rFonts w:eastAsiaTheme="majorEastAsia"/>
                <w:noProof/>
                <w:sz w:val="20"/>
                <w:szCs w:val="20"/>
              </w:rPr>
              <w:t xml:space="preserve">Using Canvas Controls </w:t>
            </w:r>
            <w:r w:rsidR="00A73475" w:rsidRPr="005B1155">
              <w:rPr>
                <w:rStyle w:val="Hyperlink"/>
                <w:rFonts w:eastAsiaTheme="majorEastAsia"/>
                <w:noProof/>
                <w:sz w:val="20"/>
                <w:szCs w:val="20"/>
              </w:rPr>
              <w:drawing>
                <wp:inline distT="0" distB="0" distL="0" distR="0" wp14:anchorId="0ED73BDE" wp14:editId="722065FF">
                  <wp:extent cx="5467350" cy="19050"/>
                  <wp:effectExtent l="0" t="0" r="0" b="0"/>
                  <wp:docPr id="105" name="Picture 1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67350" cy="19050"/>
                          </a:xfrm>
                          <a:prstGeom prst="rect">
                            <a:avLst/>
                          </a:prstGeom>
                          <a:noFill/>
                          <a:ln>
                            <a:noFill/>
                          </a:ln>
                        </pic:spPr>
                      </pic:pic>
                    </a:graphicData>
                  </a:graphic>
                </wp:inline>
              </w:drawing>
            </w:r>
            <w:r w:rsidR="00A73475" w:rsidRPr="005B1155">
              <w:rPr>
                <w:noProof/>
                <w:webHidden/>
                <w:sz w:val="20"/>
                <w:szCs w:val="20"/>
              </w:rPr>
              <w:tab/>
            </w:r>
            <w:r w:rsidR="00A73475" w:rsidRPr="005B1155">
              <w:rPr>
                <w:noProof/>
                <w:webHidden/>
                <w:sz w:val="20"/>
                <w:szCs w:val="20"/>
              </w:rPr>
              <w:fldChar w:fldCharType="begin"/>
            </w:r>
            <w:r w:rsidR="00A73475" w:rsidRPr="005B1155">
              <w:rPr>
                <w:noProof/>
                <w:webHidden/>
                <w:sz w:val="20"/>
                <w:szCs w:val="20"/>
              </w:rPr>
              <w:instrText xml:space="preserve"> PAGEREF _Toc140129751 \h </w:instrText>
            </w:r>
            <w:r w:rsidR="00A73475" w:rsidRPr="005B1155">
              <w:rPr>
                <w:noProof/>
                <w:webHidden/>
                <w:sz w:val="20"/>
                <w:szCs w:val="20"/>
              </w:rPr>
            </w:r>
            <w:r w:rsidR="00A73475" w:rsidRPr="005B1155">
              <w:rPr>
                <w:noProof/>
                <w:webHidden/>
                <w:sz w:val="20"/>
                <w:szCs w:val="20"/>
              </w:rPr>
              <w:fldChar w:fldCharType="separate"/>
            </w:r>
            <w:r w:rsidR="00DF1667">
              <w:rPr>
                <w:noProof/>
                <w:webHidden/>
                <w:sz w:val="20"/>
                <w:szCs w:val="20"/>
              </w:rPr>
              <w:t>17</w:t>
            </w:r>
            <w:r w:rsidR="00A73475" w:rsidRPr="005B1155">
              <w:rPr>
                <w:noProof/>
                <w:webHidden/>
                <w:sz w:val="20"/>
                <w:szCs w:val="20"/>
              </w:rPr>
              <w:fldChar w:fldCharType="end"/>
            </w:r>
          </w:hyperlink>
        </w:p>
        <w:p w14:paraId="733EF016" w14:textId="7D393A38" w:rsidR="00A73475" w:rsidRPr="005B1155" w:rsidRDefault="00000000">
          <w:pPr>
            <w:pStyle w:val="TOC3"/>
            <w:rPr>
              <w:rFonts w:eastAsiaTheme="minorEastAsia"/>
              <w:noProof/>
              <w:color w:val="auto"/>
            </w:rPr>
          </w:pPr>
          <w:hyperlink w:anchor="_Toc140129752" w:history="1">
            <w:r w:rsidR="00A73475" w:rsidRPr="009F4D5C">
              <w:rPr>
                <w:rStyle w:val="Hyperlink"/>
                <w:rFonts w:eastAsiaTheme="majorEastAsia"/>
                <w:noProof/>
              </w:rPr>
              <w:t>Open Canvas</w:t>
            </w:r>
            <w:r w:rsidR="00A73475" w:rsidRPr="009F4D5C">
              <w:rPr>
                <w:noProof/>
                <w:webHidden/>
              </w:rPr>
              <w:tab/>
            </w:r>
            <w:r w:rsidR="00A73475" w:rsidRPr="009F4D5C">
              <w:rPr>
                <w:noProof/>
                <w:webHidden/>
              </w:rPr>
              <w:fldChar w:fldCharType="begin"/>
            </w:r>
            <w:r w:rsidR="00A73475" w:rsidRPr="009F4D5C">
              <w:rPr>
                <w:noProof/>
                <w:webHidden/>
              </w:rPr>
              <w:instrText xml:space="preserve"> PAGEREF _Toc140129752 \h </w:instrText>
            </w:r>
            <w:r w:rsidR="00A73475" w:rsidRPr="009F4D5C">
              <w:rPr>
                <w:noProof/>
                <w:webHidden/>
              </w:rPr>
            </w:r>
            <w:r w:rsidR="00A73475" w:rsidRPr="009F4D5C">
              <w:rPr>
                <w:noProof/>
                <w:webHidden/>
              </w:rPr>
              <w:fldChar w:fldCharType="separate"/>
            </w:r>
            <w:r w:rsidR="00DF1667">
              <w:rPr>
                <w:noProof/>
                <w:webHidden/>
              </w:rPr>
              <w:t>17</w:t>
            </w:r>
            <w:r w:rsidR="00A73475" w:rsidRPr="009F4D5C">
              <w:rPr>
                <w:noProof/>
                <w:webHidden/>
              </w:rPr>
              <w:fldChar w:fldCharType="end"/>
            </w:r>
          </w:hyperlink>
        </w:p>
        <w:p w14:paraId="508D6305" w14:textId="7668ABA3" w:rsidR="00A73475" w:rsidRPr="005B1155" w:rsidRDefault="00000000">
          <w:pPr>
            <w:pStyle w:val="TOC3"/>
            <w:rPr>
              <w:rFonts w:eastAsiaTheme="minorEastAsia"/>
              <w:noProof/>
              <w:color w:val="auto"/>
            </w:rPr>
          </w:pPr>
          <w:hyperlink w:anchor="_Toc140129753" w:history="1">
            <w:r w:rsidR="00A73475" w:rsidRPr="009F4D5C">
              <w:rPr>
                <w:rStyle w:val="Hyperlink"/>
                <w:rFonts w:eastAsiaTheme="majorEastAsia"/>
                <w:noProof/>
              </w:rPr>
              <w:t>Save Canvas</w:t>
            </w:r>
            <w:r w:rsidR="00A73475" w:rsidRPr="009F4D5C">
              <w:rPr>
                <w:noProof/>
                <w:webHidden/>
              </w:rPr>
              <w:tab/>
            </w:r>
            <w:r w:rsidR="00A73475" w:rsidRPr="009F4D5C">
              <w:rPr>
                <w:noProof/>
                <w:webHidden/>
              </w:rPr>
              <w:fldChar w:fldCharType="begin"/>
            </w:r>
            <w:r w:rsidR="00A73475" w:rsidRPr="009F4D5C">
              <w:rPr>
                <w:noProof/>
                <w:webHidden/>
              </w:rPr>
              <w:instrText xml:space="preserve"> PAGEREF _Toc140129753 \h </w:instrText>
            </w:r>
            <w:r w:rsidR="00A73475" w:rsidRPr="009F4D5C">
              <w:rPr>
                <w:noProof/>
                <w:webHidden/>
              </w:rPr>
            </w:r>
            <w:r w:rsidR="00A73475" w:rsidRPr="009F4D5C">
              <w:rPr>
                <w:noProof/>
                <w:webHidden/>
              </w:rPr>
              <w:fldChar w:fldCharType="separate"/>
            </w:r>
            <w:r w:rsidR="00DF1667">
              <w:rPr>
                <w:noProof/>
                <w:webHidden/>
              </w:rPr>
              <w:t>18</w:t>
            </w:r>
            <w:r w:rsidR="00A73475" w:rsidRPr="009F4D5C">
              <w:rPr>
                <w:noProof/>
                <w:webHidden/>
              </w:rPr>
              <w:fldChar w:fldCharType="end"/>
            </w:r>
          </w:hyperlink>
        </w:p>
        <w:p w14:paraId="5B1C875D" w14:textId="597BD4C0" w:rsidR="00A73475" w:rsidRPr="005B1155" w:rsidRDefault="00000000">
          <w:pPr>
            <w:pStyle w:val="TOC3"/>
            <w:rPr>
              <w:rFonts w:eastAsiaTheme="minorEastAsia"/>
              <w:noProof/>
              <w:color w:val="auto"/>
            </w:rPr>
          </w:pPr>
          <w:hyperlink w:anchor="_Toc140129754" w:history="1">
            <w:r w:rsidR="00A73475" w:rsidRPr="009F4D5C">
              <w:rPr>
                <w:rStyle w:val="Hyperlink"/>
                <w:rFonts w:eastAsiaTheme="majorEastAsia"/>
                <w:noProof/>
              </w:rPr>
              <w:t>Save Canvas As</w:t>
            </w:r>
            <w:r w:rsidR="00A73475" w:rsidRPr="009F4D5C">
              <w:rPr>
                <w:noProof/>
                <w:webHidden/>
              </w:rPr>
              <w:tab/>
            </w:r>
            <w:r w:rsidR="00A73475" w:rsidRPr="009F4D5C">
              <w:rPr>
                <w:noProof/>
                <w:webHidden/>
              </w:rPr>
              <w:fldChar w:fldCharType="begin"/>
            </w:r>
            <w:r w:rsidR="00A73475" w:rsidRPr="009F4D5C">
              <w:rPr>
                <w:noProof/>
                <w:webHidden/>
              </w:rPr>
              <w:instrText xml:space="preserve"> PAGEREF _Toc140129754 \h </w:instrText>
            </w:r>
            <w:r w:rsidR="00A73475" w:rsidRPr="009F4D5C">
              <w:rPr>
                <w:noProof/>
                <w:webHidden/>
              </w:rPr>
            </w:r>
            <w:r w:rsidR="00A73475" w:rsidRPr="009F4D5C">
              <w:rPr>
                <w:noProof/>
                <w:webHidden/>
              </w:rPr>
              <w:fldChar w:fldCharType="separate"/>
            </w:r>
            <w:r w:rsidR="00DF1667">
              <w:rPr>
                <w:noProof/>
                <w:webHidden/>
              </w:rPr>
              <w:t>19</w:t>
            </w:r>
            <w:r w:rsidR="00A73475" w:rsidRPr="009F4D5C">
              <w:rPr>
                <w:noProof/>
                <w:webHidden/>
              </w:rPr>
              <w:fldChar w:fldCharType="end"/>
            </w:r>
          </w:hyperlink>
        </w:p>
        <w:p w14:paraId="7081DEBD" w14:textId="04DB1884" w:rsidR="00A73475" w:rsidRPr="005B1155" w:rsidRDefault="00000000">
          <w:pPr>
            <w:pStyle w:val="TOC3"/>
            <w:rPr>
              <w:rFonts w:eastAsiaTheme="minorEastAsia"/>
              <w:noProof/>
              <w:color w:val="auto"/>
            </w:rPr>
          </w:pPr>
          <w:hyperlink w:anchor="_Toc140129755" w:history="1">
            <w:r w:rsidR="00A73475" w:rsidRPr="009F4D5C">
              <w:rPr>
                <w:rStyle w:val="Hyperlink"/>
                <w:rFonts w:eastAsiaTheme="majorEastAsia"/>
                <w:noProof/>
              </w:rPr>
              <w:t>Save Visual Dashboard HTML</w:t>
            </w:r>
            <w:r w:rsidR="00A73475" w:rsidRPr="009F4D5C">
              <w:rPr>
                <w:noProof/>
                <w:webHidden/>
              </w:rPr>
              <w:tab/>
            </w:r>
            <w:r w:rsidR="00A73475" w:rsidRPr="009F4D5C">
              <w:rPr>
                <w:noProof/>
                <w:webHidden/>
              </w:rPr>
              <w:fldChar w:fldCharType="begin"/>
            </w:r>
            <w:r w:rsidR="00A73475" w:rsidRPr="009F4D5C">
              <w:rPr>
                <w:noProof/>
                <w:webHidden/>
              </w:rPr>
              <w:instrText xml:space="preserve"> PAGEREF _Toc140129755 \h </w:instrText>
            </w:r>
            <w:r w:rsidR="00A73475" w:rsidRPr="009F4D5C">
              <w:rPr>
                <w:noProof/>
                <w:webHidden/>
              </w:rPr>
            </w:r>
            <w:r w:rsidR="00A73475" w:rsidRPr="009F4D5C">
              <w:rPr>
                <w:noProof/>
                <w:webHidden/>
              </w:rPr>
              <w:fldChar w:fldCharType="separate"/>
            </w:r>
            <w:r w:rsidR="00DF1667">
              <w:rPr>
                <w:noProof/>
                <w:webHidden/>
              </w:rPr>
              <w:t>20</w:t>
            </w:r>
            <w:r w:rsidR="00A73475" w:rsidRPr="009F4D5C">
              <w:rPr>
                <w:noProof/>
                <w:webHidden/>
              </w:rPr>
              <w:fldChar w:fldCharType="end"/>
            </w:r>
          </w:hyperlink>
        </w:p>
        <w:p w14:paraId="414ADE57" w14:textId="42820245" w:rsidR="00A73475" w:rsidRPr="005B1155" w:rsidRDefault="00000000">
          <w:pPr>
            <w:pStyle w:val="TOC3"/>
            <w:rPr>
              <w:rFonts w:eastAsiaTheme="minorEastAsia"/>
              <w:noProof/>
              <w:color w:val="auto"/>
            </w:rPr>
          </w:pPr>
          <w:hyperlink w:anchor="_Toc140129756" w:history="1">
            <w:r w:rsidR="00A73475" w:rsidRPr="009F4D5C">
              <w:rPr>
                <w:rStyle w:val="Hyperlink"/>
                <w:rFonts w:eastAsiaTheme="majorEastAsia"/>
                <w:bCs/>
                <w:noProof/>
              </w:rPr>
              <w:t xml:space="preserve">Send </w:t>
            </w:r>
            <w:r w:rsidR="00A73475" w:rsidRPr="009F4D5C">
              <w:rPr>
                <w:rStyle w:val="Hyperlink"/>
                <w:rFonts w:eastAsiaTheme="majorEastAsia"/>
                <w:noProof/>
              </w:rPr>
              <w:t>Visual Dashboard</w:t>
            </w:r>
            <w:r w:rsidR="00A73475" w:rsidRPr="009F4D5C">
              <w:rPr>
                <w:rStyle w:val="Hyperlink"/>
                <w:rFonts w:eastAsiaTheme="majorEastAsia"/>
                <w:bCs/>
                <w:noProof/>
              </w:rPr>
              <w:t xml:space="preserve"> Output</w:t>
            </w:r>
            <w:r w:rsidR="00A73475" w:rsidRPr="009F4D5C">
              <w:rPr>
                <w:noProof/>
                <w:webHidden/>
              </w:rPr>
              <w:tab/>
            </w:r>
            <w:r w:rsidR="00A73475" w:rsidRPr="009F4D5C">
              <w:rPr>
                <w:noProof/>
                <w:webHidden/>
              </w:rPr>
              <w:fldChar w:fldCharType="begin"/>
            </w:r>
            <w:r w:rsidR="00A73475" w:rsidRPr="009F4D5C">
              <w:rPr>
                <w:noProof/>
                <w:webHidden/>
              </w:rPr>
              <w:instrText xml:space="preserve"> PAGEREF _Toc140129756 \h </w:instrText>
            </w:r>
            <w:r w:rsidR="00A73475" w:rsidRPr="009F4D5C">
              <w:rPr>
                <w:noProof/>
                <w:webHidden/>
              </w:rPr>
            </w:r>
            <w:r w:rsidR="00A73475" w:rsidRPr="009F4D5C">
              <w:rPr>
                <w:noProof/>
                <w:webHidden/>
              </w:rPr>
              <w:fldChar w:fldCharType="separate"/>
            </w:r>
            <w:r w:rsidR="00DF1667">
              <w:rPr>
                <w:noProof/>
                <w:webHidden/>
              </w:rPr>
              <w:t>21</w:t>
            </w:r>
            <w:r w:rsidR="00A73475" w:rsidRPr="009F4D5C">
              <w:rPr>
                <w:noProof/>
                <w:webHidden/>
              </w:rPr>
              <w:fldChar w:fldCharType="end"/>
            </w:r>
          </w:hyperlink>
        </w:p>
        <w:p w14:paraId="704075D0" w14:textId="13C2A98B" w:rsidR="00A73475" w:rsidRPr="005B1155" w:rsidRDefault="00000000">
          <w:pPr>
            <w:pStyle w:val="TOC3"/>
            <w:rPr>
              <w:rFonts w:eastAsiaTheme="minorEastAsia"/>
              <w:noProof/>
              <w:color w:val="auto"/>
            </w:rPr>
          </w:pPr>
          <w:hyperlink w:anchor="_Toc140129757" w:history="1">
            <w:r w:rsidR="00A73475" w:rsidRPr="009F4D5C">
              <w:rPr>
                <w:rStyle w:val="Hyperlink"/>
                <w:rFonts w:eastAsiaTheme="majorEastAsia"/>
                <w:noProof/>
              </w:rPr>
              <w:t>Microsoft Excel</w:t>
            </w:r>
            <w:r w:rsidR="00A73475" w:rsidRPr="009F4D5C">
              <w:rPr>
                <w:noProof/>
                <w:webHidden/>
              </w:rPr>
              <w:tab/>
            </w:r>
            <w:r w:rsidR="00A73475" w:rsidRPr="009F4D5C">
              <w:rPr>
                <w:noProof/>
                <w:webHidden/>
              </w:rPr>
              <w:fldChar w:fldCharType="begin"/>
            </w:r>
            <w:r w:rsidR="00A73475" w:rsidRPr="009F4D5C">
              <w:rPr>
                <w:noProof/>
                <w:webHidden/>
              </w:rPr>
              <w:instrText xml:space="preserve"> PAGEREF _Toc140129757 \h </w:instrText>
            </w:r>
            <w:r w:rsidR="00A73475" w:rsidRPr="009F4D5C">
              <w:rPr>
                <w:noProof/>
                <w:webHidden/>
              </w:rPr>
            </w:r>
            <w:r w:rsidR="00A73475" w:rsidRPr="009F4D5C">
              <w:rPr>
                <w:noProof/>
                <w:webHidden/>
              </w:rPr>
              <w:fldChar w:fldCharType="separate"/>
            </w:r>
            <w:r w:rsidR="00DF1667">
              <w:rPr>
                <w:noProof/>
                <w:webHidden/>
              </w:rPr>
              <w:t>21</w:t>
            </w:r>
            <w:r w:rsidR="00A73475" w:rsidRPr="009F4D5C">
              <w:rPr>
                <w:noProof/>
                <w:webHidden/>
              </w:rPr>
              <w:fldChar w:fldCharType="end"/>
            </w:r>
          </w:hyperlink>
        </w:p>
        <w:p w14:paraId="73F48DF7" w14:textId="4575768E" w:rsidR="00A73475" w:rsidRPr="005B1155" w:rsidRDefault="00000000">
          <w:pPr>
            <w:pStyle w:val="TOC3"/>
            <w:rPr>
              <w:rFonts w:eastAsiaTheme="minorEastAsia"/>
              <w:noProof/>
              <w:color w:val="auto"/>
            </w:rPr>
          </w:pPr>
          <w:hyperlink w:anchor="_Toc140129758" w:history="1">
            <w:r w:rsidR="00A73475" w:rsidRPr="009F4D5C">
              <w:rPr>
                <w:rStyle w:val="Hyperlink"/>
                <w:rFonts w:eastAsiaTheme="majorEastAsia"/>
                <w:noProof/>
              </w:rPr>
              <w:t>Microsoft Word</w:t>
            </w:r>
            <w:r w:rsidR="00A73475" w:rsidRPr="009F4D5C">
              <w:rPr>
                <w:noProof/>
                <w:webHidden/>
              </w:rPr>
              <w:tab/>
            </w:r>
            <w:r w:rsidR="00A73475" w:rsidRPr="009F4D5C">
              <w:rPr>
                <w:noProof/>
                <w:webHidden/>
              </w:rPr>
              <w:fldChar w:fldCharType="begin"/>
            </w:r>
            <w:r w:rsidR="00A73475" w:rsidRPr="009F4D5C">
              <w:rPr>
                <w:noProof/>
                <w:webHidden/>
              </w:rPr>
              <w:instrText xml:space="preserve"> PAGEREF _Toc140129758 \h </w:instrText>
            </w:r>
            <w:r w:rsidR="00A73475" w:rsidRPr="009F4D5C">
              <w:rPr>
                <w:noProof/>
                <w:webHidden/>
              </w:rPr>
            </w:r>
            <w:r w:rsidR="00A73475" w:rsidRPr="009F4D5C">
              <w:rPr>
                <w:noProof/>
                <w:webHidden/>
              </w:rPr>
              <w:fldChar w:fldCharType="separate"/>
            </w:r>
            <w:r w:rsidR="00DF1667">
              <w:rPr>
                <w:noProof/>
                <w:webHidden/>
              </w:rPr>
              <w:t>21</w:t>
            </w:r>
            <w:r w:rsidR="00A73475" w:rsidRPr="009F4D5C">
              <w:rPr>
                <w:noProof/>
                <w:webHidden/>
              </w:rPr>
              <w:fldChar w:fldCharType="end"/>
            </w:r>
          </w:hyperlink>
        </w:p>
        <w:p w14:paraId="07F74208" w14:textId="536D4282" w:rsidR="00A73475" w:rsidRPr="005B1155" w:rsidRDefault="00000000">
          <w:pPr>
            <w:pStyle w:val="TOC3"/>
            <w:rPr>
              <w:rFonts w:eastAsiaTheme="minorEastAsia"/>
              <w:noProof/>
              <w:color w:val="auto"/>
            </w:rPr>
          </w:pPr>
          <w:hyperlink w:anchor="_Toc140129759" w:history="1">
            <w:r w:rsidR="00A73475" w:rsidRPr="009F4D5C">
              <w:rPr>
                <w:rStyle w:val="Hyperlink"/>
                <w:rFonts w:eastAsiaTheme="majorEastAsia"/>
                <w:bCs/>
                <w:noProof/>
                <w:shd w:val="clear" w:color="auto" w:fill="FFFFFF"/>
              </w:rPr>
              <w:t>Defining New Variables</w:t>
            </w:r>
            <w:r>
              <w:rPr>
                <w:noProof/>
              </w:rPr>
              <w:pict w14:anchorId="0EFEB066">
                <v:rect id="_x0000_i1026" style="width:429.4pt;height:.75pt" o:hrpct="994" o:hrstd="t" o:hr="t" fillcolor="#b4b4b4" stroked="f"/>
              </w:pict>
            </w:r>
            <w:r w:rsidR="00A73475" w:rsidRPr="009F4D5C">
              <w:rPr>
                <w:noProof/>
                <w:webHidden/>
              </w:rPr>
              <w:tab/>
            </w:r>
            <w:r w:rsidR="00A73475" w:rsidRPr="009F4D5C">
              <w:rPr>
                <w:noProof/>
                <w:webHidden/>
              </w:rPr>
              <w:fldChar w:fldCharType="begin"/>
            </w:r>
            <w:r w:rsidR="00A73475" w:rsidRPr="009F4D5C">
              <w:rPr>
                <w:noProof/>
                <w:webHidden/>
              </w:rPr>
              <w:instrText xml:space="preserve"> PAGEREF _Toc140129759 \h </w:instrText>
            </w:r>
            <w:r w:rsidR="00A73475" w:rsidRPr="009F4D5C">
              <w:rPr>
                <w:noProof/>
                <w:webHidden/>
              </w:rPr>
            </w:r>
            <w:r w:rsidR="00A73475" w:rsidRPr="009F4D5C">
              <w:rPr>
                <w:noProof/>
                <w:webHidden/>
              </w:rPr>
              <w:fldChar w:fldCharType="separate"/>
            </w:r>
            <w:r w:rsidR="00DF1667">
              <w:rPr>
                <w:noProof/>
                <w:webHidden/>
              </w:rPr>
              <w:t>21</w:t>
            </w:r>
            <w:r w:rsidR="00A73475" w:rsidRPr="009F4D5C">
              <w:rPr>
                <w:noProof/>
                <w:webHidden/>
              </w:rPr>
              <w:fldChar w:fldCharType="end"/>
            </w:r>
          </w:hyperlink>
        </w:p>
        <w:p w14:paraId="33ACE5C7" w14:textId="2E0E2CE5" w:rsidR="00A73475" w:rsidRPr="005B1155" w:rsidRDefault="00000000">
          <w:pPr>
            <w:pStyle w:val="TOC3"/>
            <w:rPr>
              <w:rFonts w:eastAsiaTheme="minorEastAsia"/>
              <w:noProof/>
              <w:color w:val="auto"/>
            </w:rPr>
          </w:pPr>
          <w:hyperlink w:anchor="_Toc140129760" w:history="1">
            <w:r w:rsidR="00A73475" w:rsidRPr="009F4D5C">
              <w:rPr>
                <w:rStyle w:val="Hyperlink"/>
                <w:rFonts w:eastAsiaTheme="majorEastAsia"/>
                <w:noProof/>
              </w:rPr>
              <w:t>Creating a New Variable</w:t>
            </w:r>
            <w:r w:rsidR="00A73475" w:rsidRPr="009F4D5C">
              <w:rPr>
                <w:noProof/>
                <w:webHidden/>
              </w:rPr>
              <w:tab/>
            </w:r>
            <w:r w:rsidR="00A73475" w:rsidRPr="009F4D5C">
              <w:rPr>
                <w:noProof/>
                <w:webHidden/>
              </w:rPr>
              <w:fldChar w:fldCharType="begin"/>
            </w:r>
            <w:r w:rsidR="00A73475" w:rsidRPr="009F4D5C">
              <w:rPr>
                <w:noProof/>
                <w:webHidden/>
              </w:rPr>
              <w:instrText xml:space="preserve"> PAGEREF _Toc140129760 \h </w:instrText>
            </w:r>
            <w:r w:rsidR="00A73475" w:rsidRPr="009F4D5C">
              <w:rPr>
                <w:noProof/>
                <w:webHidden/>
              </w:rPr>
            </w:r>
            <w:r w:rsidR="00A73475" w:rsidRPr="009F4D5C">
              <w:rPr>
                <w:noProof/>
                <w:webHidden/>
              </w:rPr>
              <w:fldChar w:fldCharType="separate"/>
            </w:r>
            <w:r w:rsidR="00DF1667">
              <w:rPr>
                <w:noProof/>
                <w:webHidden/>
              </w:rPr>
              <w:t>22</w:t>
            </w:r>
            <w:r w:rsidR="00A73475" w:rsidRPr="009F4D5C">
              <w:rPr>
                <w:noProof/>
                <w:webHidden/>
              </w:rPr>
              <w:fldChar w:fldCharType="end"/>
            </w:r>
          </w:hyperlink>
        </w:p>
        <w:p w14:paraId="0AF7D7F7" w14:textId="6FE7274C" w:rsidR="00A73475" w:rsidRPr="005B1155" w:rsidRDefault="00000000">
          <w:pPr>
            <w:pStyle w:val="TOC3"/>
            <w:rPr>
              <w:rFonts w:eastAsiaTheme="minorEastAsia"/>
              <w:noProof/>
              <w:color w:val="auto"/>
            </w:rPr>
          </w:pPr>
          <w:hyperlink w:anchor="_Toc140129761" w:history="1">
            <w:r w:rsidR="00A73475" w:rsidRPr="009F4D5C">
              <w:rPr>
                <w:rStyle w:val="Hyperlink"/>
                <w:rFonts w:eastAsiaTheme="majorEastAsia"/>
                <w:noProof/>
              </w:rPr>
              <w:t>With Recoded Value</w:t>
            </w:r>
            <w:r w:rsidR="00A73475" w:rsidRPr="009F4D5C">
              <w:rPr>
                <w:noProof/>
                <w:webHidden/>
              </w:rPr>
              <w:tab/>
            </w:r>
            <w:r w:rsidR="00A73475" w:rsidRPr="009F4D5C">
              <w:rPr>
                <w:noProof/>
                <w:webHidden/>
              </w:rPr>
              <w:fldChar w:fldCharType="begin"/>
            </w:r>
            <w:r w:rsidR="00A73475" w:rsidRPr="009F4D5C">
              <w:rPr>
                <w:noProof/>
                <w:webHidden/>
              </w:rPr>
              <w:instrText xml:space="preserve"> PAGEREF _Toc140129761 \h </w:instrText>
            </w:r>
            <w:r w:rsidR="00A73475" w:rsidRPr="009F4D5C">
              <w:rPr>
                <w:noProof/>
                <w:webHidden/>
              </w:rPr>
            </w:r>
            <w:r w:rsidR="00A73475" w:rsidRPr="009F4D5C">
              <w:rPr>
                <w:noProof/>
                <w:webHidden/>
              </w:rPr>
              <w:fldChar w:fldCharType="separate"/>
            </w:r>
            <w:r w:rsidR="00DF1667">
              <w:rPr>
                <w:noProof/>
                <w:webHidden/>
              </w:rPr>
              <w:t>22</w:t>
            </w:r>
            <w:r w:rsidR="00A73475" w:rsidRPr="009F4D5C">
              <w:rPr>
                <w:noProof/>
                <w:webHidden/>
              </w:rPr>
              <w:fldChar w:fldCharType="end"/>
            </w:r>
          </w:hyperlink>
        </w:p>
        <w:p w14:paraId="6124DBF2" w14:textId="2FAF0B8D" w:rsidR="00A73475" w:rsidRPr="005B1155" w:rsidRDefault="00000000">
          <w:pPr>
            <w:pStyle w:val="TOC3"/>
            <w:rPr>
              <w:rFonts w:eastAsiaTheme="minorEastAsia"/>
              <w:noProof/>
              <w:color w:val="auto"/>
            </w:rPr>
          </w:pPr>
          <w:hyperlink w:anchor="_Toc140129762" w:history="1">
            <w:r w:rsidR="00A73475" w:rsidRPr="009F4D5C">
              <w:rPr>
                <w:rStyle w:val="Hyperlink"/>
                <w:rFonts w:eastAsiaTheme="majorEastAsia"/>
                <w:noProof/>
              </w:rPr>
              <w:t>With Simple Assignment</w:t>
            </w:r>
            <w:r w:rsidR="00A73475" w:rsidRPr="009F4D5C">
              <w:rPr>
                <w:noProof/>
                <w:webHidden/>
              </w:rPr>
              <w:tab/>
            </w:r>
            <w:r w:rsidR="00A73475" w:rsidRPr="009F4D5C">
              <w:rPr>
                <w:noProof/>
                <w:webHidden/>
              </w:rPr>
              <w:fldChar w:fldCharType="begin"/>
            </w:r>
            <w:r w:rsidR="00A73475" w:rsidRPr="009F4D5C">
              <w:rPr>
                <w:noProof/>
                <w:webHidden/>
              </w:rPr>
              <w:instrText xml:space="preserve"> PAGEREF _Toc140129762 \h </w:instrText>
            </w:r>
            <w:r w:rsidR="00A73475" w:rsidRPr="009F4D5C">
              <w:rPr>
                <w:noProof/>
                <w:webHidden/>
              </w:rPr>
            </w:r>
            <w:r w:rsidR="00A73475" w:rsidRPr="009F4D5C">
              <w:rPr>
                <w:noProof/>
                <w:webHidden/>
              </w:rPr>
              <w:fldChar w:fldCharType="separate"/>
            </w:r>
            <w:r w:rsidR="00DF1667">
              <w:rPr>
                <w:noProof/>
                <w:webHidden/>
              </w:rPr>
              <w:t>28</w:t>
            </w:r>
            <w:r w:rsidR="00A73475" w:rsidRPr="009F4D5C">
              <w:rPr>
                <w:noProof/>
                <w:webHidden/>
              </w:rPr>
              <w:fldChar w:fldCharType="end"/>
            </w:r>
          </w:hyperlink>
        </w:p>
        <w:p w14:paraId="5E16BC1D" w14:textId="60A2BBB8" w:rsidR="00A73475" w:rsidRPr="005B1155" w:rsidRDefault="00000000">
          <w:pPr>
            <w:pStyle w:val="TOC3"/>
            <w:rPr>
              <w:rFonts w:eastAsiaTheme="minorEastAsia"/>
              <w:noProof/>
              <w:color w:val="auto"/>
            </w:rPr>
          </w:pPr>
          <w:hyperlink w:anchor="_Toc140129763" w:history="1">
            <w:r w:rsidR="00A73475" w:rsidRPr="009F4D5C">
              <w:rPr>
                <w:rStyle w:val="Hyperlink"/>
                <w:rFonts w:eastAsiaTheme="majorEastAsia"/>
                <w:noProof/>
              </w:rPr>
              <w:t>With Conditional Assignment</w:t>
            </w:r>
            <w:r w:rsidR="00A73475" w:rsidRPr="009F4D5C">
              <w:rPr>
                <w:noProof/>
                <w:webHidden/>
              </w:rPr>
              <w:tab/>
            </w:r>
            <w:r w:rsidR="00A73475" w:rsidRPr="009F4D5C">
              <w:rPr>
                <w:noProof/>
                <w:webHidden/>
              </w:rPr>
              <w:fldChar w:fldCharType="begin"/>
            </w:r>
            <w:r w:rsidR="00A73475" w:rsidRPr="009F4D5C">
              <w:rPr>
                <w:noProof/>
                <w:webHidden/>
              </w:rPr>
              <w:instrText xml:space="preserve"> PAGEREF _Toc140129763 \h </w:instrText>
            </w:r>
            <w:r w:rsidR="00A73475" w:rsidRPr="009F4D5C">
              <w:rPr>
                <w:noProof/>
                <w:webHidden/>
              </w:rPr>
            </w:r>
            <w:r w:rsidR="00A73475" w:rsidRPr="009F4D5C">
              <w:rPr>
                <w:noProof/>
                <w:webHidden/>
              </w:rPr>
              <w:fldChar w:fldCharType="separate"/>
            </w:r>
            <w:r w:rsidR="00DF1667">
              <w:rPr>
                <w:noProof/>
                <w:webHidden/>
              </w:rPr>
              <w:t>30</w:t>
            </w:r>
            <w:r w:rsidR="00A73475" w:rsidRPr="009F4D5C">
              <w:rPr>
                <w:noProof/>
                <w:webHidden/>
              </w:rPr>
              <w:fldChar w:fldCharType="end"/>
            </w:r>
          </w:hyperlink>
        </w:p>
        <w:p w14:paraId="293B7F46" w14:textId="02787154" w:rsidR="00A73475" w:rsidRPr="005B1155" w:rsidRDefault="00000000">
          <w:pPr>
            <w:pStyle w:val="TOC3"/>
            <w:rPr>
              <w:rFonts w:eastAsiaTheme="minorEastAsia"/>
              <w:noProof/>
              <w:color w:val="auto"/>
            </w:rPr>
          </w:pPr>
          <w:hyperlink w:anchor="_Toc140129764" w:history="1">
            <w:r w:rsidR="00A73475" w:rsidRPr="009F4D5C">
              <w:rPr>
                <w:rStyle w:val="Hyperlink"/>
                <w:rFonts w:eastAsiaTheme="majorEastAsia"/>
                <w:noProof/>
              </w:rPr>
              <w:t xml:space="preserve">With </w:t>
            </w:r>
            <w:r w:rsidR="00A73475" w:rsidRPr="009F4D5C">
              <w:rPr>
                <w:rStyle w:val="Hyperlink"/>
                <w:rFonts w:eastAsiaTheme="majorEastAsia"/>
                <w:noProof/>
                <w:shd w:val="clear" w:color="auto" w:fill="FFFFFF" w:themeFill="background1"/>
              </w:rPr>
              <w:t>Formatted Value</w:t>
            </w:r>
            <w:r w:rsidR="00A73475" w:rsidRPr="009F4D5C">
              <w:rPr>
                <w:noProof/>
                <w:webHidden/>
              </w:rPr>
              <w:tab/>
            </w:r>
            <w:r w:rsidR="00A73475" w:rsidRPr="009F4D5C">
              <w:rPr>
                <w:noProof/>
                <w:webHidden/>
              </w:rPr>
              <w:fldChar w:fldCharType="begin"/>
            </w:r>
            <w:r w:rsidR="00A73475" w:rsidRPr="009F4D5C">
              <w:rPr>
                <w:noProof/>
                <w:webHidden/>
              </w:rPr>
              <w:instrText xml:space="preserve"> PAGEREF _Toc140129764 \h </w:instrText>
            </w:r>
            <w:r w:rsidR="00A73475" w:rsidRPr="009F4D5C">
              <w:rPr>
                <w:noProof/>
                <w:webHidden/>
              </w:rPr>
            </w:r>
            <w:r w:rsidR="00A73475" w:rsidRPr="009F4D5C">
              <w:rPr>
                <w:noProof/>
                <w:webHidden/>
              </w:rPr>
              <w:fldChar w:fldCharType="separate"/>
            </w:r>
            <w:r w:rsidR="00DF1667">
              <w:rPr>
                <w:noProof/>
                <w:webHidden/>
              </w:rPr>
              <w:t>36</w:t>
            </w:r>
            <w:r w:rsidR="00A73475" w:rsidRPr="009F4D5C">
              <w:rPr>
                <w:noProof/>
                <w:webHidden/>
              </w:rPr>
              <w:fldChar w:fldCharType="end"/>
            </w:r>
          </w:hyperlink>
        </w:p>
        <w:p w14:paraId="6A8E78FE" w14:textId="5CC65C03" w:rsidR="00A73475" w:rsidRPr="005B1155" w:rsidRDefault="00000000">
          <w:pPr>
            <w:pStyle w:val="TOC3"/>
            <w:rPr>
              <w:rFonts w:eastAsiaTheme="minorEastAsia"/>
              <w:noProof/>
              <w:color w:val="auto"/>
            </w:rPr>
          </w:pPr>
          <w:hyperlink w:anchor="_Toc140129765" w:history="1">
            <w:r w:rsidR="00A73475" w:rsidRPr="009F4D5C">
              <w:rPr>
                <w:rStyle w:val="Hyperlink"/>
                <w:rFonts w:eastAsiaTheme="majorEastAsia"/>
                <w:noProof/>
              </w:rPr>
              <w:t>With Assigned Expression</w:t>
            </w:r>
            <w:r w:rsidR="00A73475" w:rsidRPr="009F4D5C">
              <w:rPr>
                <w:noProof/>
                <w:webHidden/>
              </w:rPr>
              <w:tab/>
            </w:r>
            <w:r w:rsidR="00A73475" w:rsidRPr="009F4D5C">
              <w:rPr>
                <w:noProof/>
                <w:webHidden/>
              </w:rPr>
              <w:fldChar w:fldCharType="begin"/>
            </w:r>
            <w:r w:rsidR="00A73475" w:rsidRPr="009F4D5C">
              <w:rPr>
                <w:noProof/>
                <w:webHidden/>
              </w:rPr>
              <w:instrText xml:space="preserve"> PAGEREF _Toc140129765 \h </w:instrText>
            </w:r>
            <w:r w:rsidR="00A73475" w:rsidRPr="009F4D5C">
              <w:rPr>
                <w:noProof/>
                <w:webHidden/>
              </w:rPr>
            </w:r>
            <w:r w:rsidR="00A73475" w:rsidRPr="009F4D5C">
              <w:rPr>
                <w:noProof/>
                <w:webHidden/>
              </w:rPr>
              <w:fldChar w:fldCharType="separate"/>
            </w:r>
            <w:r w:rsidR="00DF1667">
              <w:rPr>
                <w:noProof/>
                <w:webHidden/>
              </w:rPr>
              <w:t>38</w:t>
            </w:r>
            <w:r w:rsidR="00A73475" w:rsidRPr="009F4D5C">
              <w:rPr>
                <w:noProof/>
                <w:webHidden/>
              </w:rPr>
              <w:fldChar w:fldCharType="end"/>
            </w:r>
          </w:hyperlink>
        </w:p>
        <w:p w14:paraId="76C49CEF" w14:textId="5561DADB" w:rsidR="00A73475" w:rsidRPr="005B1155" w:rsidRDefault="00000000">
          <w:pPr>
            <w:pStyle w:val="TOC3"/>
            <w:rPr>
              <w:rFonts w:eastAsiaTheme="minorEastAsia"/>
              <w:noProof/>
              <w:color w:val="auto"/>
            </w:rPr>
          </w:pPr>
          <w:hyperlink w:anchor="_Toc140129766" w:history="1">
            <w:r w:rsidR="00A73475" w:rsidRPr="009F4D5C">
              <w:rPr>
                <w:rStyle w:val="Hyperlink"/>
                <w:rFonts w:eastAsiaTheme="majorEastAsia"/>
                <w:noProof/>
              </w:rPr>
              <w:t>Creating a Variable Group</w:t>
            </w:r>
            <w:r w:rsidR="00A73475" w:rsidRPr="009F4D5C">
              <w:rPr>
                <w:noProof/>
                <w:webHidden/>
              </w:rPr>
              <w:tab/>
            </w:r>
            <w:r w:rsidR="00A73475" w:rsidRPr="009F4D5C">
              <w:rPr>
                <w:noProof/>
                <w:webHidden/>
              </w:rPr>
              <w:fldChar w:fldCharType="begin"/>
            </w:r>
            <w:r w:rsidR="00A73475" w:rsidRPr="009F4D5C">
              <w:rPr>
                <w:noProof/>
                <w:webHidden/>
              </w:rPr>
              <w:instrText xml:space="preserve"> PAGEREF _Toc140129766 \h </w:instrText>
            </w:r>
            <w:r w:rsidR="00A73475" w:rsidRPr="009F4D5C">
              <w:rPr>
                <w:noProof/>
                <w:webHidden/>
              </w:rPr>
            </w:r>
            <w:r w:rsidR="00A73475" w:rsidRPr="009F4D5C">
              <w:rPr>
                <w:noProof/>
                <w:webHidden/>
              </w:rPr>
              <w:fldChar w:fldCharType="separate"/>
            </w:r>
            <w:r w:rsidR="00DF1667">
              <w:rPr>
                <w:noProof/>
                <w:webHidden/>
              </w:rPr>
              <w:t>39</w:t>
            </w:r>
            <w:r w:rsidR="00A73475" w:rsidRPr="009F4D5C">
              <w:rPr>
                <w:noProof/>
                <w:webHidden/>
              </w:rPr>
              <w:fldChar w:fldCharType="end"/>
            </w:r>
          </w:hyperlink>
        </w:p>
        <w:p w14:paraId="6FC575E8" w14:textId="33287DB5" w:rsidR="00A73475" w:rsidRPr="005B1155" w:rsidRDefault="00000000">
          <w:pPr>
            <w:pStyle w:val="TOC3"/>
            <w:rPr>
              <w:rFonts w:eastAsiaTheme="minorEastAsia"/>
              <w:noProof/>
              <w:color w:val="auto"/>
            </w:rPr>
          </w:pPr>
          <w:hyperlink w:anchor="_Toc140129767" w:history="1">
            <w:r w:rsidR="00A73475" w:rsidRPr="009F4D5C">
              <w:rPr>
                <w:rStyle w:val="Hyperlink"/>
                <w:rFonts w:eastAsiaTheme="majorEastAsia"/>
                <w:noProof/>
              </w:rPr>
              <w:t>Edit Variable</w:t>
            </w:r>
            <w:r w:rsidR="00A73475" w:rsidRPr="009F4D5C">
              <w:rPr>
                <w:noProof/>
                <w:webHidden/>
              </w:rPr>
              <w:tab/>
            </w:r>
            <w:r w:rsidR="00A73475" w:rsidRPr="009F4D5C">
              <w:rPr>
                <w:noProof/>
                <w:webHidden/>
              </w:rPr>
              <w:fldChar w:fldCharType="begin"/>
            </w:r>
            <w:r w:rsidR="00A73475" w:rsidRPr="009F4D5C">
              <w:rPr>
                <w:noProof/>
                <w:webHidden/>
              </w:rPr>
              <w:instrText xml:space="preserve"> PAGEREF _Toc140129767 \h </w:instrText>
            </w:r>
            <w:r w:rsidR="00A73475" w:rsidRPr="009F4D5C">
              <w:rPr>
                <w:noProof/>
                <w:webHidden/>
              </w:rPr>
            </w:r>
            <w:r w:rsidR="00A73475" w:rsidRPr="009F4D5C">
              <w:rPr>
                <w:noProof/>
                <w:webHidden/>
              </w:rPr>
              <w:fldChar w:fldCharType="separate"/>
            </w:r>
            <w:r w:rsidR="00DF1667">
              <w:rPr>
                <w:noProof/>
                <w:webHidden/>
              </w:rPr>
              <w:t>41</w:t>
            </w:r>
            <w:r w:rsidR="00A73475" w:rsidRPr="009F4D5C">
              <w:rPr>
                <w:noProof/>
                <w:webHidden/>
              </w:rPr>
              <w:fldChar w:fldCharType="end"/>
            </w:r>
          </w:hyperlink>
        </w:p>
        <w:p w14:paraId="05493381" w14:textId="36485A35" w:rsidR="00A73475" w:rsidRPr="005B1155" w:rsidRDefault="00000000">
          <w:pPr>
            <w:pStyle w:val="TOC3"/>
            <w:rPr>
              <w:rFonts w:eastAsiaTheme="minorEastAsia"/>
              <w:noProof/>
              <w:color w:val="auto"/>
            </w:rPr>
          </w:pPr>
          <w:hyperlink w:anchor="_Toc140129768" w:history="1">
            <w:r w:rsidR="00A73475" w:rsidRPr="009F4D5C">
              <w:rPr>
                <w:rStyle w:val="Hyperlink"/>
                <w:rFonts w:eastAsiaTheme="majorEastAsia"/>
                <w:noProof/>
              </w:rPr>
              <w:t>Delete Variable</w:t>
            </w:r>
            <w:r w:rsidR="00A73475" w:rsidRPr="009F4D5C">
              <w:rPr>
                <w:noProof/>
                <w:webHidden/>
              </w:rPr>
              <w:tab/>
            </w:r>
            <w:r w:rsidR="00A73475" w:rsidRPr="009F4D5C">
              <w:rPr>
                <w:noProof/>
                <w:webHidden/>
              </w:rPr>
              <w:fldChar w:fldCharType="begin"/>
            </w:r>
            <w:r w:rsidR="00A73475" w:rsidRPr="009F4D5C">
              <w:rPr>
                <w:noProof/>
                <w:webHidden/>
              </w:rPr>
              <w:instrText xml:space="preserve"> PAGEREF _Toc140129768 \h </w:instrText>
            </w:r>
            <w:r w:rsidR="00A73475" w:rsidRPr="009F4D5C">
              <w:rPr>
                <w:noProof/>
                <w:webHidden/>
              </w:rPr>
            </w:r>
            <w:r w:rsidR="00A73475" w:rsidRPr="009F4D5C">
              <w:rPr>
                <w:noProof/>
                <w:webHidden/>
              </w:rPr>
              <w:fldChar w:fldCharType="separate"/>
            </w:r>
            <w:r w:rsidR="00DF1667">
              <w:rPr>
                <w:noProof/>
                <w:webHidden/>
              </w:rPr>
              <w:t>42</w:t>
            </w:r>
            <w:r w:rsidR="00A73475" w:rsidRPr="009F4D5C">
              <w:rPr>
                <w:noProof/>
                <w:webHidden/>
              </w:rPr>
              <w:fldChar w:fldCharType="end"/>
            </w:r>
          </w:hyperlink>
        </w:p>
        <w:p w14:paraId="644996D4" w14:textId="34F5AAEE" w:rsidR="00A73475" w:rsidRPr="005B1155" w:rsidRDefault="00000000" w:rsidP="00A73475">
          <w:pPr>
            <w:pStyle w:val="TOC2"/>
            <w:rPr>
              <w:rFonts w:eastAsiaTheme="minorEastAsia"/>
              <w:noProof/>
              <w:color w:val="auto"/>
              <w:sz w:val="20"/>
              <w:szCs w:val="20"/>
            </w:rPr>
          </w:pPr>
          <w:hyperlink w:anchor="_Toc140129769" w:history="1">
            <w:r w:rsidR="00A73475" w:rsidRPr="005B1155">
              <w:rPr>
                <w:rStyle w:val="Hyperlink"/>
                <w:rFonts w:eastAsiaTheme="majorEastAsia"/>
                <w:noProof/>
                <w:sz w:val="20"/>
                <w:szCs w:val="20"/>
              </w:rPr>
              <w:t>Adding and Removing Data Filters</w:t>
            </w:r>
            <w:r>
              <w:rPr>
                <w:noProof/>
                <w:sz w:val="20"/>
                <w:szCs w:val="20"/>
              </w:rPr>
              <w:pict w14:anchorId="5BC1E5EF">
                <v:rect id="_x0000_i1027" style="width:429.4pt;height:.75pt" o:hrpct="994" o:hrstd="t" o:hr="t" fillcolor="#b4b4b4" stroked="f"/>
              </w:pict>
            </w:r>
            <w:r w:rsidR="00A73475" w:rsidRPr="005B1155">
              <w:rPr>
                <w:noProof/>
                <w:webHidden/>
                <w:sz w:val="20"/>
                <w:szCs w:val="20"/>
              </w:rPr>
              <w:tab/>
            </w:r>
            <w:r w:rsidR="00A73475" w:rsidRPr="005B1155">
              <w:rPr>
                <w:noProof/>
                <w:webHidden/>
                <w:sz w:val="20"/>
                <w:szCs w:val="20"/>
              </w:rPr>
              <w:fldChar w:fldCharType="begin"/>
            </w:r>
            <w:r w:rsidR="00A73475" w:rsidRPr="005B1155">
              <w:rPr>
                <w:noProof/>
                <w:webHidden/>
                <w:sz w:val="20"/>
                <w:szCs w:val="20"/>
              </w:rPr>
              <w:instrText xml:space="preserve"> PAGEREF _Toc140129769 \h </w:instrText>
            </w:r>
            <w:r w:rsidR="00A73475" w:rsidRPr="005B1155">
              <w:rPr>
                <w:noProof/>
                <w:webHidden/>
                <w:sz w:val="20"/>
                <w:szCs w:val="20"/>
              </w:rPr>
            </w:r>
            <w:r w:rsidR="00A73475" w:rsidRPr="005B1155">
              <w:rPr>
                <w:noProof/>
                <w:webHidden/>
                <w:sz w:val="20"/>
                <w:szCs w:val="20"/>
              </w:rPr>
              <w:fldChar w:fldCharType="separate"/>
            </w:r>
            <w:r w:rsidR="00DF1667">
              <w:rPr>
                <w:noProof/>
                <w:webHidden/>
                <w:sz w:val="20"/>
                <w:szCs w:val="20"/>
              </w:rPr>
              <w:t>43</w:t>
            </w:r>
            <w:r w:rsidR="00A73475" w:rsidRPr="005B1155">
              <w:rPr>
                <w:noProof/>
                <w:webHidden/>
                <w:sz w:val="20"/>
                <w:szCs w:val="20"/>
              </w:rPr>
              <w:fldChar w:fldCharType="end"/>
            </w:r>
          </w:hyperlink>
        </w:p>
        <w:p w14:paraId="762C4157" w14:textId="760E682A" w:rsidR="00A73475" w:rsidRPr="005B1155" w:rsidRDefault="00000000">
          <w:pPr>
            <w:pStyle w:val="TOC3"/>
            <w:rPr>
              <w:rFonts w:eastAsiaTheme="minorEastAsia"/>
              <w:noProof/>
              <w:color w:val="auto"/>
            </w:rPr>
          </w:pPr>
          <w:hyperlink w:anchor="_Toc140129770" w:history="1">
            <w:r w:rsidR="00A73475" w:rsidRPr="009F4D5C">
              <w:rPr>
                <w:rStyle w:val="Hyperlink"/>
                <w:rFonts w:eastAsiaTheme="majorEastAsia"/>
                <w:noProof/>
              </w:rPr>
              <w:t>Add a Filter</w:t>
            </w:r>
            <w:r w:rsidR="00A73475" w:rsidRPr="009F4D5C">
              <w:rPr>
                <w:noProof/>
                <w:webHidden/>
              </w:rPr>
              <w:tab/>
            </w:r>
            <w:r w:rsidR="00A73475" w:rsidRPr="009F4D5C">
              <w:rPr>
                <w:noProof/>
                <w:webHidden/>
              </w:rPr>
              <w:fldChar w:fldCharType="begin"/>
            </w:r>
            <w:r w:rsidR="00A73475" w:rsidRPr="009F4D5C">
              <w:rPr>
                <w:noProof/>
                <w:webHidden/>
              </w:rPr>
              <w:instrText xml:space="preserve"> PAGEREF _Toc140129770 \h </w:instrText>
            </w:r>
            <w:r w:rsidR="00A73475" w:rsidRPr="009F4D5C">
              <w:rPr>
                <w:noProof/>
                <w:webHidden/>
              </w:rPr>
            </w:r>
            <w:r w:rsidR="00A73475" w:rsidRPr="009F4D5C">
              <w:rPr>
                <w:noProof/>
                <w:webHidden/>
              </w:rPr>
              <w:fldChar w:fldCharType="separate"/>
            </w:r>
            <w:r w:rsidR="00DF1667">
              <w:rPr>
                <w:noProof/>
                <w:webHidden/>
              </w:rPr>
              <w:t>43</w:t>
            </w:r>
            <w:r w:rsidR="00A73475" w:rsidRPr="009F4D5C">
              <w:rPr>
                <w:noProof/>
                <w:webHidden/>
              </w:rPr>
              <w:fldChar w:fldCharType="end"/>
            </w:r>
          </w:hyperlink>
        </w:p>
        <w:p w14:paraId="1AD3B040" w14:textId="368ED354" w:rsidR="00A73475" w:rsidRPr="005B1155" w:rsidRDefault="00000000">
          <w:pPr>
            <w:pStyle w:val="TOC3"/>
            <w:rPr>
              <w:rFonts w:eastAsiaTheme="minorEastAsia"/>
              <w:noProof/>
              <w:color w:val="auto"/>
            </w:rPr>
          </w:pPr>
          <w:hyperlink w:anchor="_Toc140129771" w:history="1">
            <w:r w:rsidR="00A73475" w:rsidRPr="009F4D5C">
              <w:rPr>
                <w:rStyle w:val="Hyperlink"/>
                <w:rFonts w:eastAsiaTheme="majorEastAsia"/>
                <w:noProof/>
              </w:rPr>
              <w:t>Remove Selected Filter</w:t>
            </w:r>
            <w:r w:rsidR="00A73475" w:rsidRPr="009F4D5C">
              <w:rPr>
                <w:noProof/>
                <w:webHidden/>
              </w:rPr>
              <w:tab/>
            </w:r>
            <w:r w:rsidR="00A73475" w:rsidRPr="009F4D5C">
              <w:rPr>
                <w:noProof/>
                <w:webHidden/>
              </w:rPr>
              <w:fldChar w:fldCharType="begin"/>
            </w:r>
            <w:r w:rsidR="00A73475" w:rsidRPr="009F4D5C">
              <w:rPr>
                <w:noProof/>
                <w:webHidden/>
              </w:rPr>
              <w:instrText xml:space="preserve"> PAGEREF _Toc140129771 \h </w:instrText>
            </w:r>
            <w:r w:rsidR="00A73475" w:rsidRPr="009F4D5C">
              <w:rPr>
                <w:noProof/>
                <w:webHidden/>
              </w:rPr>
            </w:r>
            <w:r w:rsidR="00A73475" w:rsidRPr="009F4D5C">
              <w:rPr>
                <w:noProof/>
                <w:webHidden/>
              </w:rPr>
              <w:fldChar w:fldCharType="separate"/>
            </w:r>
            <w:r w:rsidR="00DF1667">
              <w:rPr>
                <w:noProof/>
                <w:webHidden/>
              </w:rPr>
              <w:t>46</w:t>
            </w:r>
            <w:r w:rsidR="00A73475" w:rsidRPr="009F4D5C">
              <w:rPr>
                <w:noProof/>
                <w:webHidden/>
              </w:rPr>
              <w:fldChar w:fldCharType="end"/>
            </w:r>
          </w:hyperlink>
        </w:p>
        <w:p w14:paraId="461D54A7" w14:textId="6BE35242" w:rsidR="00A73475" w:rsidRPr="005B1155" w:rsidRDefault="00000000">
          <w:pPr>
            <w:pStyle w:val="TOC3"/>
            <w:rPr>
              <w:rFonts w:eastAsiaTheme="minorEastAsia"/>
              <w:noProof/>
              <w:color w:val="auto"/>
            </w:rPr>
          </w:pPr>
          <w:hyperlink w:anchor="_Toc140129772" w:history="1">
            <w:r w:rsidR="00A73475" w:rsidRPr="009F4D5C">
              <w:rPr>
                <w:rStyle w:val="Hyperlink"/>
                <w:rFonts w:eastAsiaTheme="majorEastAsia"/>
                <w:noProof/>
              </w:rPr>
              <w:t>Clear All Filters</w:t>
            </w:r>
            <w:r w:rsidR="00A73475" w:rsidRPr="009F4D5C">
              <w:rPr>
                <w:noProof/>
                <w:webHidden/>
              </w:rPr>
              <w:tab/>
            </w:r>
            <w:r w:rsidR="00A73475" w:rsidRPr="009F4D5C">
              <w:rPr>
                <w:noProof/>
                <w:webHidden/>
              </w:rPr>
              <w:fldChar w:fldCharType="begin"/>
            </w:r>
            <w:r w:rsidR="00A73475" w:rsidRPr="009F4D5C">
              <w:rPr>
                <w:noProof/>
                <w:webHidden/>
              </w:rPr>
              <w:instrText xml:space="preserve"> PAGEREF _Toc140129772 \h </w:instrText>
            </w:r>
            <w:r w:rsidR="00A73475" w:rsidRPr="009F4D5C">
              <w:rPr>
                <w:noProof/>
                <w:webHidden/>
              </w:rPr>
            </w:r>
            <w:r w:rsidR="00A73475" w:rsidRPr="009F4D5C">
              <w:rPr>
                <w:noProof/>
                <w:webHidden/>
              </w:rPr>
              <w:fldChar w:fldCharType="separate"/>
            </w:r>
            <w:r w:rsidR="00DF1667">
              <w:rPr>
                <w:noProof/>
                <w:webHidden/>
              </w:rPr>
              <w:t>47</w:t>
            </w:r>
            <w:r w:rsidR="00A73475" w:rsidRPr="009F4D5C">
              <w:rPr>
                <w:noProof/>
                <w:webHidden/>
              </w:rPr>
              <w:fldChar w:fldCharType="end"/>
            </w:r>
          </w:hyperlink>
        </w:p>
        <w:p w14:paraId="6E45567E" w14:textId="0D5C2264" w:rsidR="00A73475" w:rsidRPr="005B1155" w:rsidRDefault="00000000">
          <w:pPr>
            <w:pStyle w:val="TOC3"/>
            <w:rPr>
              <w:rFonts w:eastAsiaTheme="minorEastAsia"/>
              <w:noProof/>
              <w:color w:val="auto"/>
            </w:rPr>
          </w:pPr>
          <w:hyperlink w:anchor="_Toc140129773" w:history="1">
            <w:r w:rsidR="00A73475" w:rsidRPr="009F4D5C">
              <w:rPr>
                <w:rStyle w:val="Hyperlink"/>
                <w:rFonts w:eastAsiaTheme="majorEastAsia"/>
                <w:noProof/>
              </w:rPr>
              <w:t>Advanced Filter Mode</w:t>
            </w:r>
            <w:r w:rsidR="00A73475" w:rsidRPr="009F4D5C">
              <w:rPr>
                <w:noProof/>
                <w:webHidden/>
              </w:rPr>
              <w:tab/>
            </w:r>
            <w:r w:rsidR="00A73475" w:rsidRPr="009F4D5C">
              <w:rPr>
                <w:noProof/>
                <w:webHidden/>
              </w:rPr>
              <w:fldChar w:fldCharType="begin"/>
            </w:r>
            <w:r w:rsidR="00A73475" w:rsidRPr="009F4D5C">
              <w:rPr>
                <w:noProof/>
                <w:webHidden/>
              </w:rPr>
              <w:instrText xml:space="preserve"> PAGEREF _Toc140129773 \h </w:instrText>
            </w:r>
            <w:r w:rsidR="00A73475" w:rsidRPr="009F4D5C">
              <w:rPr>
                <w:noProof/>
                <w:webHidden/>
              </w:rPr>
            </w:r>
            <w:r w:rsidR="00A73475" w:rsidRPr="009F4D5C">
              <w:rPr>
                <w:noProof/>
                <w:webHidden/>
              </w:rPr>
              <w:fldChar w:fldCharType="separate"/>
            </w:r>
            <w:r w:rsidR="00DF1667">
              <w:rPr>
                <w:noProof/>
                <w:webHidden/>
              </w:rPr>
              <w:t>47</w:t>
            </w:r>
            <w:r w:rsidR="00A73475" w:rsidRPr="009F4D5C">
              <w:rPr>
                <w:noProof/>
                <w:webHidden/>
              </w:rPr>
              <w:fldChar w:fldCharType="end"/>
            </w:r>
          </w:hyperlink>
        </w:p>
        <w:p w14:paraId="75141914" w14:textId="738D7402" w:rsidR="00A73475" w:rsidRPr="005B1155" w:rsidRDefault="00000000" w:rsidP="00A73475">
          <w:pPr>
            <w:pStyle w:val="TOC2"/>
            <w:rPr>
              <w:rFonts w:eastAsiaTheme="minorEastAsia"/>
              <w:noProof/>
              <w:color w:val="auto"/>
              <w:sz w:val="20"/>
              <w:szCs w:val="20"/>
            </w:rPr>
          </w:pPr>
          <w:hyperlink w:anchor="_Toc140129774" w:history="1">
            <w:r w:rsidR="00A73475" w:rsidRPr="005B1155">
              <w:rPr>
                <w:rStyle w:val="Hyperlink"/>
                <w:rFonts w:eastAsiaTheme="majorEastAsia"/>
                <w:noProof/>
                <w:sz w:val="20"/>
                <w:szCs w:val="20"/>
              </w:rPr>
              <w:t>Displaying Statistics and Records</w:t>
            </w:r>
            <w:r>
              <w:rPr>
                <w:noProof/>
                <w:sz w:val="20"/>
                <w:szCs w:val="20"/>
              </w:rPr>
              <w:pict w14:anchorId="389EFA76">
                <v:rect id="_x0000_i1028" style="width:429.4pt;height:.75pt" o:hrpct="994" o:hrstd="t" o:hr="t" fillcolor="#b4b4b4" stroked="f"/>
              </w:pict>
            </w:r>
            <w:r w:rsidR="00A73475" w:rsidRPr="005B1155">
              <w:rPr>
                <w:noProof/>
                <w:webHidden/>
                <w:sz w:val="20"/>
                <w:szCs w:val="20"/>
              </w:rPr>
              <w:tab/>
            </w:r>
            <w:r w:rsidR="00A73475" w:rsidRPr="005B1155">
              <w:rPr>
                <w:noProof/>
                <w:webHidden/>
                <w:sz w:val="20"/>
                <w:szCs w:val="20"/>
              </w:rPr>
              <w:fldChar w:fldCharType="begin"/>
            </w:r>
            <w:r w:rsidR="00A73475" w:rsidRPr="005B1155">
              <w:rPr>
                <w:noProof/>
                <w:webHidden/>
                <w:sz w:val="20"/>
                <w:szCs w:val="20"/>
              </w:rPr>
              <w:instrText xml:space="preserve"> PAGEREF _Toc140129774 \h </w:instrText>
            </w:r>
            <w:r w:rsidR="00A73475" w:rsidRPr="005B1155">
              <w:rPr>
                <w:noProof/>
                <w:webHidden/>
                <w:sz w:val="20"/>
                <w:szCs w:val="20"/>
              </w:rPr>
            </w:r>
            <w:r w:rsidR="00A73475" w:rsidRPr="005B1155">
              <w:rPr>
                <w:noProof/>
                <w:webHidden/>
                <w:sz w:val="20"/>
                <w:szCs w:val="20"/>
              </w:rPr>
              <w:fldChar w:fldCharType="separate"/>
            </w:r>
            <w:r w:rsidR="00DF1667">
              <w:rPr>
                <w:noProof/>
                <w:webHidden/>
                <w:sz w:val="20"/>
                <w:szCs w:val="20"/>
              </w:rPr>
              <w:t>49</w:t>
            </w:r>
            <w:r w:rsidR="00A73475" w:rsidRPr="005B1155">
              <w:rPr>
                <w:noProof/>
                <w:webHidden/>
                <w:sz w:val="20"/>
                <w:szCs w:val="20"/>
              </w:rPr>
              <w:fldChar w:fldCharType="end"/>
            </w:r>
          </w:hyperlink>
        </w:p>
        <w:p w14:paraId="1F131778" w14:textId="1DF58124" w:rsidR="00A73475" w:rsidRPr="005B1155" w:rsidRDefault="00000000">
          <w:pPr>
            <w:pStyle w:val="TOC3"/>
            <w:rPr>
              <w:rFonts w:eastAsiaTheme="minorEastAsia"/>
              <w:noProof/>
              <w:color w:val="auto"/>
            </w:rPr>
          </w:pPr>
          <w:hyperlink w:anchor="_Toc140129775" w:history="1">
            <w:r w:rsidR="00A73475" w:rsidRPr="009F4D5C">
              <w:rPr>
                <w:rStyle w:val="Hyperlink"/>
                <w:rFonts w:eastAsiaTheme="majorEastAsia"/>
                <w:noProof/>
              </w:rPr>
              <w:t>Summary of Analysis Gadgets</w:t>
            </w:r>
            <w:r w:rsidR="00A73475" w:rsidRPr="009F4D5C">
              <w:rPr>
                <w:noProof/>
                <w:webHidden/>
              </w:rPr>
              <w:tab/>
            </w:r>
            <w:r w:rsidR="00A73475" w:rsidRPr="009F4D5C">
              <w:rPr>
                <w:noProof/>
                <w:webHidden/>
              </w:rPr>
              <w:fldChar w:fldCharType="begin"/>
            </w:r>
            <w:r w:rsidR="00A73475" w:rsidRPr="009F4D5C">
              <w:rPr>
                <w:noProof/>
                <w:webHidden/>
              </w:rPr>
              <w:instrText xml:space="preserve"> PAGEREF _Toc140129775 \h </w:instrText>
            </w:r>
            <w:r w:rsidR="00A73475" w:rsidRPr="009F4D5C">
              <w:rPr>
                <w:noProof/>
                <w:webHidden/>
              </w:rPr>
            </w:r>
            <w:r w:rsidR="00A73475" w:rsidRPr="009F4D5C">
              <w:rPr>
                <w:noProof/>
                <w:webHidden/>
              </w:rPr>
              <w:fldChar w:fldCharType="separate"/>
            </w:r>
            <w:r w:rsidR="00DF1667">
              <w:rPr>
                <w:noProof/>
                <w:webHidden/>
              </w:rPr>
              <w:t>49</w:t>
            </w:r>
            <w:r w:rsidR="00A73475" w:rsidRPr="009F4D5C">
              <w:rPr>
                <w:noProof/>
                <w:webHidden/>
              </w:rPr>
              <w:fldChar w:fldCharType="end"/>
            </w:r>
          </w:hyperlink>
        </w:p>
        <w:p w14:paraId="3A780C2B" w14:textId="2A32017C" w:rsidR="00A73475" w:rsidRPr="005B1155" w:rsidRDefault="00000000">
          <w:pPr>
            <w:pStyle w:val="TOC3"/>
            <w:rPr>
              <w:rFonts w:eastAsiaTheme="minorEastAsia"/>
              <w:noProof/>
              <w:color w:val="auto"/>
            </w:rPr>
          </w:pPr>
          <w:hyperlink w:anchor="_Toc140129776" w:history="1">
            <w:r w:rsidR="00A73475" w:rsidRPr="009F4D5C">
              <w:rPr>
                <w:rStyle w:val="Hyperlink"/>
                <w:rFonts w:eastAsiaTheme="majorEastAsia"/>
                <w:b/>
                <w:bCs/>
                <w:noProof/>
              </w:rPr>
              <w:t>Line List Introduction</w:t>
            </w:r>
            <w:r w:rsidR="00A73475" w:rsidRPr="009F4D5C">
              <w:rPr>
                <w:noProof/>
                <w:webHidden/>
              </w:rPr>
              <w:tab/>
            </w:r>
            <w:r w:rsidR="00A73475" w:rsidRPr="009F4D5C">
              <w:rPr>
                <w:noProof/>
                <w:webHidden/>
              </w:rPr>
              <w:fldChar w:fldCharType="begin"/>
            </w:r>
            <w:r w:rsidR="00A73475" w:rsidRPr="009F4D5C">
              <w:rPr>
                <w:noProof/>
                <w:webHidden/>
              </w:rPr>
              <w:instrText xml:space="preserve"> PAGEREF _Toc140129776 \h </w:instrText>
            </w:r>
            <w:r w:rsidR="00A73475" w:rsidRPr="009F4D5C">
              <w:rPr>
                <w:noProof/>
                <w:webHidden/>
              </w:rPr>
            </w:r>
            <w:r w:rsidR="00A73475" w:rsidRPr="009F4D5C">
              <w:rPr>
                <w:noProof/>
                <w:webHidden/>
              </w:rPr>
              <w:fldChar w:fldCharType="separate"/>
            </w:r>
            <w:r w:rsidR="00DF1667">
              <w:rPr>
                <w:noProof/>
                <w:webHidden/>
              </w:rPr>
              <w:t>51</w:t>
            </w:r>
            <w:r w:rsidR="00A73475" w:rsidRPr="009F4D5C">
              <w:rPr>
                <w:noProof/>
                <w:webHidden/>
              </w:rPr>
              <w:fldChar w:fldCharType="end"/>
            </w:r>
          </w:hyperlink>
        </w:p>
        <w:p w14:paraId="2A77A297" w14:textId="69F66042" w:rsidR="00A73475" w:rsidRPr="005B1155" w:rsidRDefault="00000000">
          <w:pPr>
            <w:pStyle w:val="TOC3"/>
            <w:rPr>
              <w:rFonts w:eastAsiaTheme="minorEastAsia"/>
              <w:noProof/>
              <w:color w:val="auto"/>
            </w:rPr>
          </w:pPr>
          <w:hyperlink w:anchor="_Toc140129777" w:history="1">
            <w:r w:rsidR="00A73475" w:rsidRPr="009F4D5C">
              <w:rPr>
                <w:rStyle w:val="Hyperlink"/>
                <w:rFonts w:eastAsiaTheme="majorEastAsia"/>
                <w:b/>
                <w:bCs/>
                <w:noProof/>
              </w:rPr>
              <w:t>Sorting Records</w:t>
            </w:r>
            <w:r w:rsidR="00A73475" w:rsidRPr="009F4D5C">
              <w:rPr>
                <w:noProof/>
                <w:webHidden/>
              </w:rPr>
              <w:tab/>
            </w:r>
            <w:r w:rsidR="00A73475" w:rsidRPr="009F4D5C">
              <w:rPr>
                <w:noProof/>
                <w:webHidden/>
              </w:rPr>
              <w:fldChar w:fldCharType="begin"/>
            </w:r>
            <w:r w:rsidR="00A73475" w:rsidRPr="009F4D5C">
              <w:rPr>
                <w:noProof/>
                <w:webHidden/>
              </w:rPr>
              <w:instrText xml:space="preserve"> PAGEREF _Toc140129777 \h </w:instrText>
            </w:r>
            <w:r w:rsidR="00A73475" w:rsidRPr="009F4D5C">
              <w:rPr>
                <w:noProof/>
                <w:webHidden/>
              </w:rPr>
            </w:r>
            <w:r w:rsidR="00A73475" w:rsidRPr="009F4D5C">
              <w:rPr>
                <w:noProof/>
                <w:webHidden/>
              </w:rPr>
              <w:fldChar w:fldCharType="separate"/>
            </w:r>
            <w:r w:rsidR="00DF1667">
              <w:rPr>
                <w:noProof/>
                <w:webHidden/>
              </w:rPr>
              <w:t>53</w:t>
            </w:r>
            <w:r w:rsidR="00A73475" w:rsidRPr="009F4D5C">
              <w:rPr>
                <w:noProof/>
                <w:webHidden/>
              </w:rPr>
              <w:fldChar w:fldCharType="end"/>
            </w:r>
          </w:hyperlink>
        </w:p>
        <w:p w14:paraId="4AA553F2" w14:textId="0B1B9D99" w:rsidR="00A73475" w:rsidRPr="005B1155" w:rsidRDefault="00000000">
          <w:pPr>
            <w:pStyle w:val="TOC3"/>
            <w:rPr>
              <w:rFonts w:eastAsiaTheme="minorEastAsia"/>
              <w:noProof/>
              <w:color w:val="auto"/>
            </w:rPr>
          </w:pPr>
          <w:hyperlink w:anchor="_Toc140129778" w:history="1">
            <w:r w:rsidR="00A73475" w:rsidRPr="009F4D5C">
              <w:rPr>
                <w:rStyle w:val="Hyperlink"/>
                <w:rFonts w:eastAsiaTheme="majorEastAsia"/>
                <w:b/>
                <w:bCs/>
                <w:noProof/>
              </w:rPr>
              <w:t>Sorting a List by Column Name</w:t>
            </w:r>
            <w:r w:rsidR="00A73475" w:rsidRPr="009F4D5C">
              <w:rPr>
                <w:noProof/>
                <w:webHidden/>
              </w:rPr>
              <w:tab/>
            </w:r>
            <w:r w:rsidR="00A73475" w:rsidRPr="009F4D5C">
              <w:rPr>
                <w:noProof/>
                <w:webHidden/>
              </w:rPr>
              <w:fldChar w:fldCharType="begin"/>
            </w:r>
            <w:r w:rsidR="00A73475" w:rsidRPr="009F4D5C">
              <w:rPr>
                <w:noProof/>
                <w:webHidden/>
              </w:rPr>
              <w:instrText xml:space="preserve"> PAGEREF _Toc140129778 \h </w:instrText>
            </w:r>
            <w:r w:rsidR="00A73475" w:rsidRPr="009F4D5C">
              <w:rPr>
                <w:noProof/>
                <w:webHidden/>
              </w:rPr>
            </w:r>
            <w:r w:rsidR="00A73475" w:rsidRPr="009F4D5C">
              <w:rPr>
                <w:noProof/>
                <w:webHidden/>
              </w:rPr>
              <w:fldChar w:fldCharType="separate"/>
            </w:r>
            <w:r w:rsidR="00DF1667">
              <w:rPr>
                <w:noProof/>
                <w:webHidden/>
              </w:rPr>
              <w:t>53</w:t>
            </w:r>
            <w:r w:rsidR="00A73475" w:rsidRPr="009F4D5C">
              <w:rPr>
                <w:noProof/>
                <w:webHidden/>
              </w:rPr>
              <w:fldChar w:fldCharType="end"/>
            </w:r>
          </w:hyperlink>
        </w:p>
        <w:p w14:paraId="439243A1" w14:textId="0285F035" w:rsidR="00A73475" w:rsidRPr="005B1155" w:rsidRDefault="00000000">
          <w:pPr>
            <w:pStyle w:val="TOC3"/>
            <w:rPr>
              <w:rFonts w:eastAsiaTheme="minorEastAsia"/>
              <w:noProof/>
              <w:color w:val="auto"/>
            </w:rPr>
          </w:pPr>
          <w:hyperlink w:anchor="_Toc140129779" w:history="1">
            <w:r w:rsidR="00A73475" w:rsidRPr="009F4D5C">
              <w:rPr>
                <w:rStyle w:val="Hyperlink"/>
                <w:rFonts w:eastAsiaTheme="majorEastAsia"/>
                <w:b/>
                <w:bCs/>
                <w:noProof/>
              </w:rPr>
              <w:t>Sorting a List Using Line List Grouping and Sorting Properties</w:t>
            </w:r>
            <w:r w:rsidR="00A73475" w:rsidRPr="009F4D5C">
              <w:rPr>
                <w:noProof/>
                <w:webHidden/>
              </w:rPr>
              <w:tab/>
            </w:r>
            <w:r w:rsidR="00A73475" w:rsidRPr="009F4D5C">
              <w:rPr>
                <w:noProof/>
                <w:webHidden/>
              </w:rPr>
              <w:fldChar w:fldCharType="begin"/>
            </w:r>
            <w:r w:rsidR="00A73475" w:rsidRPr="009F4D5C">
              <w:rPr>
                <w:noProof/>
                <w:webHidden/>
              </w:rPr>
              <w:instrText xml:space="preserve"> PAGEREF _Toc140129779 \h </w:instrText>
            </w:r>
            <w:r w:rsidR="00A73475" w:rsidRPr="009F4D5C">
              <w:rPr>
                <w:noProof/>
                <w:webHidden/>
              </w:rPr>
            </w:r>
            <w:r w:rsidR="00A73475" w:rsidRPr="009F4D5C">
              <w:rPr>
                <w:noProof/>
                <w:webHidden/>
              </w:rPr>
              <w:fldChar w:fldCharType="separate"/>
            </w:r>
            <w:r w:rsidR="00DF1667">
              <w:rPr>
                <w:noProof/>
                <w:webHidden/>
              </w:rPr>
              <w:t>54</w:t>
            </w:r>
            <w:r w:rsidR="00A73475" w:rsidRPr="009F4D5C">
              <w:rPr>
                <w:noProof/>
                <w:webHidden/>
              </w:rPr>
              <w:fldChar w:fldCharType="end"/>
            </w:r>
          </w:hyperlink>
        </w:p>
        <w:p w14:paraId="5D3953B9" w14:textId="6F42DCA4" w:rsidR="00A73475" w:rsidRPr="005B1155" w:rsidRDefault="00000000">
          <w:pPr>
            <w:pStyle w:val="TOC3"/>
            <w:rPr>
              <w:rFonts w:eastAsiaTheme="minorEastAsia"/>
              <w:noProof/>
              <w:color w:val="auto"/>
            </w:rPr>
          </w:pPr>
          <w:hyperlink w:anchor="_Toc140129780" w:history="1">
            <w:r w:rsidR="00A73475" w:rsidRPr="009F4D5C">
              <w:rPr>
                <w:rStyle w:val="Hyperlink"/>
                <w:rFonts w:eastAsiaTheme="majorEastAsia"/>
                <w:b/>
                <w:bCs/>
                <w:noProof/>
              </w:rPr>
              <w:t>Remove Sort Criteria</w:t>
            </w:r>
            <w:r w:rsidR="00A73475" w:rsidRPr="009F4D5C">
              <w:rPr>
                <w:noProof/>
                <w:webHidden/>
              </w:rPr>
              <w:tab/>
            </w:r>
            <w:r w:rsidR="00A73475" w:rsidRPr="009F4D5C">
              <w:rPr>
                <w:noProof/>
                <w:webHidden/>
              </w:rPr>
              <w:fldChar w:fldCharType="begin"/>
            </w:r>
            <w:r w:rsidR="00A73475" w:rsidRPr="009F4D5C">
              <w:rPr>
                <w:noProof/>
                <w:webHidden/>
              </w:rPr>
              <w:instrText xml:space="preserve"> PAGEREF _Toc140129780 \h </w:instrText>
            </w:r>
            <w:r w:rsidR="00A73475" w:rsidRPr="009F4D5C">
              <w:rPr>
                <w:noProof/>
                <w:webHidden/>
              </w:rPr>
            </w:r>
            <w:r w:rsidR="00A73475" w:rsidRPr="009F4D5C">
              <w:rPr>
                <w:noProof/>
                <w:webHidden/>
              </w:rPr>
              <w:fldChar w:fldCharType="separate"/>
            </w:r>
            <w:r w:rsidR="00DF1667">
              <w:rPr>
                <w:noProof/>
                <w:webHidden/>
              </w:rPr>
              <w:t>57</w:t>
            </w:r>
            <w:r w:rsidR="00A73475" w:rsidRPr="009F4D5C">
              <w:rPr>
                <w:noProof/>
                <w:webHidden/>
              </w:rPr>
              <w:fldChar w:fldCharType="end"/>
            </w:r>
          </w:hyperlink>
        </w:p>
        <w:p w14:paraId="7B4DD10C" w14:textId="646071ED" w:rsidR="00A73475" w:rsidRPr="005B1155" w:rsidRDefault="00000000">
          <w:pPr>
            <w:pStyle w:val="TOC3"/>
            <w:rPr>
              <w:rFonts w:eastAsiaTheme="minorEastAsia"/>
              <w:noProof/>
              <w:color w:val="auto"/>
            </w:rPr>
          </w:pPr>
          <w:hyperlink w:anchor="_Toc140129781" w:history="1">
            <w:r w:rsidR="00A73475" w:rsidRPr="009F4D5C">
              <w:rPr>
                <w:rStyle w:val="Hyperlink"/>
                <w:rFonts w:eastAsiaTheme="majorEastAsia"/>
                <w:b/>
                <w:bCs/>
                <w:noProof/>
              </w:rPr>
              <w:t>Other Line List Properties</w:t>
            </w:r>
            <w:r w:rsidR="00A73475" w:rsidRPr="009F4D5C">
              <w:rPr>
                <w:noProof/>
                <w:webHidden/>
              </w:rPr>
              <w:tab/>
            </w:r>
            <w:r w:rsidR="00A73475" w:rsidRPr="009F4D5C">
              <w:rPr>
                <w:noProof/>
                <w:webHidden/>
              </w:rPr>
              <w:fldChar w:fldCharType="begin"/>
            </w:r>
            <w:r w:rsidR="00A73475" w:rsidRPr="009F4D5C">
              <w:rPr>
                <w:noProof/>
                <w:webHidden/>
              </w:rPr>
              <w:instrText xml:space="preserve"> PAGEREF _Toc140129781 \h </w:instrText>
            </w:r>
            <w:r w:rsidR="00A73475" w:rsidRPr="009F4D5C">
              <w:rPr>
                <w:noProof/>
                <w:webHidden/>
              </w:rPr>
            </w:r>
            <w:r w:rsidR="00A73475" w:rsidRPr="009F4D5C">
              <w:rPr>
                <w:noProof/>
                <w:webHidden/>
              </w:rPr>
              <w:fldChar w:fldCharType="separate"/>
            </w:r>
            <w:r w:rsidR="00DF1667">
              <w:rPr>
                <w:noProof/>
                <w:webHidden/>
              </w:rPr>
              <w:t>58</w:t>
            </w:r>
            <w:r w:rsidR="00A73475" w:rsidRPr="009F4D5C">
              <w:rPr>
                <w:noProof/>
                <w:webHidden/>
              </w:rPr>
              <w:fldChar w:fldCharType="end"/>
            </w:r>
          </w:hyperlink>
        </w:p>
        <w:p w14:paraId="7359A853" w14:textId="7DF530FE" w:rsidR="00A73475" w:rsidRPr="005B1155" w:rsidRDefault="00000000">
          <w:pPr>
            <w:pStyle w:val="TOC3"/>
            <w:rPr>
              <w:rFonts w:eastAsiaTheme="minorEastAsia"/>
              <w:noProof/>
              <w:color w:val="auto"/>
            </w:rPr>
          </w:pPr>
          <w:hyperlink w:anchor="_Toc140129782" w:history="1">
            <w:r w:rsidR="00A73475" w:rsidRPr="009F4D5C">
              <w:rPr>
                <w:rStyle w:val="Hyperlink"/>
                <w:rFonts w:eastAsiaTheme="majorEastAsia"/>
                <w:b/>
                <w:bCs/>
                <w:noProof/>
              </w:rPr>
              <w:t>Exporting a Line List</w:t>
            </w:r>
            <w:r w:rsidR="00A73475" w:rsidRPr="009F4D5C">
              <w:rPr>
                <w:noProof/>
                <w:webHidden/>
              </w:rPr>
              <w:tab/>
            </w:r>
            <w:r w:rsidR="00A73475" w:rsidRPr="009F4D5C">
              <w:rPr>
                <w:noProof/>
                <w:webHidden/>
              </w:rPr>
              <w:fldChar w:fldCharType="begin"/>
            </w:r>
            <w:r w:rsidR="00A73475" w:rsidRPr="009F4D5C">
              <w:rPr>
                <w:noProof/>
                <w:webHidden/>
              </w:rPr>
              <w:instrText xml:space="preserve"> PAGEREF _Toc140129782 \h </w:instrText>
            </w:r>
            <w:r w:rsidR="00A73475" w:rsidRPr="009F4D5C">
              <w:rPr>
                <w:noProof/>
                <w:webHidden/>
              </w:rPr>
            </w:r>
            <w:r w:rsidR="00A73475" w:rsidRPr="009F4D5C">
              <w:rPr>
                <w:noProof/>
                <w:webHidden/>
              </w:rPr>
              <w:fldChar w:fldCharType="separate"/>
            </w:r>
            <w:r w:rsidR="00DF1667">
              <w:rPr>
                <w:noProof/>
                <w:webHidden/>
              </w:rPr>
              <w:t>59</w:t>
            </w:r>
            <w:r w:rsidR="00A73475" w:rsidRPr="009F4D5C">
              <w:rPr>
                <w:noProof/>
                <w:webHidden/>
              </w:rPr>
              <w:fldChar w:fldCharType="end"/>
            </w:r>
          </w:hyperlink>
        </w:p>
        <w:p w14:paraId="519B78CE" w14:textId="48247AEA" w:rsidR="00A73475" w:rsidRPr="005B1155" w:rsidRDefault="00000000">
          <w:pPr>
            <w:pStyle w:val="TOC3"/>
            <w:rPr>
              <w:rFonts w:eastAsiaTheme="minorEastAsia"/>
              <w:noProof/>
              <w:color w:val="auto"/>
            </w:rPr>
          </w:pPr>
          <w:hyperlink w:anchor="_Toc140129783" w:history="1">
            <w:r w:rsidR="00A73475" w:rsidRPr="009F4D5C">
              <w:rPr>
                <w:rStyle w:val="Hyperlink"/>
                <w:rFonts w:eastAsiaTheme="majorEastAsia"/>
                <w:b/>
                <w:bCs/>
                <w:noProof/>
              </w:rPr>
              <w:t>Frequency</w:t>
            </w:r>
            <w:r w:rsidR="00A73475" w:rsidRPr="009F4D5C">
              <w:rPr>
                <w:noProof/>
                <w:webHidden/>
              </w:rPr>
              <w:tab/>
            </w:r>
            <w:r w:rsidR="00A73475" w:rsidRPr="009F4D5C">
              <w:rPr>
                <w:noProof/>
                <w:webHidden/>
              </w:rPr>
              <w:fldChar w:fldCharType="begin"/>
            </w:r>
            <w:r w:rsidR="00A73475" w:rsidRPr="009F4D5C">
              <w:rPr>
                <w:noProof/>
                <w:webHidden/>
              </w:rPr>
              <w:instrText xml:space="preserve"> PAGEREF _Toc140129783 \h </w:instrText>
            </w:r>
            <w:r w:rsidR="00A73475" w:rsidRPr="009F4D5C">
              <w:rPr>
                <w:noProof/>
                <w:webHidden/>
              </w:rPr>
            </w:r>
            <w:r w:rsidR="00A73475" w:rsidRPr="009F4D5C">
              <w:rPr>
                <w:noProof/>
                <w:webHidden/>
              </w:rPr>
              <w:fldChar w:fldCharType="separate"/>
            </w:r>
            <w:r w:rsidR="00DF1667">
              <w:rPr>
                <w:noProof/>
                <w:webHidden/>
              </w:rPr>
              <w:t>63</w:t>
            </w:r>
            <w:r w:rsidR="00A73475" w:rsidRPr="009F4D5C">
              <w:rPr>
                <w:noProof/>
                <w:webHidden/>
              </w:rPr>
              <w:fldChar w:fldCharType="end"/>
            </w:r>
          </w:hyperlink>
        </w:p>
        <w:p w14:paraId="54764C07" w14:textId="33A4E45F" w:rsidR="00A73475" w:rsidRPr="005B1155" w:rsidRDefault="00000000">
          <w:pPr>
            <w:pStyle w:val="TOC3"/>
            <w:rPr>
              <w:rFonts w:eastAsiaTheme="minorEastAsia"/>
              <w:noProof/>
              <w:color w:val="auto"/>
            </w:rPr>
          </w:pPr>
          <w:hyperlink w:anchor="_Toc140129784" w:history="1">
            <w:r w:rsidR="00A73475" w:rsidRPr="009F4D5C">
              <w:rPr>
                <w:rStyle w:val="Hyperlink"/>
                <w:rFonts w:eastAsiaTheme="majorEastAsia"/>
                <w:b/>
                <w:bCs/>
                <w:noProof/>
              </w:rPr>
              <w:t>Frequency Additional Options</w:t>
            </w:r>
            <w:r w:rsidR="00A73475" w:rsidRPr="009F4D5C">
              <w:rPr>
                <w:noProof/>
                <w:webHidden/>
              </w:rPr>
              <w:tab/>
            </w:r>
            <w:r w:rsidR="00A73475" w:rsidRPr="009F4D5C">
              <w:rPr>
                <w:noProof/>
                <w:webHidden/>
              </w:rPr>
              <w:fldChar w:fldCharType="begin"/>
            </w:r>
            <w:r w:rsidR="00A73475" w:rsidRPr="009F4D5C">
              <w:rPr>
                <w:noProof/>
                <w:webHidden/>
              </w:rPr>
              <w:instrText xml:space="preserve"> PAGEREF _Toc140129784 \h </w:instrText>
            </w:r>
            <w:r w:rsidR="00A73475" w:rsidRPr="009F4D5C">
              <w:rPr>
                <w:noProof/>
                <w:webHidden/>
              </w:rPr>
            </w:r>
            <w:r w:rsidR="00A73475" w:rsidRPr="009F4D5C">
              <w:rPr>
                <w:noProof/>
                <w:webHidden/>
              </w:rPr>
              <w:fldChar w:fldCharType="separate"/>
            </w:r>
            <w:r w:rsidR="00DF1667">
              <w:rPr>
                <w:noProof/>
                <w:webHidden/>
              </w:rPr>
              <w:t>65</w:t>
            </w:r>
            <w:r w:rsidR="00A73475" w:rsidRPr="009F4D5C">
              <w:rPr>
                <w:noProof/>
                <w:webHidden/>
              </w:rPr>
              <w:fldChar w:fldCharType="end"/>
            </w:r>
          </w:hyperlink>
        </w:p>
        <w:p w14:paraId="594F9689" w14:textId="5DC3F315" w:rsidR="00A73475" w:rsidRPr="005B1155" w:rsidRDefault="00000000">
          <w:pPr>
            <w:pStyle w:val="TOC3"/>
            <w:rPr>
              <w:rFonts w:eastAsiaTheme="minorEastAsia"/>
              <w:noProof/>
              <w:color w:val="auto"/>
            </w:rPr>
          </w:pPr>
          <w:hyperlink w:anchor="_Toc140129785" w:history="1">
            <w:r w:rsidR="00A73475" w:rsidRPr="009F4D5C">
              <w:rPr>
                <w:rStyle w:val="Hyperlink"/>
                <w:rFonts w:eastAsiaTheme="majorEastAsia"/>
                <w:b/>
                <w:bCs/>
                <w:noProof/>
              </w:rPr>
              <w:t>Word Cloud</w:t>
            </w:r>
            <w:r w:rsidR="00A73475" w:rsidRPr="009F4D5C">
              <w:rPr>
                <w:noProof/>
                <w:webHidden/>
              </w:rPr>
              <w:tab/>
            </w:r>
            <w:r w:rsidR="00A73475" w:rsidRPr="009F4D5C">
              <w:rPr>
                <w:noProof/>
                <w:webHidden/>
              </w:rPr>
              <w:fldChar w:fldCharType="begin"/>
            </w:r>
            <w:r w:rsidR="00A73475" w:rsidRPr="009F4D5C">
              <w:rPr>
                <w:noProof/>
                <w:webHidden/>
              </w:rPr>
              <w:instrText xml:space="preserve"> PAGEREF _Toc140129785 \h </w:instrText>
            </w:r>
            <w:r w:rsidR="00A73475" w:rsidRPr="009F4D5C">
              <w:rPr>
                <w:noProof/>
                <w:webHidden/>
              </w:rPr>
            </w:r>
            <w:r w:rsidR="00A73475" w:rsidRPr="009F4D5C">
              <w:rPr>
                <w:noProof/>
                <w:webHidden/>
              </w:rPr>
              <w:fldChar w:fldCharType="separate"/>
            </w:r>
            <w:r w:rsidR="00DF1667">
              <w:rPr>
                <w:noProof/>
                <w:webHidden/>
              </w:rPr>
              <w:t>69</w:t>
            </w:r>
            <w:r w:rsidR="00A73475" w:rsidRPr="009F4D5C">
              <w:rPr>
                <w:noProof/>
                <w:webHidden/>
              </w:rPr>
              <w:fldChar w:fldCharType="end"/>
            </w:r>
          </w:hyperlink>
        </w:p>
        <w:p w14:paraId="5D4EF87C" w14:textId="67708B19" w:rsidR="00A73475" w:rsidRPr="005B1155" w:rsidRDefault="00000000">
          <w:pPr>
            <w:pStyle w:val="TOC3"/>
            <w:rPr>
              <w:rFonts w:eastAsiaTheme="minorEastAsia"/>
              <w:noProof/>
              <w:color w:val="auto"/>
            </w:rPr>
          </w:pPr>
          <w:hyperlink w:anchor="_Toc140129786" w:history="1">
            <w:r w:rsidR="00A73475" w:rsidRPr="009F4D5C">
              <w:rPr>
                <w:rStyle w:val="Hyperlink"/>
                <w:rFonts w:eastAsiaTheme="majorEastAsia"/>
                <w:b/>
                <w:bCs/>
                <w:noProof/>
              </w:rPr>
              <w:t>Combined Frequency</w:t>
            </w:r>
            <w:r w:rsidR="00A73475" w:rsidRPr="009F4D5C">
              <w:rPr>
                <w:noProof/>
                <w:webHidden/>
              </w:rPr>
              <w:tab/>
            </w:r>
            <w:r w:rsidR="00A73475" w:rsidRPr="009F4D5C">
              <w:rPr>
                <w:noProof/>
                <w:webHidden/>
              </w:rPr>
              <w:fldChar w:fldCharType="begin"/>
            </w:r>
            <w:r w:rsidR="00A73475" w:rsidRPr="009F4D5C">
              <w:rPr>
                <w:noProof/>
                <w:webHidden/>
              </w:rPr>
              <w:instrText xml:space="preserve"> PAGEREF _Toc140129786 \h </w:instrText>
            </w:r>
            <w:r w:rsidR="00A73475" w:rsidRPr="009F4D5C">
              <w:rPr>
                <w:noProof/>
                <w:webHidden/>
              </w:rPr>
            </w:r>
            <w:r w:rsidR="00A73475" w:rsidRPr="009F4D5C">
              <w:rPr>
                <w:noProof/>
                <w:webHidden/>
              </w:rPr>
              <w:fldChar w:fldCharType="separate"/>
            </w:r>
            <w:r w:rsidR="00DF1667">
              <w:rPr>
                <w:noProof/>
                <w:webHidden/>
              </w:rPr>
              <w:t>71</w:t>
            </w:r>
            <w:r w:rsidR="00A73475" w:rsidRPr="009F4D5C">
              <w:rPr>
                <w:noProof/>
                <w:webHidden/>
              </w:rPr>
              <w:fldChar w:fldCharType="end"/>
            </w:r>
          </w:hyperlink>
        </w:p>
        <w:p w14:paraId="399F8A69" w14:textId="6CFC854A" w:rsidR="00A73475" w:rsidRPr="005B1155" w:rsidRDefault="00000000">
          <w:pPr>
            <w:pStyle w:val="TOC3"/>
            <w:rPr>
              <w:rFonts w:eastAsiaTheme="minorEastAsia"/>
              <w:noProof/>
              <w:color w:val="auto"/>
            </w:rPr>
          </w:pPr>
          <w:hyperlink w:anchor="_Toc140129787" w:history="1">
            <w:r w:rsidR="00A73475" w:rsidRPr="009F4D5C">
              <w:rPr>
                <w:rStyle w:val="Hyperlink"/>
                <w:rFonts w:eastAsiaTheme="majorEastAsia"/>
                <w:b/>
                <w:bCs/>
                <w:noProof/>
              </w:rPr>
              <w:t>Combined Frequency Advanced Options</w:t>
            </w:r>
            <w:r w:rsidR="00A73475" w:rsidRPr="009F4D5C">
              <w:rPr>
                <w:noProof/>
                <w:webHidden/>
              </w:rPr>
              <w:tab/>
            </w:r>
            <w:r w:rsidR="00A73475" w:rsidRPr="009F4D5C">
              <w:rPr>
                <w:noProof/>
                <w:webHidden/>
              </w:rPr>
              <w:fldChar w:fldCharType="begin"/>
            </w:r>
            <w:r w:rsidR="00A73475" w:rsidRPr="009F4D5C">
              <w:rPr>
                <w:noProof/>
                <w:webHidden/>
              </w:rPr>
              <w:instrText xml:space="preserve"> PAGEREF _Toc140129787 \h </w:instrText>
            </w:r>
            <w:r w:rsidR="00A73475" w:rsidRPr="009F4D5C">
              <w:rPr>
                <w:noProof/>
                <w:webHidden/>
              </w:rPr>
            </w:r>
            <w:r w:rsidR="00A73475" w:rsidRPr="009F4D5C">
              <w:rPr>
                <w:noProof/>
                <w:webHidden/>
              </w:rPr>
              <w:fldChar w:fldCharType="separate"/>
            </w:r>
            <w:r w:rsidR="00DF1667">
              <w:rPr>
                <w:noProof/>
                <w:webHidden/>
              </w:rPr>
              <w:t>73</w:t>
            </w:r>
            <w:r w:rsidR="00A73475" w:rsidRPr="009F4D5C">
              <w:rPr>
                <w:noProof/>
                <w:webHidden/>
              </w:rPr>
              <w:fldChar w:fldCharType="end"/>
            </w:r>
          </w:hyperlink>
        </w:p>
        <w:p w14:paraId="388D9E0F" w14:textId="3CD8FD67" w:rsidR="00A73475" w:rsidRPr="005B1155" w:rsidRDefault="00000000">
          <w:pPr>
            <w:pStyle w:val="TOC3"/>
            <w:rPr>
              <w:rFonts w:eastAsiaTheme="minorEastAsia"/>
              <w:noProof/>
              <w:color w:val="auto"/>
            </w:rPr>
          </w:pPr>
          <w:hyperlink w:anchor="_Toc140129788" w:history="1">
            <w:r w:rsidR="00A73475" w:rsidRPr="009F4D5C">
              <w:rPr>
                <w:rStyle w:val="Hyperlink"/>
                <w:rFonts w:eastAsiaTheme="majorEastAsia"/>
                <w:b/>
                <w:bCs/>
                <w:noProof/>
              </w:rPr>
              <w:t>M x M/ 2 x 2 Table</w:t>
            </w:r>
            <w:r w:rsidR="00A73475" w:rsidRPr="009F4D5C">
              <w:rPr>
                <w:noProof/>
                <w:webHidden/>
              </w:rPr>
              <w:tab/>
            </w:r>
            <w:r w:rsidR="00A73475" w:rsidRPr="009F4D5C">
              <w:rPr>
                <w:noProof/>
                <w:webHidden/>
              </w:rPr>
              <w:fldChar w:fldCharType="begin"/>
            </w:r>
            <w:r w:rsidR="00A73475" w:rsidRPr="009F4D5C">
              <w:rPr>
                <w:noProof/>
                <w:webHidden/>
              </w:rPr>
              <w:instrText xml:space="preserve"> PAGEREF _Toc140129788 \h </w:instrText>
            </w:r>
            <w:r w:rsidR="00A73475" w:rsidRPr="009F4D5C">
              <w:rPr>
                <w:noProof/>
                <w:webHidden/>
              </w:rPr>
            </w:r>
            <w:r w:rsidR="00A73475" w:rsidRPr="009F4D5C">
              <w:rPr>
                <w:noProof/>
                <w:webHidden/>
              </w:rPr>
              <w:fldChar w:fldCharType="separate"/>
            </w:r>
            <w:r w:rsidR="00DF1667">
              <w:rPr>
                <w:noProof/>
                <w:webHidden/>
              </w:rPr>
              <w:t>76</w:t>
            </w:r>
            <w:r w:rsidR="00A73475" w:rsidRPr="009F4D5C">
              <w:rPr>
                <w:noProof/>
                <w:webHidden/>
              </w:rPr>
              <w:fldChar w:fldCharType="end"/>
            </w:r>
          </w:hyperlink>
        </w:p>
        <w:p w14:paraId="2BF57CF8" w14:textId="65016CA3" w:rsidR="00A73475" w:rsidRPr="005B1155" w:rsidRDefault="00000000">
          <w:pPr>
            <w:pStyle w:val="TOC3"/>
            <w:rPr>
              <w:rFonts w:eastAsiaTheme="minorEastAsia"/>
              <w:noProof/>
              <w:color w:val="auto"/>
            </w:rPr>
          </w:pPr>
          <w:hyperlink w:anchor="_Toc140129789" w:history="1">
            <w:r w:rsidR="00A73475" w:rsidRPr="009F4D5C">
              <w:rPr>
                <w:rStyle w:val="Hyperlink"/>
                <w:rFonts w:eastAsiaTheme="majorEastAsia"/>
                <w:b/>
                <w:bCs/>
                <w:noProof/>
              </w:rPr>
              <w:t>Matched Pair Case-Control</w:t>
            </w:r>
            <w:r w:rsidR="00A73475" w:rsidRPr="009F4D5C">
              <w:rPr>
                <w:noProof/>
                <w:webHidden/>
              </w:rPr>
              <w:tab/>
            </w:r>
            <w:r w:rsidR="00A73475" w:rsidRPr="009F4D5C">
              <w:rPr>
                <w:noProof/>
                <w:webHidden/>
              </w:rPr>
              <w:fldChar w:fldCharType="begin"/>
            </w:r>
            <w:r w:rsidR="00A73475" w:rsidRPr="009F4D5C">
              <w:rPr>
                <w:noProof/>
                <w:webHidden/>
              </w:rPr>
              <w:instrText xml:space="preserve"> PAGEREF _Toc140129789 \h </w:instrText>
            </w:r>
            <w:r w:rsidR="00A73475" w:rsidRPr="009F4D5C">
              <w:rPr>
                <w:noProof/>
                <w:webHidden/>
              </w:rPr>
            </w:r>
            <w:r w:rsidR="00A73475" w:rsidRPr="009F4D5C">
              <w:rPr>
                <w:noProof/>
                <w:webHidden/>
              </w:rPr>
              <w:fldChar w:fldCharType="separate"/>
            </w:r>
            <w:r w:rsidR="00DF1667">
              <w:rPr>
                <w:noProof/>
                <w:webHidden/>
              </w:rPr>
              <w:t>78</w:t>
            </w:r>
            <w:r w:rsidR="00A73475" w:rsidRPr="009F4D5C">
              <w:rPr>
                <w:noProof/>
                <w:webHidden/>
              </w:rPr>
              <w:fldChar w:fldCharType="end"/>
            </w:r>
          </w:hyperlink>
        </w:p>
        <w:p w14:paraId="03C7EF91" w14:textId="7022B490" w:rsidR="00A73475" w:rsidRPr="005B1155" w:rsidRDefault="00000000">
          <w:pPr>
            <w:pStyle w:val="TOC3"/>
            <w:rPr>
              <w:rFonts w:eastAsiaTheme="minorEastAsia"/>
              <w:noProof/>
              <w:color w:val="auto"/>
            </w:rPr>
          </w:pPr>
          <w:hyperlink w:anchor="_Toc140129790" w:history="1">
            <w:r w:rsidR="00A73475" w:rsidRPr="009F4D5C">
              <w:rPr>
                <w:rStyle w:val="Hyperlink"/>
                <w:rFonts w:eastAsiaTheme="majorEastAsia"/>
                <w:b/>
                <w:bCs/>
                <w:noProof/>
              </w:rPr>
              <w:t>Means</w:t>
            </w:r>
            <w:r w:rsidR="00A73475" w:rsidRPr="009F4D5C">
              <w:rPr>
                <w:noProof/>
                <w:webHidden/>
              </w:rPr>
              <w:tab/>
            </w:r>
            <w:r w:rsidR="00A73475" w:rsidRPr="009F4D5C">
              <w:rPr>
                <w:noProof/>
                <w:webHidden/>
              </w:rPr>
              <w:fldChar w:fldCharType="begin"/>
            </w:r>
            <w:r w:rsidR="00A73475" w:rsidRPr="009F4D5C">
              <w:rPr>
                <w:noProof/>
                <w:webHidden/>
              </w:rPr>
              <w:instrText xml:space="preserve"> PAGEREF _Toc140129790 \h </w:instrText>
            </w:r>
            <w:r w:rsidR="00A73475" w:rsidRPr="009F4D5C">
              <w:rPr>
                <w:noProof/>
                <w:webHidden/>
              </w:rPr>
            </w:r>
            <w:r w:rsidR="00A73475" w:rsidRPr="009F4D5C">
              <w:rPr>
                <w:noProof/>
                <w:webHidden/>
              </w:rPr>
              <w:fldChar w:fldCharType="separate"/>
            </w:r>
            <w:r w:rsidR="00DF1667">
              <w:rPr>
                <w:noProof/>
                <w:webHidden/>
              </w:rPr>
              <w:t>81</w:t>
            </w:r>
            <w:r w:rsidR="00A73475" w:rsidRPr="009F4D5C">
              <w:rPr>
                <w:noProof/>
                <w:webHidden/>
              </w:rPr>
              <w:fldChar w:fldCharType="end"/>
            </w:r>
          </w:hyperlink>
        </w:p>
        <w:p w14:paraId="283E4D5E" w14:textId="0EF9C690" w:rsidR="00A73475" w:rsidRPr="005B1155" w:rsidRDefault="00000000">
          <w:pPr>
            <w:pStyle w:val="TOC3"/>
            <w:rPr>
              <w:rFonts w:eastAsiaTheme="minorEastAsia"/>
              <w:noProof/>
              <w:color w:val="auto"/>
            </w:rPr>
          </w:pPr>
          <w:hyperlink w:anchor="_Toc140129791" w:history="1">
            <w:r w:rsidR="00A73475" w:rsidRPr="009F4D5C">
              <w:rPr>
                <w:rStyle w:val="Hyperlink"/>
                <w:rFonts w:eastAsiaTheme="majorEastAsia"/>
                <w:b/>
                <w:bCs/>
                <w:noProof/>
              </w:rPr>
              <w:t>Duplicates List</w:t>
            </w:r>
            <w:r w:rsidR="00A73475" w:rsidRPr="009F4D5C">
              <w:rPr>
                <w:noProof/>
                <w:webHidden/>
              </w:rPr>
              <w:tab/>
            </w:r>
            <w:r w:rsidR="00A73475" w:rsidRPr="009F4D5C">
              <w:rPr>
                <w:noProof/>
                <w:webHidden/>
              </w:rPr>
              <w:fldChar w:fldCharType="begin"/>
            </w:r>
            <w:r w:rsidR="00A73475" w:rsidRPr="009F4D5C">
              <w:rPr>
                <w:noProof/>
                <w:webHidden/>
              </w:rPr>
              <w:instrText xml:space="preserve"> PAGEREF _Toc140129791 \h </w:instrText>
            </w:r>
            <w:r w:rsidR="00A73475" w:rsidRPr="009F4D5C">
              <w:rPr>
                <w:noProof/>
                <w:webHidden/>
              </w:rPr>
            </w:r>
            <w:r w:rsidR="00A73475" w:rsidRPr="009F4D5C">
              <w:rPr>
                <w:noProof/>
                <w:webHidden/>
              </w:rPr>
              <w:fldChar w:fldCharType="separate"/>
            </w:r>
            <w:r w:rsidR="00DF1667">
              <w:rPr>
                <w:noProof/>
                <w:webHidden/>
              </w:rPr>
              <w:t>83</w:t>
            </w:r>
            <w:r w:rsidR="00A73475" w:rsidRPr="009F4D5C">
              <w:rPr>
                <w:noProof/>
                <w:webHidden/>
              </w:rPr>
              <w:fldChar w:fldCharType="end"/>
            </w:r>
          </w:hyperlink>
        </w:p>
        <w:p w14:paraId="792AD1C2" w14:textId="70A715B9" w:rsidR="00A73475" w:rsidRPr="005B1155" w:rsidRDefault="00000000">
          <w:pPr>
            <w:pStyle w:val="TOC3"/>
            <w:rPr>
              <w:rFonts w:eastAsiaTheme="minorEastAsia"/>
              <w:noProof/>
              <w:color w:val="auto"/>
            </w:rPr>
          </w:pPr>
          <w:hyperlink w:anchor="_Toc140129792" w:history="1">
            <w:r w:rsidR="00A73475" w:rsidRPr="009F4D5C">
              <w:rPr>
                <w:rStyle w:val="Hyperlink"/>
                <w:rFonts w:eastAsiaTheme="majorEastAsia"/>
                <w:b/>
                <w:bCs/>
                <w:noProof/>
              </w:rPr>
              <w:t>Analysis Gadget Charts</w:t>
            </w:r>
            <w:r w:rsidR="00A73475" w:rsidRPr="009F4D5C">
              <w:rPr>
                <w:noProof/>
                <w:webHidden/>
              </w:rPr>
              <w:tab/>
            </w:r>
            <w:r w:rsidR="00A73475" w:rsidRPr="009F4D5C">
              <w:rPr>
                <w:noProof/>
                <w:webHidden/>
              </w:rPr>
              <w:fldChar w:fldCharType="begin"/>
            </w:r>
            <w:r w:rsidR="00A73475" w:rsidRPr="009F4D5C">
              <w:rPr>
                <w:noProof/>
                <w:webHidden/>
              </w:rPr>
              <w:instrText xml:space="preserve"> PAGEREF _Toc140129792 \h </w:instrText>
            </w:r>
            <w:r w:rsidR="00A73475" w:rsidRPr="009F4D5C">
              <w:rPr>
                <w:noProof/>
                <w:webHidden/>
              </w:rPr>
            </w:r>
            <w:r w:rsidR="00A73475" w:rsidRPr="009F4D5C">
              <w:rPr>
                <w:noProof/>
                <w:webHidden/>
              </w:rPr>
              <w:fldChar w:fldCharType="separate"/>
            </w:r>
            <w:r w:rsidR="00DF1667">
              <w:rPr>
                <w:noProof/>
                <w:webHidden/>
              </w:rPr>
              <w:t>85</w:t>
            </w:r>
            <w:r w:rsidR="00A73475" w:rsidRPr="009F4D5C">
              <w:rPr>
                <w:noProof/>
                <w:webHidden/>
              </w:rPr>
              <w:fldChar w:fldCharType="end"/>
            </w:r>
          </w:hyperlink>
        </w:p>
        <w:p w14:paraId="7ABDEBAB" w14:textId="7D5EBC44" w:rsidR="00A73475" w:rsidRPr="005B1155" w:rsidRDefault="00000000">
          <w:pPr>
            <w:pStyle w:val="TOC3"/>
            <w:rPr>
              <w:rFonts w:eastAsiaTheme="minorEastAsia"/>
              <w:noProof/>
              <w:color w:val="auto"/>
            </w:rPr>
          </w:pPr>
          <w:hyperlink w:anchor="_Toc140129793" w:history="1">
            <w:r w:rsidR="00A73475" w:rsidRPr="009F4D5C">
              <w:rPr>
                <w:rStyle w:val="Hyperlink"/>
                <w:rFonts w:eastAsiaTheme="majorEastAsia"/>
                <w:b/>
                <w:bCs/>
                <w:noProof/>
              </w:rPr>
              <w:t>Column Chart</w:t>
            </w:r>
            <w:r w:rsidR="00A73475" w:rsidRPr="009F4D5C">
              <w:rPr>
                <w:noProof/>
                <w:webHidden/>
              </w:rPr>
              <w:tab/>
            </w:r>
            <w:r w:rsidR="00A73475" w:rsidRPr="009F4D5C">
              <w:rPr>
                <w:noProof/>
                <w:webHidden/>
              </w:rPr>
              <w:fldChar w:fldCharType="begin"/>
            </w:r>
            <w:r w:rsidR="00A73475" w:rsidRPr="009F4D5C">
              <w:rPr>
                <w:noProof/>
                <w:webHidden/>
              </w:rPr>
              <w:instrText xml:space="preserve"> PAGEREF _Toc140129793 \h </w:instrText>
            </w:r>
            <w:r w:rsidR="00A73475" w:rsidRPr="009F4D5C">
              <w:rPr>
                <w:noProof/>
                <w:webHidden/>
              </w:rPr>
            </w:r>
            <w:r w:rsidR="00A73475" w:rsidRPr="009F4D5C">
              <w:rPr>
                <w:noProof/>
                <w:webHidden/>
              </w:rPr>
              <w:fldChar w:fldCharType="separate"/>
            </w:r>
            <w:r w:rsidR="00DF1667">
              <w:rPr>
                <w:noProof/>
                <w:webHidden/>
              </w:rPr>
              <w:t>86</w:t>
            </w:r>
            <w:r w:rsidR="00A73475" w:rsidRPr="009F4D5C">
              <w:rPr>
                <w:noProof/>
                <w:webHidden/>
              </w:rPr>
              <w:fldChar w:fldCharType="end"/>
            </w:r>
          </w:hyperlink>
        </w:p>
        <w:p w14:paraId="63070A69" w14:textId="08D8375F" w:rsidR="00A73475" w:rsidRPr="005B1155" w:rsidRDefault="00000000">
          <w:pPr>
            <w:pStyle w:val="TOC3"/>
            <w:rPr>
              <w:rFonts w:eastAsiaTheme="minorEastAsia"/>
              <w:noProof/>
              <w:color w:val="auto"/>
            </w:rPr>
          </w:pPr>
          <w:hyperlink w:anchor="_Toc140129794" w:history="1">
            <w:r w:rsidR="00A73475" w:rsidRPr="009F4D5C">
              <w:rPr>
                <w:rStyle w:val="Hyperlink"/>
                <w:rFonts w:eastAsiaTheme="majorEastAsia"/>
                <w:b/>
                <w:bCs/>
                <w:noProof/>
              </w:rPr>
              <w:t>Line Chart</w:t>
            </w:r>
            <w:r w:rsidR="00A73475" w:rsidRPr="009F4D5C">
              <w:rPr>
                <w:noProof/>
                <w:webHidden/>
              </w:rPr>
              <w:tab/>
            </w:r>
            <w:r w:rsidR="00A73475" w:rsidRPr="009F4D5C">
              <w:rPr>
                <w:noProof/>
                <w:webHidden/>
              </w:rPr>
              <w:fldChar w:fldCharType="begin"/>
            </w:r>
            <w:r w:rsidR="00A73475" w:rsidRPr="009F4D5C">
              <w:rPr>
                <w:noProof/>
                <w:webHidden/>
              </w:rPr>
              <w:instrText xml:space="preserve"> PAGEREF _Toc140129794 \h </w:instrText>
            </w:r>
            <w:r w:rsidR="00A73475" w:rsidRPr="009F4D5C">
              <w:rPr>
                <w:noProof/>
                <w:webHidden/>
              </w:rPr>
            </w:r>
            <w:r w:rsidR="00A73475" w:rsidRPr="009F4D5C">
              <w:rPr>
                <w:noProof/>
                <w:webHidden/>
              </w:rPr>
              <w:fldChar w:fldCharType="separate"/>
            </w:r>
            <w:r w:rsidR="00DF1667">
              <w:rPr>
                <w:noProof/>
                <w:webHidden/>
              </w:rPr>
              <w:t>87</w:t>
            </w:r>
            <w:r w:rsidR="00A73475" w:rsidRPr="009F4D5C">
              <w:rPr>
                <w:noProof/>
                <w:webHidden/>
              </w:rPr>
              <w:fldChar w:fldCharType="end"/>
            </w:r>
          </w:hyperlink>
        </w:p>
        <w:p w14:paraId="202751C3" w14:textId="1154C0BF" w:rsidR="00A73475" w:rsidRPr="005B1155" w:rsidRDefault="00000000">
          <w:pPr>
            <w:pStyle w:val="TOC3"/>
            <w:rPr>
              <w:rFonts w:eastAsiaTheme="minorEastAsia"/>
              <w:noProof/>
              <w:color w:val="auto"/>
            </w:rPr>
          </w:pPr>
          <w:hyperlink w:anchor="_Toc140129795" w:history="1">
            <w:r w:rsidR="00A73475" w:rsidRPr="009F4D5C">
              <w:rPr>
                <w:rStyle w:val="Hyperlink"/>
                <w:rFonts w:eastAsiaTheme="majorEastAsia"/>
                <w:b/>
                <w:bCs/>
                <w:noProof/>
              </w:rPr>
              <w:t>Area Chart</w:t>
            </w:r>
            <w:r w:rsidR="00A73475" w:rsidRPr="009F4D5C">
              <w:rPr>
                <w:noProof/>
                <w:webHidden/>
              </w:rPr>
              <w:tab/>
            </w:r>
            <w:r w:rsidR="00A73475" w:rsidRPr="009F4D5C">
              <w:rPr>
                <w:noProof/>
                <w:webHidden/>
              </w:rPr>
              <w:fldChar w:fldCharType="begin"/>
            </w:r>
            <w:r w:rsidR="00A73475" w:rsidRPr="009F4D5C">
              <w:rPr>
                <w:noProof/>
                <w:webHidden/>
              </w:rPr>
              <w:instrText xml:space="preserve"> PAGEREF _Toc140129795 \h </w:instrText>
            </w:r>
            <w:r w:rsidR="00A73475" w:rsidRPr="009F4D5C">
              <w:rPr>
                <w:noProof/>
                <w:webHidden/>
              </w:rPr>
            </w:r>
            <w:r w:rsidR="00A73475" w:rsidRPr="009F4D5C">
              <w:rPr>
                <w:noProof/>
                <w:webHidden/>
              </w:rPr>
              <w:fldChar w:fldCharType="separate"/>
            </w:r>
            <w:r w:rsidR="00DF1667">
              <w:rPr>
                <w:noProof/>
                <w:webHidden/>
              </w:rPr>
              <w:t>88</w:t>
            </w:r>
            <w:r w:rsidR="00A73475" w:rsidRPr="009F4D5C">
              <w:rPr>
                <w:noProof/>
                <w:webHidden/>
              </w:rPr>
              <w:fldChar w:fldCharType="end"/>
            </w:r>
          </w:hyperlink>
        </w:p>
        <w:p w14:paraId="1F7863BC" w14:textId="08D857C3" w:rsidR="00A73475" w:rsidRPr="005B1155" w:rsidRDefault="00000000">
          <w:pPr>
            <w:pStyle w:val="TOC3"/>
            <w:rPr>
              <w:rFonts w:eastAsiaTheme="minorEastAsia"/>
              <w:noProof/>
              <w:color w:val="auto"/>
            </w:rPr>
          </w:pPr>
          <w:hyperlink w:anchor="_Toc140129796" w:history="1">
            <w:r w:rsidR="00A73475" w:rsidRPr="009F4D5C">
              <w:rPr>
                <w:rStyle w:val="Hyperlink"/>
                <w:rFonts w:eastAsiaTheme="majorEastAsia"/>
                <w:b/>
                <w:bCs/>
                <w:noProof/>
              </w:rPr>
              <w:t>Pie Chart</w:t>
            </w:r>
            <w:r w:rsidR="00A73475" w:rsidRPr="009F4D5C">
              <w:rPr>
                <w:noProof/>
                <w:webHidden/>
              </w:rPr>
              <w:tab/>
            </w:r>
            <w:r w:rsidR="00A73475" w:rsidRPr="009F4D5C">
              <w:rPr>
                <w:noProof/>
                <w:webHidden/>
              </w:rPr>
              <w:fldChar w:fldCharType="begin"/>
            </w:r>
            <w:r w:rsidR="00A73475" w:rsidRPr="009F4D5C">
              <w:rPr>
                <w:noProof/>
                <w:webHidden/>
              </w:rPr>
              <w:instrText xml:space="preserve"> PAGEREF _Toc140129796 \h </w:instrText>
            </w:r>
            <w:r w:rsidR="00A73475" w:rsidRPr="009F4D5C">
              <w:rPr>
                <w:noProof/>
                <w:webHidden/>
              </w:rPr>
            </w:r>
            <w:r w:rsidR="00A73475" w:rsidRPr="009F4D5C">
              <w:rPr>
                <w:noProof/>
                <w:webHidden/>
              </w:rPr>
              <w:fldChar w:fldCharType="separate"/>
            </w:r>
            <w:r w:rsidR="00DF1667">
              <w:rPr>
                <w:noProof/>
                <w:webHidden/>
              </w:rPr>
              <w:t>89</w:t>
            </w:r>
            <w:r w:rsidR="00A73475" w:rsidRPr="009F4D5C">
              <w:rPr>
                <w:noProof/>
                <w:webHidden/>
              </w:rPr>
              <w:fldChar w:fldCharType="end"/>
            </w:r>
          </w:hyperlink>
        </w:p>
        <w:p w14:paraId="6896D81F" w14:textId="4664753C" w:rsidR="00A73475" w:rsidRPr="005B1155" w:rsidRDefault="00000000">
          <w:pPr>
            <w:pStyle w:val="TOC3"/>
            <w:rPr>
              <w:rFonts w:eastAsiaTheme="minorEastAsia"/>
              <w:noProof/>
              <w:color w:val="auto"/>
            </w:rPr>
          </w:pPr>
          <w:hyperlink w:anchor="_Toc140129797" w:history="1">
            <w:r w:rsidR="00A73475" w:rsidRPr="009F4D5C">
              <w:rPr>
                <w:rStyle w:val="Hyperlink"/>
                <w:rFonts w:eastAsiaTheme="majorEastAsia"/>
                <w:b/>
                <w:bCs/>
                <w:noProof/>
              </w:rPr>
              <w:t>Aberration Detection</w:t>
            </w:r>
            <w:r w:rsidR="00A73475" w:rsidRPr="009F4D5C">
              <w:rPr>
                <w:noProof/>
                <w:webHidden/>
              </w:rPr>
              <w:tab/>
            </w:r>
            <w:r w:rsidR="00A73475" w:rsidRPr="009F4D5C">
              <w:rPr>
                <w:noProof/>
                <w:webHidden/>
              </w:rPr>
              <w:fldChar w:fldCharType="begin"/>
            </w:r>
            <w:r w:rsidR="00A73475" w:rsidRPr="009F4D5C">
              <w:rPr>
                <w:noProof/>
                <w:webHidden/>
              </w:rPr>
              <w:instrText xml:space="preserve"> PAGEREF _Toc140129797 \h </w:instrText>
            </w:r>
            <w:r w:rsidR="00A73475" w:rsidRPr="009F4D5C">
              <w:rPr>
                <w:noProof/>
                <w:webHidden/>
              </w:rPr>
            </w:r>
            <w:r w:rsidR="00A73475" w:rsidRPr="009F4D5C">
              <w:rPr>
                <w:noProof/>
                <w:webHidden/>
              </w:rPr>
              <w:fldChar w:fldCharType="separate"/>
            </w:r>
            <w:r w:rsidR="00DF1667">
              <w:rPr>
                <w:noProof/>
                <w:webHidden/>
              </w:rPr>
              <w:t>91</w:t>
            </w:r>
            <w:r w:rsidR="00A73475" w:rsidRPr="009F4D5C">
              <w:rPr>
                <w:noProof/>
                <w:webHidden/>
              </w:rPr>
              <w:fldChar w:fldCharType="end"/>
            </w:r>
          </w:hyperlink>
        </w:p>
        <w:p w14:paraId="7DEDF945" w14:textId="6A1138F4" w:rsidR="00A73475" w:rsidRPr="005B1155" w:rsidRDefault="00000000">
          <w:pPr>
            <w:pStyle w:val="TOC3"/>
            <w:rPr>
              <w:rFonts w:eastAsiaTheme="minorEastAsia"/>
              <w:noProof/>
              <w:color w:val="auto"/>
            </w:rPr>
          </w:pPr>
          <w:hyperlink w:anchor="_Toc140129798" w:history="1">
            <w:r w:rsidR="00A73475" w:rsidRPr="009F4D5C">
              <w:rPr>
                <w:rStyle w:val="Hyperlink"/>
                <w:rFonts w:eastAsiaTheme="majorEastAsia"/>
                <w:b/>
                <w:bCs/>
                <w:noProof/>
              </w:rPr>
              <w:t>Pareto Chart</w:t>
            </w:r>
            <w:r w:rsidR="00A73475" w:rsidRPr="009F4D5C">
              <w:rPr>
                <w:noProof/>
                <w:webHidden/>
              </w:rPr>
              <w:tab/>
            </w:r>
            <w:r w:rsidR="00A73475" w:rsidRPr="009F4D5C">
              <w:rPr>
                <w:noProof/>
                <w:webHidden/>
              </w:rPr>
              <w:fldChar w:fldCharType="begin"/>
            </w:r>
            <w:r w:rsidR="00A73475" w:rsidRPr="009F4D5C">
              <w:rPr>
                <w:noProof/>
                <w:webHidden/>
              </w:rPr>
              <w:instrText xml:space="preserve"> PAGEREF _Toc140129798 \h </w:instrText>
            </w:r>
            <w:r w:rsidR="00A73475" w:rsidRPr="009F4D5C">
              <w:rPr>
                <w:noProof/>
                <w:webHidden/>
              </w:rPr>
            </w:r>
            <w:r w:rsidR="00A73475" w:rsidRPr="009F4D5C">
              <w:rPr>
                <w:noProof/>
                <w:webHidden/>
              </w:rPr>
              <w:fldChar w:fldCharType="separate"/>
            </w:r>
            <w:r w:rsidR="00DF1667">
              <w:rPr>
                <w:noProof/>
                <w:webHidden/>
              </w:rPr>
              <w:t>94</w:t>
            </w:r>
            <w:r w:rsidR="00A73475" w:rsidRPr="009F4D5C">
              <w:rPr>
                <w:noProof/>
                <w:webHidden/>
              </w:rPr>
              <w:fldChar w:fldCharType="end"/>
            </w:r>
          </w:hyperlink>
        </w:p>
        <w:p w14:paraId="2D80CE5E" w14:textId="1BBC4B8B" w:rsidR="00A73475" w:rsidRPr="005B1155" w:rsidRDefault="00000000">
          <w:pPr>
            <w:pStyle w:val="TOC3"/>
            <w:rPr>
              <w:rFonts w:eastAsiaTheme="minorEastAsia"/>
              <w:noProof/>
              <w:color w:val="auto"/>
            </w:rPr>
          </w:pPr>
          <w:hyperlink w:anchor="_Toc140129799" w:history="1">
            <w:r w:rsidR="00A73475" w:rsidRPr="009F4D5C">
              <w:rPr>
                <w:rStyle w:val="Hyperlink"/>
                <w:rFonts w:eastAsiaTheme="majorEastAsia"/>
                <w:b/>
                <w:bCs/>
                <w:noProof/>
              </w:rPr>
              <w:t>Scatter Chart</w:t>
            </w:r>
            <w:r w:rsidR="00A73475" w:rsidRPr="009F4D5C">
              <w:rPr>
                <w:noProof/>
                <w:webHidden/>
              </w:rPr>
              <w:tab/>
            </w:r>
            <w:r w:rsidR="00A73475" w:rsidRPr="009F4D5C">
              <w:rPr>
                <w:noProof/>
                <w:webHidden/>
              </w:rPr>
              <w:fldChar w:fldCharType="begin"/>
            </w:r>
            <w:r w:rsidR="00A73475" w:rsidRPr="009F4D5C">
              <w:rPr>
                <w:noProof/>
                <w:webHidden/>
              </w:rPr>
              <w:instrText xml:space="preserve"> PAGEREF _Toc140129799 \h </w:instrText>
            </w:r>
            <w:r w:rsidR="00A73475" w:rsidRPr="009F4D5C">
              <w:rPr>
                <w:noProof/>
                <w:webHidden/>
              </w:rPr>
            </w:r>
            <w:r w:rsidR="00A73475" w:rsidRPr="009F4D5C">
              <w:rPr>
                <w:noProof/>
                <w:webHidden/>
              </w:rPr>
              <w:fldChar w:fldCharType="separate"/>
            </w:r>
            <w:r w:rsidR="00DF1667">
              <w:rPr>
                <w:noProof/>
                <w:webHidden/>
              </w:rPr>
              <w:t>96</w:t>
            </w:r>
            <w:r w:rsidR="00A73475" w:rsidRPr="009F4D5C">
              <w:rPr>
                <w:noProof/>
                <w:webHidden/>
              </w:rPr>
              <w:fldChar w:fldCharType="end"/>
            </w:r>
          </w:hyperlink>
        </w:p>
        <w:p w14:paraId="4179C131" w14:textId="30358968" w:rsidR="00A73475" w:rsidRPr="005B1155" w:rsidRDefault="00000000">
          <w:pPr>
            <w:pStyle w:val="TOC3"/>
            <w:rPr>
              <w:rFonts w:eastAsiaTheme="minorEastAsia"/>
              <w:noProof/>
              <w:color w:val="auto"/>
            </w:rPr>
          </w:pPr>
          <w:hyperlink w:anchor="_Toc140129800" w:history="1">
            <w:r w:rsidR="00A73475" w:rsidRPr="009F4D5C">
              <w:rPr>
                <w:rStyle w:val="Hyperlink"/>
                <w:rFonts w:eastAsiaTheme="majorEastAsia"/>
                <w:b/>
                <w:bCs/>
                <w:noProof/>
              </w:rPr>
              <w:t>Epi Curve Chart</w:t>
            </w:r>
            <w:r w:rsidR="00A73475" w:rsidRPr="009F4D5C">
              <w:rPr>
                <w:noProof/>
                <w:webHidden/>
              </w:rPr>
              <w:tab/>
            </w:r>
            <w:r w:rsidR="00A73475" w:rsidRPr="009F4D5C">
              <w:rPr>
                <w:noProof/>
                <w:webHidden/>
              </w:rPr>
              <w:fldChar w:fldCharType="begin"/>
            </w:r>
            <w:r w:rsidR="00A73475" w:rsidRPr="009F4D5C">
              <w:rPr>
                <w:noProof/>
                <w:webHidden/>
              </w:rPr>
              <w:instrText xml:space="preserve"> PAGEREF _Toc140129800 \h </w:instrText>
            </w:r>
            <w:r w:rsidR="00A73475" w:rsidRPr="009F4D5C">
              <w:rPr>
                <w:noProof/>
                <w:webHidden/>
              </w:rPr>
            </w:r>
            <w:r w:rsidR="00A73475" w:rsidRPr="009F4D5C">
              <w:rPr>
                <w:noProof/>
                <w:webHidden/>
              </w:rPr>
              <w:fldChar w:fldCharType="separate"/>
            </w:r>
            <w:r w:rsidR="00DF1667">
              <w:rPr>
                <w:noProof/>
                <w:webHidden/>
              </w:rPr>
              <w:t>97</w:t>
            </w:r>
            <w:r w:rsidR="00A73475" w:rsidRPr="009F4D5C">
              <w:rPr>
                <w:noProof/>
                <w:webHidden/>
              </w:rPr>
              <w:fldChar w:fldCharType="end"/>
            </w:r>
          </w:hyperlink>
        </w:p>
        <w:p w14:paraId="76F554DB" w14:textId="40B0F102" w:rsidR="00A73475" w:rsidRPr="005B1155" w:rsidRDefault="00000000">
          <w:pPr>
            <w:pStyle w:val="TOC3"/>
            <w:rPr>
              <w:rFonts w:eastAsiaTheme="minorEastAsia"/>
              <w:noProof/>
              <w:color w:val="auto"/>
            </w:rPr>
          </w:pPr>
          <w:hyperlink w:anchor="_Toc140129801" w:history="1">
            <w:r w:rsidR="00A73475" w:rsidRPr="009F4D5C">
              <w:rPr>
                <w:rStyle w:val="Hyperlink"/>
                <w:rFonts w:eastAsiaTheme="majorEastAsia"/>
                <w:b/>
                <w:bCs/>
                <w:noProof/>
              </w:rPr>
              <w:t>Linear Regression</w:t>
            </w:r>
            <w:r w:rsidR="00A73475" w:rsidRPr="009F4D5C">
              <w:rPr>
                <w:noProof/>
                <w:webHidden/>
              </w:rPr>
              <w:tab/>
            </w:r>
            <w:r w:rsidR="00A73475" w:rsidRPr="009F4D5C">
              <w:rPr>
                <w:noProof/>
                <w:webHidden/>
              </w:rPr>
              <w:fldChar w:fldCharType="begin"/>
            </w:r>
            <w:r w:rsidR="00A73475" w:rsidRPr="009F4D5C">
              <w:rPr>
                <w:noProof/>
                <w:webHidden/>
              </w:rPr>
              <w:instrText xml:space="preserve"> PAGEREF _Toc140129801 \h </w:instrText>
            </w:r>
            <w:r w:rsidR="00A73475" w:rsidRPr="009F4D5C">
              <w:rPr>
                <w:noProof/>
                <w:webHidden/>
              </w:rPr>
            </w:r>
            <w:r w:rsidR="00A73475" w:rsidRPr="009F4D5C">
              <w:rPr>
                <w:noProof/>
                <w:webHidden/>
              </w:rPr>
              <w:fldChar w:fldCharType="separate"/>
            </w:r>
            <w:r w:rsidR="00DF1667">
              <w:rPr>
                <w:noProof/>
                <w:webHidden/>
              </w:rPr>
              <w:t>99</w:t>
            </w:r>
            <w:r w:rsidR="00A73475" w:rsidRPr="009F4D5C">
              <w:rPr>
                <w:noProof/>
                <w:webHidden/>
              </w:rPr>
              <w:fldChar w:fldCharType="end"/>
            </w:r>
          </w:hyperlink>
        </w:p>
        <w:p w14:paraId="3CC55084" w14:textId="1D989CA9" w:rsidR="00A73475" w:rsidRPr="005B1155" w:rsidRDefault="00000000">
          <w:pPr>
            <w:pStyle w:val="TOC3"/>
            <w:rPr>
              <w:rFonts w:eastAsiaTheme="minorEastAsia"/>
              <w:noProof/>
              <w:color w:val="auto"/>
            </w:rPr>
          </w:pPr>
          <w:hyperlink w:anchor="_Toc140129802" w:history="1">
            <w:r w:rsidR="00A73475" w:rsidRPr="009F4D5C">
              <w:rPr>
                <w:rStyle w:val="Hyperlink"/>
                <w:rFonts w:eastAsiaTheme="majorEastAsia"/>
                <w:b/>
                <w:bCs/>
                <w:noProof/>
              </w:rPr>
              <w:t>Linear Regression Properties</w:t>
            </w:r>
            <w:r w:rsidR="00A73475" w:rsidRPr="009F4D5C">
              <w:rPr>
                <w:noProof/>
                <w:webHidden/>
              </w:rPr>
              <w:tab/>
            </w:r>
            <w:r w:rsidR="00A73475" w:rsidRPr="009F4D5C">
              <w:rPr>
                <w:noProof/>
                <w:webHidden/>
              </w:rPr>
              <w:fldChar w:fldCharType="begin"/>
            </w:r>
            <w:r w:rsidR="00A73475" w:rsidRPr="009F4D5C">
              <w:rPr>
                <w:noProof/>
                <w:webHidden/>
              </w:rPr>
              <w:instrText xml:space="preserve"> PAGEREF _Toc140129802 \h </w:instrText>
            </w:r>
            <w:r w:rsidR="00A73475" w:rsidRPr="009F4D5C">
              <w:rPr>
                <w:noProof/>
                <w:webHidden/>
              </w:rPr>
            </w:r>
            <w:r w:rsidR="00A73475" w:rsidRPr="009F4D5C">
              <w:rPr>
                <w:noProof/>
                <w:webHidden/>
              </w:rPr>
              <w:fldChar w:fldCharType="separate"/>
            </w:r>
            <w:r w:rsidR="00DF1667">
              <w:rPr>
                <w:noProof/>
                <w:webHidden/>
              </w:rPr>
              <w:t>101</w:t>
            </w:r>
            <w:r w:rsidR="00A73475" w:rsidRPr="009F4D5C">
              <w:rPr>
                <w:noProof/>
                <w:webHidden/>
              </w:rPr>
              <w:fldChar w:fldCharType="end"/>
            </w:r>
          </w:hyperlink>
        </w:p>
        <w:p w14:paraId="78AEB4A3" w14:textId="6D0876D5" w:rsidR="00A73475" w:rsidRPr="005B1155" w:rsidRDefault="00000000">
          <w:pPr>
            <w:pStyle w:val="TOC3"/>
            <w:rPr>
              <w:rFonts w:eastAsiaTheme="minorEastAsia"/>
              <w:noProof/>
              <w:color w:val="auto"/>
            </w:rPr>
          </w:pPr>
          <w:hyperlink w:anchor="_Toc140129803" w:history="1">
            <w:r w:rsidR="00A73475" w:rsidRPr="009F4D5C">
              <w:rPr>
                <w:rStyle w:val="Hyperlink"/>
                <w:rFonts w:eastAsiaTheme="majorEastAsia"/>
                <w:b/>
                <w:bCs/>
                <w:noProof/>
              </w:rPr>
              <w:t>Logistic Regression</w:t>
            </w:r>
            <w:r w:rsidR="00A73475" w:rsidRPr="009F4D5C">
              <w:rPr>
                <w:noProof/>
                <w:webHidden/>
              </w:rPr>
              <w:tab/>
            </w:r>
            <w:r w:rsidR="00A73475" w:rsidRPr="009F4D5C">
              <w:rPr>
                <w:noProof/>
                <w:webHidden/>
              </w:rPr>
              <w:fldChar w:fldCharType="begin"/>
            </w:r>
            <w:r w:rsidR="00A73475" w:rsidRPr="009F4D5C">
              <w:rPr>
                <w:noProof/>
                <w:webHidden/>
              </w:rPr>
              <w:instrText xml:space="preserve"> PAGEREF _Toc140129803 \h </w:instrText>
            </w:r>
            <w:r w:rsidR="00A73475" w:rsidRPr="009F4D5C">
              <w:rPr>
                <w:noProof/>
                <w:webHidden/>
              </w:rPr>
            </w:r>
            <w:r w:rsidR="00A73475" w:rsidRPr="009F4D5C">
              <w:rPr>
                <w:noProof/>
                <w:webHidden/>
              </w:rPr>
              <w:fldChar w:fldCharType="separate"/>
            </w:r>
            <w:r w:rsidR="00DF1667">
              <w:rPr>
                <w:noProof/>
                <w:webHidden/>
              </w:rPr>
              <w:t>102</w:t>
            </w:r>
            <w:r w:rsidR="00A73475" w:rsidRPr="009F4D5C">
              <w:rPr>
                <w:noProof/>
                <w:webHidden/>
              </w:rPr>
              <w:fldChar w:fldCharType="end"/>
            </w:r>
          </w:hyperlink>
        </w:p>
        <w:p w14:paraId="6154C580" w14:textId="05BDF3FC" w:rsidR="00A73475" w:rsidRPr="005B1155" w:rsidRDefault="00000000">
          <w:pPr>
            <w:pStyle w:val="TOC3"/>
            <w:rPr>
              <w:rFonts w:eastAsiaTheme="minorEastAsia"/>
              <w:noProof/>
              <w:color w:val="auto"/>
            </w:rPr>
          </w:pPr>
          <w:hyperlink w:anchor="_Toc140129804" w:history="1">
            <w:r w:rsidR="00A73475" w:rsidRPr="009F4D5C">
              <w:rPr>
                <w:rStyle w:val="Hyperlink"/>
                <w:rFonts w:eastAsiaTheme="majorEastAsia"/>
                <w:b/>
                <w:bCs/>
                <w:noProof/>
              </w:rPr>
              <w:t>Complex Sample Frequencies, Tables, and Means</w:t>
            </w:r>
            <w:r w:rsidR="00A73475" w:rsidRPr="009F4D5C">
              <w:rPr>
                <w:noProof/>
                <w:webHidden/>
              </w:rPr>
              <w:tab/>
            </w:r>
            <w:r w:rsidR="00A73475" w:rsidRPr="009F4D5C">
              <w:rPr>
                <w:noProof/>
                <w:webHidden/>
              </w:rPr>
              <w:fldChar w:fldCharType="begin"/>
            </w:r>
            <w:r w:rsidR="00A73475" w:rsidRPr="009F4D5C">
              <w:rPr>
                <w:noProof/>
                <w:webHidden/>
              </w:rPr>
              <w:instrText xml:space="preserve"> PAGEREF _Toc140129804 \h </w:instrText>
            </w:r>
            <w:r w:rsidR="00A73475" w:rsidRPr="009F4D5C">
              <w:rPr>
                <w:noProof/>
                <w:webHidden/>
              </w:rPr>
            </w:r>
            <w:r w:rsidR="00A73475" w:rsidRPr="009F4D5C">
              <w:rPr>
                <w:noProof/>
                <w:webHidden/>
              </w:rPr>
              <w:fldChar w:fldCharType="separate"/>
            </w:r>
            <w:r w:rsidR="00DF1667">
              <w:rPr>
                <w:noProof/>
                <w:webHidden/>
              </w:rPr>
              <w:t>106</w:t>
            </w:r>
            <w:r w:rsidR="00A73475" w:rsidRPr="009F4D5C">
              <w:rPr>
                <w:noProof/>
                <w:webHidden/>
              </w:rPr>
              <w:fldChar w:fldCharType="end"/>
            </w:r>
          </w:hyperlink>
        </w:p>
        <w:p w14:paraId="0C29BC1C" w14:textId="0815E125" w:rsidR="00A73475" w:rsidRPr="005B1155" w:rsidRDefault="00000000">
          <w:pPr>
            <w:pStyle w:val="TOC3"/>
            <w:rPr>
              <w:rFonts w:eastAsiaTheme="minorEastAsia"/>
              <w:noProof/>
              <w:color w:val="auto"/>
            </w:rPr>
          </w:pPr>
          <w:hyperlink w:anchor="_Toc140129805" w:history="1">
            <w:r w:rsidR="00A73475" w:rsidRPr="009F4D5C">
              <w:rPr>
                <w:rStyle w:val="Hyperlink"/>
                <w:rFonts w:eastAsiaTheme="majorEastAsia"/>
                <w:b/>
                <w:bCs/>
                <w:noProof/>
              </w:rPr>
              <w:t>Complex Sample Frequencies</w:t>
            </w:r>
            <w:r w:rsidR="00A73475" w:rsidRPr="009F4D5C">
              <w:rPr>
                <w:noProof/>
                <w:webHidden/>
              </w:rPr>
              <w:tab/>
            </w:r>
            <w:r w:rsidR="00A73475" w:rsidRPr="009F4D5C">
              <w:rPr>
                <w:noProof/>
                <w:webHidden/>
              </w:rPr>
              <w:fldChar w:fldCharType="begin"/>
            </w:r>
            <w:r w:rsidR="00A73475" w:rsidRPr="009F4D5C">
              <w:rPr>
                <w:noProof/>
                <w:webHidden/>
              </w:rPr>
              <w:instrText xml:space="preserve"> PAGEREF _Toc140129805 \h </w:instrText>
            </w:r>
            <w:r w:rsidR="00A73475" w:rsidRPr="009F4D5C">
              <w:rPr>
                <w:noProof/>
                <w:webHidden/>
              </w:rPr>
            </w:r>
            <w:r w:rsidR="00A73475" w:rsidRPr="009F4D5C">
              <w:rPr>
                <w:noProof/>
                <w:webHidden/>
              </w:rPr>
              <w:fldChar w:fldCharType="separate"/>
            </w:r>
            <w:r w:rsidR="00DF1667">
              <w:rPr>
                <w:noProof/>
                <w:webHidden/>
              </w:rPr>
              <w:t>106</w:t>
            </w:r>
            <w:r w:rsidR="00A73475" w:rsidRPr="009F4D5C">
              <w:rPr>
                <w:noProof/>
                <w:webHidden/>
              </w:rPr>
              <w:fldChar w:fldCharType="end"/>
            </w:r>
          </w:hyperlink>
        </w:p>
        <w:p w14:paraId="38223445" w14:textId="061E2EBC" w:rsidR="00A73475" w:rsidRPr="005B1155" w:rsidRDefault="00000000">
          <w:pPr>
            <w:pStyle w:val="TOC3"/>
            <w:rPr>
              <w:rFonts w:eastAsiaTheme="minorEastAsia"/>
              <w:noProof/>
              <w:color w:val="auto"/>
            </w:rPr>
          </w:pPr>
          <w:hyperlink w:anchor="_Toc140129806" w:history="1">
            <w:r w:rsidR="00A73475" w:rsidRPr="009F4D5C">
              <w:rPr>
                <w:rStyle w:val="Hyperlink"/>
                <w:rFonts w:eastAsiaTheme="majorEastAsia"/>
                <w:b/>
                <w:bCs/>
                <w:noProof/>
              </w:rPr>
              <w:t>Complex Sample Means</w:t>
            </w:r>
            <w:r w:rsidR="00A73475" w:rsidRPr="009F4D5C">
              <w:rPr>
                <w:noProof/>
                <w:webHidden/>
              </w:rPr>
              <w:tab/>
            </w:r>
            <w:r w:rsidR="00A73475" w:rsidRPr="009F4D5C">
              <w:rPr>
                <w:noProof/>
                <w:webHidden/>
              </w:rPr>
              <w:fldChar w:fldCharType="begin"/>
            </w:r>
            <w:r w:rsidR="00A73475" w:rsidRPr="009F4D5C">
              <w:rPr>
                <w:noProof/>
                <w:webHidden/>
              </w:rPr>
              <w:instrText xml:space="preserve"> PAGEREF _Toc140129806 \h </w:instrText>
            </w:r>
            <w:r w:rsidR="00A73475" w:rsidRPr="009F4D5C">
              <w:rPr>
                <w:noProof/>
                <w:webHidden/>
              </w:rPr>
            </w:r>
            <w:r w:rsidR="00A73475" w:rsidRPr="009F4D5C">
              <w:rPr>
                <w:noProof/>
                <w:webHidden/>
              </w:rPr>
              <w:fldChar w:fldCharType="separate"/>
            </w:r>
            <w:r w:rsidR="00DF1667">
              <w:rPr>
                <w:noProof/>
                <w:webHidden/>
              </w:rPr>
              <w:t>110</w:t>
            </w:r>
            <w:r w:rsidR="00A73475" w:rsidRPr="009F4D5C">
              <w:rPr>
                <w:noProof/>
                <w:webHidden/>
              </w:rPr>
              <w:fldChar w:fldCharType="end"/>
            </w:r>
          </w:hyperlink>
        </w:p>
        <w:p w14:paraId="133C1A74" w14:textId="733B4DC9" w:rsidR="00A73475" w:rsidRPr="005B1155" w:rsidRDefault="00000000">
          <w:pPr>
            <w:pStyle w:val="TOC3"/>
            <w:rPr>
              <w:rFonts w:eastAsiaTheme="minorEastAsia"/>
              <w:noProof/>
              <w:color w:val="auto"/>
            </w:rPr>
          </w:pPr>
          <w:hyperlink w:anchor="_Toc140129807" w:history="1">
            <w:r w:rsidR="00A73475" w:rsidRPr="009F4D5C">
              <w:rPr>
                <w:rStyle w:val="Hyperlink"/>
                <w:rFonts w:eastAsiaTheme="majorEastAsia"/>
                <w:b/>
                <w:bCs/>
                <w:noProof/>
              </w:rPr>
              <w:t>Complex Sample Tables</w:t>
            </w:r>
            <w:r w:rsidR="00A73475" w:rsidRPr="009F4D5C">
              <w:rPr>
                <w:noProof/>
                <w:webHidden/>
              </w:rPr>
              <w:tab/>
            </w:r>
            <w:r w:rsidR="00A73475" w:rsidRPr="009F4D5C">
              <w:rPr>
                <w:noProof/>
                <w:webHidden/>
              </w:rPr>
              <w:fldChar w:fldCharType="begin"/>
            </w:r>
            <w:r w:rsidR="00A73475" w:rsidRPr="009F4D5C">
              <w:rPr>
                <w:noProof/>
                <w:webHidden/>
              </w:rPr>
              <w:instrText xml:space="preserve"> PAGEREF _Toc140129807 \h </w:instrText>
            </w:r>
            <w:r w:rsidR="00A73475" w:rsidRPr="009F4D5C">
              <w:rPr>
                <w:noProof/>
                <w:webHidden/>
              </w:rPr>
            </w:r>
            <w:r w:rsidR="00A73475" w:rsidRPr="009F4D5C">
              <w:rPr>
                <w:noProof/>
                <w:webHidden/>
              </w:rPr>
              <w:fldChar w:fldCharType="separate"/>
            </w:r>
            <w:r w:rsidR="00DF1667">
              <w:rPr>
                <w:noProof/>
                <w:webHidden/>
              </w:rPr>
              <w:t>113</w:t>
            </w:r>
            <w:r w:rsidR="00A73475" w:rsidRPr="009F4D5C">
              <w:rPr>
                <w:noProof/>
                <w:webHidden/>
              </w:rPr>
              <w:fldChar w:fldCharType="end"/>
            </w:r>
          </w:hyperlink>
        </w:p>
        <w:p w14:paraId="03CF9063" w14:textId="14E492E8" w:rsidR="00A73475" w:rsidRPr="005B1155" w:rsidRDefault="00000000">
          <w:pPr>
            <w:pStyle w:val="TOC3"/>
            <w:rPr>
              <w:rFonts w:eastAsiaTheme="minorEastAsia"/>
              <w:noProof/>
              <w:color w:val="auto"/>
            </w:rPr>
          </w:pPr>
          <w:hyperlink w:anchor="_Toc140129808" w:history="1">
            <w:r w:rsidR="00A73475" w:rsidRPr="009F4D5C">
              <w:rPr>
                <w:rStyle w:val="Hyperlink"/>
                <w:rFonts w:eastAsiaTheme="majorEastAsia"/>
                <w:noProof/>
              </w:rPr>
              <w:t>Gadget Configuration Settings</w:t>
            </w:r>
            <w:r w:rsidR="00A73475" w:rsidRPr="009F4D5C">
              <w:rPr>
                <w:noProof/>
                <w:webHidden/>
              </w:rPr>
              <w:tab/>
            </w:r>
            <w:r w:rsidR="00A73475" w:rsidRPr="009F4D5C">
              <w:rPr>
                <w:noProof/>
                <w:webHidden/>
              </w:rPr>
              <w:fldChar w:fldCharType="begin"/>
            </w:r>
            <w:r w:rsidR="00A73475" w:rsidRPr="009F4D5C">
              <w:rPr>
                <w:noProof/>
                <w:webHidden/>
              </w:rPr>
              <w:instrText xml:space="preserve"> PAGEREF _Toc140129808 \h </w:instrText>
            </w:r>
            <w:r w:rsidR="00A73475" w:rsidRPr="009F4D5C">
              <w:rPr>
                <w:noProof/>
                <w:webHidden/>
              </w:rPr>
            </w:r>
            <w:r w:rsidR="00A73475" w:rsidRPr="009F4D5C">
              <w:rPr>
                <w:noProof/>
                <w:webHidden/>
              </w:rPr>
              <w:fldChar w:fldCharType="separate"/>
            </w:r>
            <w:r w:rsidR="00DF1667">
              <w:rPr>
                <w:noProof/>
                <w:webHidden/>
              </w:rPr>
              <w:t>117</w:t>
            </w:r>
            <w:r w:rsidR="00A73475" w:rsidRPr="009F4D5C">
              <w:rPr>
                <w:noProof/>
                <w:webHidden/>
              </w:rPr>
              <w:fldChar w:fldCharType="end"/>
            </w:r>
          </w:hyperlink>
        </w:p>
        <w:p w14:paraId="4CE2DAF0" w14:textId="1BA3690A" w:rsidR="00A73475" w:rsidRPr="005B1155" w:rsidRDefault="00000000" w:rsidP="00A73475">
          <w:pPr>
            <w:pStyle w:val="TOC2"/>
            <w:rPr>
              <w:rFonts w:eastAsiaTheme="minorEastAsia"/>
              <w:noProof/>
              <w:color w:val="auto"/>
              <w:sz w:val="20"/>
              <w:szCs w:val="20"/>
            </w:rPr>
          </w:pPr>
          <w:hyperlink w:anchor="_Toc140129809" w:history="1">
            <w:r w:rsidR="00A73475" w:rsidRPr="005B1155">
              <w:rPr>
                <w:rStyle w:val="Hyperlink"/>
                <w:rFonts w:eastAsiaTheme="majorEastAsia"/>
                <w:noProof/>
                <w:sz w:val="20"/>
                <w:szCs w:val="20"/>
              </w:rPr>
              <w:t>Line List</w:t>
            </w:r>
            <w:r w:rsidR="00A73475" w:rsidRPr="005B1155">
              <w:rPr>
                <w:noProof/>
                <w:webHidden/>
                <w:sz w:val="20"/>
                <w:szCs w:val="20"/>
              </w:rPr>
              <w:tab/>
            </w:r>
            <w:r w:rsidR="00A73475" w:rsidRPr="005B1155">
              <w:rPr>
                <w:noProof/>
                <w:webHidden/>
                <w:sz w:val="20"/>
                <w:szCs w:val="20"/>
              </w:rPr>
              <w:fldChar w:fldCharType="begin"/>
            </w:r>
            <w:r w:rsidR="00A73475" w:rsidRPr="005B1155">
              <w:rPr>
                <w:noProof/>
                <w:webHidden/>
                <w:sz w:val="20"/>
                <w:szCs w:val="20"/>
              </w:rPr>
              <w:instrText xml:space="preserve"> PAGEREF _Toc140129809 \h </w:instrText>
            </w:r>
            <w:r w:rsidR="00A73475" w:rsidRPr="005B1155">
              <w:rPr>
                <w:noProof/>
                <w:webHidden/>
                <w:sz w:val="20"/>
                <w:szCs w:val="20"/>
              </w:rPr>
            </w:r>
            <w:r w:rsidR="00A73475" w:rsidRPr="005B1155">
              <w:rPr>
                <w:noProof/>
                <w:webHidden/>
                <w:sz w:val="20"/>
                <w:szCs w:val="20"/>
              </w:rPr>
              <w:fldChar w:fldCharType="separate"/>
            </w:r>
            <w:r w:rsidR="00DF1667">
              <w:rPr>
                <w:noProof/>
                <w:webHidden/>
                <w:sz w:val="20"/>
                <w:szCs w:val="20"/>
              </w:rPr>
              <w:t>118</w:t>
            </w:r>
            <w:r w:rsidR="00A73475" w:rsidRPr="005B1155">
              <w:rPr>
                <w:noProof/>
                <w:webHidden/>
                <w:sz w:val="20"/>
                <w:szCs w:val="20"/>
              </w:rPr>
              <w:fldChar w:fldCharType="end"/>
            </w:r>
          </w:hyperlink>
        </w:p>
        <w:p w14:paraId="35F61323" w14:textId="3CBA3805" w:rsidR="00A73475" w:rsidRPr="005B1155" w:rsidRDefault="00000000">
          <w:pPr>
            <w:pStyle w:val="TOC3"/>
            <w:rPr>
              <w:rFonts w:eastAsiaTheme="minorEastAsia"/>
              <w:noProof/>
              <w:color w:val="auto"/>
            </w:rPr>
          </w:pPr>
          <w:hyperlink w:anchor="_Toc140129810" w:history="1">
            <w:r w:rsidR="00A73475" w:rsidRPr="009F4D5C">
              <w:rPr>
                <w:rStyle w:val="Hyperlink"/>
                <w:rFonts w:eastAsiaTheme="minorHAnsi"/>
                <w:noProof/>
              </w:rPr>
              <w:t>Moving and collapsing the Line List</w:t>
            </w:r>
            <w:r w:rsidR="00A73475" w:rsidRPr="009F4D5C">
              <w:rPr>
                <w:noProof/>
                <w:webHidden/>
              </w:rPr>
              <w:tab/>
            </w:r>
            <w:r w:rsidR="00A73475" w:rsidRPr="009F4D5C">
              <w:rPr>
                <w:noProof/>
                <w:webHidden/>
              </w:rPr>
              <w:fldChar w:fldCharType="begin"/>
            </w:r>
            <w:r w:rsidR="00A73475" w:rsidRPr="009F4D5C">
              <w:rPr>
                <w:noProof/>
                <w:webHidden/>
              </w:rPr>
              <w:instrText xml:space="preserve"> PAGEREF _Toc140129810 \h </w:instrText>
            </w:r>
            <w:r w:rsidR="00A73475" w:rsidRPr="009F4D5C">
              <w:rPr>
                <w:noProof/>
                <w:webHidden/>
              </w:rPr>
            </w:r>
            <w:r w:rsidR="00A73475" w:rsidRPr="009F4D5C">
              <w:rPr>
                <w:noProof/>
                <w:webHidden/>
              </w:rPr>
              <w:fldChar w:fldCharType="separate"/>
            </w:r>
            <w:r w:rsidR="00DF1667">
              <w:rPr>
                <w:noProof/>
                <w:webHidden/>
              </w:rPr>
              <w:t>121</w:t>
            </w:r>
            <w:r w:rsidR="00A73475" w:rsidRPr="009F4D5C">
              <w:rPr>
                <w:noProof/>
                <w:webHidden/>
              </w:rPr>
              <w:fldChar w:fldCharType="end"/>
            </w:r>
          </w:hyperlink>
        </w:p>
        <w:p w14:paraId="3C48F969" w14:textId="66B09C50" w:rsidR="00A73475" w:rsidRPr="005B1155" w:rsidRDefault="00000000">
          <w:pPr>
            <w:pStyle w:val="TOC3"/>
            <w:rPr>
              <w:rFonts w:eastAsiaTheme="minorEastAsia"/>
              <w:noProof/>
              <w:color w:val="auto"/>
            </w:rPr>
          </w:pPr>
          <w:hyperlink w:anchor="_Toc140129811" w:history="1">
            <w:r w:rsidR="00A73475" w:rsidRPr="009F4D5C">
              <w:rPr>
                <w:rStyle w:val="Hyperlink"/>
                <w:rFonts w:eastAsiaTheme="minorHAnsi"/>
                <w:noProof/>
              </w:rPr>
              <w:t>Sending line list output to other programs</w:t>
            </w:r>
            <w:r w:rsidR="00A73475" w:rsidRPr="009F4D5C">
              <w:rPr>
                <w:noProof/>
                <w:webHidden/>
              </w:rPr>
              <w:tab/>
            </w:r>
            <w:r w:rsidR="00A73475" w:rsidRPr="009F4D5C">
              <w:rPr>
                <w:noProof/>
                <w:webHidden/>
              </w:rPr>
              <w:fldChar w:fldCharType="begin"/>
            </w:r>
            <w:r w:rsidR="00A73475" w:rsidRPr="009F4D5C">
              <w:rPr>
                <w:noProof/>
                <w:webHidden/>
              </w:rPr>
              <w:instrText xml:space="preserve"> PAGEREF _Toc140129811 \h </w:instrText>
            </w:r>
            <w:r w:rsidR="00A73475" w:rsidRPr="009F4D5C">
              <w:rPr>
                <w:noProof/>
                <w:webHidden/>
              </w:rPr>
            </w:r>
            <w:r w:rsidR="00A73475" w:rsidRPr="009F4D5C">
              <w:rPr>
                <w:noProof/>
                <w:webHidden/>
              </w:rPr>
              <w:fldChar w:fldCharType="separate"/>
            </w:r>
            <w:r w:rsidR="00DF1667">
              <w:rPr>
                <w:noProof/>
                <w:webHidden/>
              </w:rPr>
              <w:t>122</w:t>
            </w:r>
            <w:r w:rsidR="00A73475" w:rsidRPr="009F4D5C">
              <w:rPr>
                <w:noProof/>
                <w:webHidden/>
              </w:rPr>
              <w:fldChar w:fldCharType="end"/>
            </w:r>
          </w:hyperlink>
        </w:p>
        <w:p w14:paraId="569506DD" w14:textId="0BFD7C04" w:rsidR="00A73475" w:rsidRPr="005B1155" w:rsidRDefault="00000000" w:rsidP="00A73475">
          <w:pPr>
            <w:pStyle w:val="TOC2"/>
            <w:rPr>
              <w:rFonts w:eastAsiaTheme="minorEastAsia"/>
              <w:noProof/>
              <w:color w:val="auto"/>
              <w:sz w:val="20"/>
              <w:szCs w:val="20"/>
            </w:rPr>
          </w:pPr>
          <w:hyperlink w:anchor="_Toc140129812" w:history="1">
            <w:r w:rsidR="00A73475" w:rsidRPr="005B1155">
              <w:rPr>
                <w:rStyle w:val="Hyperlink"/>
                <w:rFonts w:eastAsiaTheme="majorEastAsia"/>
                <w:noProof/>
                <w:sz w:val="20"/>
                <w:szCs w:val="20"/>
              </w:rPr>
              <w:t>Frequency</w:t>
            </w:r>
            <w:r w:rsidR="00A73475" w:rsidRPr="005B1155">
              <w:rPr>
                <w:noProof/>
                <w:webHidden/>
                <w:sz w:val="20"/>
                <w:szCs w:val="20"/>
              </w:rPr>
              <w:tab/>
            </w:r>
            <w:r w:rsidR="00A73475" w:rsidRPr="005B1155">
              <w:rPr>
                <w:noProof/>
                <w:webHidden/>
                <w:sz w:val="20"/>
                <w:szCs w:val="20"/>
              </w:rPr>
              <w:fldChar w:fldCharType="begin"/>
            </w:r>
            <w:r w:rsidR="00A73475" w:rsidRPr="005B1155">
              <w:rPr>
                <w:noProof/>
                <w:webHidden/>
                <w:sz w:val="20"/>
                <w:szCs w:val="20"/>
              </w:rPr>
              <w:instrText xml:space="preserve"> PAGEREF _Toc140129812 \h </w:instrText>
            </w:r>
            <w:r w:rsidR="00A73475" w:rsidRPr="005B1155">
              <w:rPr>
                <w:noProof/>
                <w:webHidden/>
                <w:sz w:val="20"/>
                <w:szCs w:val="20"/>
              </w:rPr>
            </w:r>
            <w:r w:rsidR="00A73475" w:rsidRPr="005B1155">
              <w:rPr>
                <w:noProof/>
                <w:webHidden/>
                <w:sz w:val="20"/>
                <w:szCs w:val="20"/>
              </w:rPr>
              <w:fldChar w:fldCharType="separate"/>
            </w:r>
            <w:r w:rsidR="00DF1667">
              <w:rPr>
                <w:noProof/>
                <w:webHidden/>
                <w:sz w:val="20"/>
                <w:szCs w:val="20"/>
              </w:rPr>
              <w:t>122</w:t>
            </w:r>
            <w:r w:rsidR="00A73475" w:rsidRPr="005B1155">
              <w:rPr>
                <w:noProof/>
                <w:webHidden/>
                <w:sz w:val="20"/>
                <w:szCs w:val="20"/>
              </w:rPr>
              <w:fldChar w:fldCharType="end"/>
            </w:r>
          </w:hyperlink>
        </w:p>
        <w:p w14:paraId="2E351E55" w14:textId="79332766" w:rsidR="00A73475" w:rsidRPr="005B1155" w:rsidRDefault="00000000">
          <w:pPr>
            <w:pStyle w:val="TOC3"/>
            <w:rPr>
              <w:rFonts w:eastAsiaTheme="minorEastAsia"/>
              <w:noProof/>
              <w:color w:val="auto"/>
            </w:rPr>
          </w:pPr>
          <w:hyperlink w:anchor="_Toc140129813" w:history="1">
            <w:r w:rsidR="00A73475" w:rsidRPr="009F4D5C">
              <w:rPr>
                <w:rStyle w:val="Hyperlink"/>
                <w:rFonts w:eastAsiaTheme="minorHAnsi"/>
                <w:noProof/>
              </w:rPr>
              <w:t>Additional Frequency Gadget Properties</w:t>
            </w:r>
            <w:r w:rsidR="00A73475" w:rsidRPr="009F4D5C">
              <w:rPr>
                <w:noProof/>
                <w:webHidden/>
              </w:rPr>
              <w:tab/>
            </w:r>
            <w:r w:rsidR="00A73475" w:rsidRPr="009F4D5C">
              <w:rPr>
                <w:noProof/>
                <w:webHidden/>
              </w:rPr>
              <w:fldChar w:fldCharType="begin"/>
            </w:r>
            <w:r w:rsidR="00A73475" w:rsidRPr="009F4D5C">
              <w:rPr>
                <w:noProof/>
                <w:webHidden/>
              </w:rPr>
              <w:instrText xml:space="preserve"> PAGEREF _Toc140129813 \h </w:instrText>
            </w:r>
            <w:r w:rsidR="00A73475" w:rsidRPr="009F4D5C">
              <w:rPr>
                <w:noProof/>
                <w:webHidden/>
              </w:rPr>
            </w:r>
            <w:r w:rsidR="00A73475" w:rsidRPr="009F4D5C">
              <w:rPr>
                <w:noProof/>
                <w:webHidden/>
              </w:rPr>
              <w:fldChar w:fldCharType="separate"/>
            </w:r>
            <w:r w:rsidR="00DF1667">
              <w:rPr>
                <w:noProof/>
                <w:webHidden/>
              </w:rPr>
              <w:t>125</w:t>
            </w:r>
            <w:r w:rsidR="00A73475" w:rsidRPr="009F4D5C">
              <w:rPr>
                <w:noProof/>
                <w:webHidden/>
              </w:rPr>
              <w:fldChar w:fldCharType="end"/>
            </w:r>
          </w:hyperlink>
        </w:p>
        <w:p w14:paraId="46D978BF" w14:textId="2D1F3A0A" w:rsidR="00A73475" w:rsidRPr="005B1155" w:rsidRDefault="00000000">
          <w:pPr>
            <w:pStyle w:val="TOC3"/>
            <w:rPr>
              <w:rFonts w:eastAsiaTheme="minorEastAsia"/>
              <w:noProof/>
              <w:color w:val="auto"/>
            </w:rPr>
          </w:pPr>
          <w:hyperlink w:anchor="_Toc140129814" w:history="1">
            <w:r w:rsidR="00A73475" w:rsidRPr="009F4D5C">
              <w:rPr>
                <w:rStyle w:val="Hyperlink"/>
                <w:rFonts w:eastAsiaTheme="minorHAnsi"/>
                <w:noProof/>
              </w:rPr>
              <w:t>Variables</w:t>
            </w:r>
            <w:r w:rsidR="00A73475" w:rsidRPr="009F4D5C">
              <w:rPr>
                <w:noProof/>
                <w:webHidden/>
              </w:rPr>
              <w:tab/>
            </w:r>
            <w:r w:rsidR="00A73475" w:rsidRPr="009F4D5C">
              <w:rPr>
                <w:noProof/>
                <w:webHidden/>
              </w:rPr>
              <w:fldChar w:fldCharType="begin"/>
            </w:r>
            <w:r w:rsidR="00A73475" w:rsidRPr="009F4D5C">
              <w:rPr>
                <w:noProof/>
                <w:webHidden/>
              </w:rPr>
              <w:instrText xml:space="preserve"> PAGEREF _Toc140129814 \h </w:instrText>
            </w:r>
            <w:r w:rsidR="00A73475" w:rsidRPr="009F4D5C">
              <w:rPr>
                <w:noProof/>
                <w:webHidden/>
              </w:rPr>
            </w:r>
            <w:r w:rsidR="00A73475" w:rsidRPr="009F4D5C">
              <w:rPr>
                <w:noProof/>
                <w:webHidden/>
              </w:rPr>
              <w:fldChar w:fldCharType="separate"/>
            </w:r>
            <w:r w:rsidR="00DF1667">
              <w:rPr>
                <w:noProof/>
                <w:webHidden/>
              </w:rPr>
              <w:t>125</w:t>
            </w:r>
            <w:r w:rsidR="00A73475" w:rsidRPr="009F4D5C">
              <w:rPr>
                <w:noProof/>
                <w:webHidden/>
              </w:rPr>
              <w:fldChar w:fldCharType="end"/>
            </w:r>
          </w:hyperlink>
        </w:p>
        <w:p w14:paraId="1FFA175F" w14:textId="4DEB2048" w:rsidR="00A73475" w:rsidRPr="005B1155" w:rsidRDefault="00000000">
          <w:pPr>
            <w:pStyle w:val="TOC3"/>
            <w:rPr>
              <w:rFonts w:eastAsiaTheme="minorEastAsia"/>
              <w:noProof/>
              <w:color w:val="auto"/>
            </w:rPr>
          </w:pPr>
          <w:hyperlink w:anchor="_Toc140129815" w:history="1">
            <w:r w:rsidR="00A73475" w:rsidRPr="009F4D5C">
              <w:rPr>
                <w:rStyle w:val="Hyperlink"/>
                <w:rFonts w:eastAsiaTheme="minorHAnsi"/>
                <w:noProof/>
              </w:rPr>
              <w:t>Grouping And Sorting</w:t>
            </w:r>
            <w:r w:rsidR="00A73475" w:rsidRPr="009F4D5C">
              <w:rPr>
                <w:noProof/>
                <w:webHidden/>
              </w:rPr>
              <w:tab/>
            </w:r>
            <w:r w:rsidR="00A73475" w:rsidRPr="009F4D5C">
              <w:rPr>
                <w:noProof/>
                <w:webHidden/>
              </w:rPr>
              <w:fldChar w:fldCharType="begin"/>
            </w:r>
            <w:r w:rsidR="00A73475" w:rsidRPr="009F4D5C">
              <w:rPr>
                <w:noProof/>
                <w:webHidden/>
              </w:rPr>
              <w:instrText xml:space="preserve"> PAGEREF _Toc140129815 \h </w:instrText>
            </w:r>
            <w:r w:rsidR="00A73475" w:rsidRPr="009F4D5C">
              <w:rPr>
                <w:noProof/>
                <w:webHidden/>
              </w:rPr>
            </w:r>
            <w:r w:rsidR="00A73475" w:rsidRPr="009F4D5C">
              <w:rPr>
                <w:noProof/>
                <w:webHidden/>
              </w:rPr>
              <w:fldChar w:fldCharType="separate"/>
            </w:r>
            <w:r w:rsidR="00DF1667">
              <w:rPr>
                <w:noProof/>
                <w:webHidden/>
              </w:rPr>
              <w:t>125</w:t>
            </w:r>
            <w:r w:rsidR="00A73475" w:rsidRPr="009F4D5C">
              <w:rPr>
                <w:noProof/>
                <w:webHidden/>
              </w:rPr>
              <w:fldChar w:fldCharType="end"/>
            </w:r>
          </w:hyperlink>
        </w:p>
        <w:p w14:paraId="585F6523" w14:textId="18B04564" w:rsidR="00A73475" w:rsidRPr="005B1155" w:rsidRDefault="00000000">
          <w:pPr>
            <w:pStyle w:val="TOC3"/>
            <w:rPr>
              <w:rFonts w:eastAsiaTheme="minorEastAsia"/>
              <w:noProof/>
              <w:color w:val="auto"/>
            </w:rPr>
          </w:pPr>
          <w:hyperlink w:anchor="_Toc140129816" w:history="1">
            <w:r w:rsidR="00A73475" w:rsidRPr="009F4D5C">
              <w:rPr>
                <w:rStyle w:val="Hyperlink"/>
                <w:rFonts w:eastAsiaTheme="minorHAnsi"/>
                <w:noProof/>
              </w:rPr>
              <w:t>Display</w:t>
            </w:r>
            <w:r w:rsidR="00A73475" w:rsidRPr="009F4D5C">
              <w:rPr>
                <w:noProof/>
                <w:webHidden/>
              </w:rPr>
              <w:tab/>
            </w:r>
            <w:r w:rsidR="00A73475" w:rsidRPr="009F4D5C">
              <w:rPr>
                <w:noProof/>
                <w:webHidden/>
              </w:rPr>
              <w:fldChar w:fldCharType="begin"/>
            </w:r>
            <w:r w:rsidR="00A73475" w:rsidRPr="009F4D5C">
              <w:rPr>
                <w:noProof/>
                <w:webHidden/>
              </w:rPr>
              <w:instrText xml:space="preserve"> PAGEREF _Toc140129816 \h </w:instrText>
            </w:r>
            <w:r w:rsidR="00A73475" w:rsidRPr="009F4D5C">
              <w:rPr>
                <w:noProof/>
                <w:webHidden/>
              </w:rPr>
            </w:r>
            <w:r w:rsidR="00A73475" w:rsidRPr="009F4D5C">
              <w:rPr>
                <w:noProof/>
                <w:webHidden/>
              </w:rPr>
              <w:fldChar w:fldCharType="separate"/>
            </w:r>
            <w:r w:rsidR="00DF1667">
              <w:rPr>
                <w:noProof/>
                <w:webHidden/>
              </w:rPr>
              <w:t>125</w:t>
            </w:r>
            <w:r w:rsidR="00A73475" w:rsidRPr="009F4D5C">
              <w:rPr>
                <w:noProof/>
                <w:webHidden/>
              </w:rPr>
              <w:fldChar w:fldCharType="end"/>
            </w:r>
          </w:hyperlink>
        </w:p>
        <w:p w14:paraId="5EB7D072" w14:textId="10C20E0E" w:rsidR="00A73475" w:rsidRPr="005B1155" w:rsidRDefault="00000000">
          <w:pPr>
            <w:pStyle w:val="TOC3"/>
            <w:rPr>
              <w:rFonts w:eastAsiaTheme="minorEastAsia"/>
              <w:noProof/>
              <w:color w:val="auto"/>
            </w:rPr>
          </w:pPr>
          <w:hyperlink w:anchor="_Toc140129817" w:history="1">
            <w:r w:rsidR="00A73475" w:rsidRPr="009F4D5C">
              <w:rPr>
                <w:rStyle w:val="Hyperlink"/>
                <w:rFonts w:eastAsiaTheme="minorHAnsi"/>
                <w:noProof/>
              </w:rPr>
              <w:t>Data Filters</w:t>
            </w:r>
            <w:r w:rsidR="00A73475" w:rsidRPr="009F4D5C">
              <w:rPr>
                <w:noProof/>
                <w:webHidden/>
              </w:rPr>
              <w:tab/>
            </w:r>
            <w:r w:rsidR="00A73475" w:rsidRPr="009F4D5C">
              <w:rPr>
                <w:noProof/>
                <w:webHidden/>
              </w:rPr>
              <w:fldChar w:fldCharType="begin"/>
            </w:r>
            <w:r w:rsidR="00A73475" w:rsidRPr="009F4D5C">
              <w:rPr>
                <w:noProof/>
                <w:webHidden/>
              </w:rPr>
              <w:instrText xml:space="preserve"> PAGEREF _Toc140129817 \h </w:instrText>
            </w:r>
            <w:r w:rsidR="00A73475" w:rsidRPr="009F4D5C">
              <w:rPr>
                <w:noProof/>
                <w:webHidden/>
              </w:rPr>
            </w:r>
            <w:r w:rsidR="00A73475" w:rsidRPr="009F4D5C">
              <w:rPr>
                <w:noProof/>
                <w:webHidden/>
              </w:rPr>
              <w:fldChar w:fldCharType="separate"/>
            </w:r>
            <w:r w:rsidR="00DF1667">
              <w:rPr>
                <w:noProof/>
                <w:webHidden/>
              </w:rPr>
              <w:t>127</w:t>
            </w:r>
            <w:r w:rsidR="00A73475" w:rsidRPr="009F4D5C">
              <w:rPr>
                <w:noProof/>
                <w:webHidden/>
              </w:rPr>
              <w:fldChar w:fldCharType="end"/>
            </w:r>
          </w:hyperlink>
        </w:p>
        <w:p w14:paraId="4CC4925C" w14:textId="002FE37B" w:rsidR="00A73475" w:rsidRPr="005B1155" w:rsidRDefault="00000000" w:rsidP="00A73475">
          <w:pPr>
            <w:pStyle w:val="TOC2"/>
            <w:rPr>
              <w:rFonts w:eastAsiaTheme="minorEastAsia"/>
              <w:noProof/>
              <w:color w:val="auto"/>
              <w:sz w:val="20"/>
              <w:szCs w:val="20"/>
            </w:rPr>
          </w:pPr>
          <w:hyperlink w:anchor="_Toc140129818" w:history="1">
            <w:r w:rsidR="00A73475" w:rsidRPr="005B1155">
              <w:rPr>
                <w:rStyle w:val="Hyperlink"/>
                <w:rFonts w:eastAsiaTheme="majorEastAsia"/>
                <w:noProof/>
                <w:sz w:val="20"/>
                <w:szCs w:val="20"/>
              </w:rPr>
              <w:t>Means</w:t>
            </w:r>
            <w:r w:rsidR="00A73475" w:rsidRPr="005B1155">
              <w:rPr>
                <w:noProof/>
                <w:webHidden/>
                <w:sz w:val="20"/>
                <w:szCs w:val="20"/>
              </w:rPr>
              <w:tab/>
            </w:r>
            <w:r w:rsidR="00A73475" w:rsidRPr="005B1155">
              <w:rPr>
                <w:noProof/>
                <w:webHidden/>
                <w:sz w:val="20"/>
                <w:szCs w:val="20"/>
              </w:rPr>
              <w:fldChar w:fldCharType="begin"/>
            </w:r>
            <w:r w:rsidR="00A73475" w:rsidRPr="005B1155">
              <w:rPr>
                <w:noProof/>
                <w:webHidden/>
                <w:sz w:val="20"/>
                <w:szCs w:val="20"/>
              </w:rPr>
              <w:instrText xml:space="preserve"> PAGEREF _Toc140129818 \h </w:instrText>
            </w:r>
            <w:r w:rsidR="00A73475" w:rsidRPr="005B1155">
              <w:rPr>
                <w:noProof/>
                <w:webHidden/>
                <w:sz w:val="20"/>
                <w:szCs w:val="20"/>
              </w:rPr>
            </w:r>
            <w:r w:rsidR="00A73475" w:rsidRPr="005B1155">
              <w:rPr>
                <w:noProof/>
                <w:webHidden/>
                <w:sz w:val="20"/>
                <w:szCs w:val="20"/>
              </w:rPr>
              <w:fldChar w:fldCharType="separate"/>
            </w:r>
            <w:r w:rsidR="00DF1667">
              <w:rPr>
                <w:noProof/>
                <w:webHidden/>
                <w:sz w:val="20"/>
                <w:szCs w:val="20"/>
              </w:rPr>
              <w:t>127</w:t>
            </w:r>
            <w:r w:rsidR="00A73475" w:rsidRPr="005B1155">
              <w:rPr>
                <w:noProof/>
                <w:webHidden/>
                <w:sz w:val="20"/>
                <w:szCs w:val="20"/>
              </w:rPr>
              <w:fldChar w:fldCharType="end"/>
            </w:r>
          </w:hyperlink>
        </w:p>
        <w:p w14:paraId="2C2FB14F" w14:textId="70FD92CF" w:rsidR="00A73475" w:rsidRPr="005B1155" w:rsidRDefault="00000000">
          <w:pPr>
            <w:pStyle w:val="TOC3"/>
            <w:rPr>
              <w:rFonts w:eastAsiaTheme="minorEastAsia"/>
              <w:noProof/>
              <w:color w:val="auto"/>
            </w:rPr>
          </w:pPr>
          <w:hyperlink w:anchor="_Toc140129819" w:history="1">
            <w:r w:rsidR="00A73475" w:rsidRPr="009F4D5C">
              <w:rPr>
                <w:rStyle w:val="Hyperlink"/>
                <w:rFonts w:eastAsiaTheme="minorHAnsi"/>
                <w:noProof/>
              </w:rPr>
              <w:t>MxN/2x2 Table</w:t>
            </w:r>
            <w:r w:rsidR="00A73475" w:rsidRPr="009F4D5C">
              <w:rPr>
                <w:noProof/>
                <w:webHidden/>
              </w:rPr>
              <w:tab/>
            </w:r>
            <w:r w:rsidR="00A73475" w:rsidRPr="009F4D5C">
              <w:rPr>
                <w:noProof/>
                <w:webHidden/>
              </w:rPr>
              <w:fldChar w:fldCharType="begin"/>
            </w:r>
            <w:r w:rsidR="00A73475" w:rsidRPr="009F4D5C">
              <w:rPr>
                <w:noProof/>
                <w:webHidden/>
              </w:rPr>
              <w:instrText xml:space="preserve"> PAGEREF _Toc140129819 \h </w:instrText>
            </w:r>
            <w:r w:rsidR="00A73475" w:rsidRPr="009F4D5C">
              <w:rPr>
                <w:noProof/>
                <w:webHidden/>
              </w:rPr>
            </w:r>
            <w:r w:rsidR="00A73475" w:rsidRPr="009F4D5C">
              <w:rPr>
                <w:noProof/>
                <w:webHidden/>
              </w:rPr>
              <w:fldChar w:fldCharType="separate"/>
            </w:r>
            <w:r w:rsidR="00DF1667">
              <w:rPr>
                <w:noProof/>
                <w:webHidden/>
              </w:rPr>
              <w:t>131</w:t>
            </w:r>
            <w:r w:rsidR="00A73475" w:rsidRPr="009F4D5C">
              <w:rPr>
                <w:noProof/>
                <w:webHidden/>
              </w:rPr>
              <w:fldChar w:fldCharType="end"/>
            </w:r>
          </w:hyperlink>
        </w:p>
        <w:p w14:paraId="3CB1EE07" w14:textId="59279D4A" w:rsidR="00A73475" w:rsidRPr="005B1155" w:rsidRDefault="00000000" w:rsidP="00A73475">
          <w:pPr>
            <w:pStyle w:val="TOC2"/>
            <w:rPr>
              <w:rFonts w:eastAsiaTheme="minorEastAsia"/>
              <w:noProof/>
              <w:color w:val="auto"/>
              <w:sz w:val="20"/>
              <w:szCs w:val="20"/>
            </w:rPr>
          </w:pPr>
          <w:hyperlink w:anchor="_Toc140129820" w:history="1">
            <w:r w:rsidR="00A73475" w:rsidRPr="005B1155">
              <w:rPr>
                <w:rStyle w:val="Hyperlink"/>
                <w:rFonts w:eastAsiaTheme="majorEastAsia"/>
                <w:noProof/>
                <w:sz w:val="20"/>
                <w:szCs w:val="20"/>
              </w:rPr>
              <w:t>Data Dictionary</w:t>
            </w:r>
            <w:r>
              <w:rPr>
                <w:noProof/>
                <w:sz w:val="20"/>
                <w:szCs w:val="20"/>
              </w:rPr>
              <w:pict w14:anchorId="45FB4547">
                <v:rect id="_x0000_i1029" style="width:427.7pt;height:.75pt" o:hrpct="990" o:hrstd="t" o:hr="t" fillcolor="#a0a0a0" stroked="f"/>
              </w:pict>
            </w:r>
            <w:r w:rsidR="00A73475" w:rsidRPr="005B1155">
              <w:rPr>
                <w:noProof/>
                <w:webHidden/>
                <w:sz w:val="20"/>
                <w:szCs w:val="20"/>
              </w:rPr>
              <w:tab/>
            </w:r>
            <w:r w:rsidR="00A73475" w:rsidRPr="005B1155">
              <w:rPr>
                <w:noProof/>
                <w:webHidden/>
                <w:sz w:val="20"/>
                <w:szCs w:val="20"/>
              </w:rPr>
              <w:fldChar w:fldCharType="begin"/>
            </w:r>
            <w:r w:rsidR="00A73475" w:rsidRPr="005B1155">
              <w:rPr>
                <w:noProof/>
                <w:webHidden/>
                <w:sz w:val="20"/>
                <w:szCs w:val="20"/>
              </w:rPr>
              <w:instrText xml:space="preserve"> PAGEREF _Toc140129820 \h </w:instrText>
            </w:r>
            <w:r w:rsidR="00A73475" w:rsidRPr="005B1155">
              <w:rPr>
                <w:noProof/>
                <w:webHidden/>
                <w:sz w:val="20"/>
                <w:szCs w:val="20"/>
              </w:rPr>
            </w:r>
            <w:r w:rsidR="00A73475" w:rsidRPr="005B1155">
              <w:rPr>
                <w:noProof/>
                <w:webHidden/>
                <w:sz w:val="20"/>
                <w:szCs w:val="20"/>
              </w:rPr>
              <w:fldChar w:fldCharType="separate"/>
            </w:r>
            <w:r w:rsidR="00DF1667">
              <w:rPr>
                <w:noProof/>
                <w:webHidden/>
                <w:sz w:val="20"/>
                <w:szCs w:val="20"/>
              </w:rPr>
              <w:t>135</w:t>
            </w:r>
            <w:r w:rsidR="00A73475" w:rsidRPr="005B1155">
              <w:rPr>
                <w:noProof/>
                <w:webHidden/>
                <w:sz w:val="20"/>
                <w:szCs w:val="20"/>
              </w:rPr>
              <w:fldChar w:fldCharType="end"/>
            </w:r>
          </w:hyperlink>
        </w:p>
        <w:p w14:paraId="11056394" w14:textId="6463CA05" w:rsidR="00A73475" w:rsidRPr="005B1155" w:rsidRDefault="00000000">
          <w:pPr>
            <w:pStyle w:val="TOC3"/>
            <w:rPr>
              <w:rFonts w:eastAsiaTheme="minorEastAsia"/>
              <w:noProof/>
              <w:color w:val="auto"/>
            </w:rPr>
          </w:pPr>
          <w:hyperlink w:anchor="_Toc140129821" w:history="1">
            <w:r w:rsidR="00A73475" w:rsidRPr="009F4D5C">
              <w:rPr>
                <w:rStyle w:val="Hyperlink"/>
                <w:rFonts w:eastAsiaTheme="majorEastAsia"/>
                <w:noProof/>
              </w:rPr>
              <w:t>Show Data Dictionary</w:t>
            </w:r>
            <w:r w:rsidR="00A73475" w:rsidRPr="009F4D5C">
              <w:rPr>
                <w:noProof/>
                <w:webHidden/>
              </w:rPr>
              <w:tab/>
            </w:r>
            <w:r w:rsidR="00A73475" w:rsidRPr="009F4D5C">
              <w:rPr>
                <w:noProof/>
                <w:webHidden/>
              </w:rPr>
              <w:fldChar w:fldCharType="begin"/>
            </w:r>
            <w:r w:rsidR="00A73475" w:rsidRPr="009F4D5C">
              <w:rPr>
                <w:noProof/>
                <w:webHidden/>
              </w:rPr>
              <w:instrText xml:space="preserve"> PAGEREF _Toc140129821 \h </w:instrText>
            </w:r>
            <w:r w:rsidR="00A73475" w:rsidRPr="009F4D5C">
              <w:rPr>
                <w:noProof/>
                <w:webHidden/>
              </w:rPr>
            </w:r>
            <w:r w:rsidR="00A73475" w:rsidRPr="009F4D5C">
              <w:rPr>
                <w:noProof/>
                <w:webHidden/>
              </w:rPr>
              <w:fldChar w:fldCharType="separate"/>
            </w:r>
            <w:r w:rsidR="00DF1667">
              <w:rPr>
                <w:noProof/>
                <w:webHidden/>
              </w:rPr>
              <w:t>135</w:t>
            </w:r>
            <w:r w:rsidR="00A73475" w:rsidRPr="009F4D5C">
              <w:rPr>
                <w:noProof/>
                <w:webHidden/>
              </w:rPr>
              <w:fldChar w:fldCharType="end"/>
            </w:r>
          </w:hyperlink>
        </w:p>
        <w:p w14:paraId="16C9E0DC" w14:textId="2D13967C" w:rsidR="00A73475" w:rsidRPr="005B1155" w:rsidRDefault="00000000">
          <w:pPr>
            <w:pStyle w:val="TOC3"/>
            <w:rPr>
              <w:rFonts w:eastAsiaTheme="minorEastAsia"/>
              <w:noProof/>
              <w:color w:val="auto"/>
            </w:rPr>
          </w:pPr>
          <w:hyperlink w:anchor="_Toc140129822" w:history="1">
            <w:r w:rsidR="00A73475" w:rsidRPr="009F4D5C">
              <w:rPr>
                <w:rStyle w:val="Hyperlink"/>
                <w:rFonts w:eastAsiaTheme="majorEastAsia"/>
                <w:noProof/>
              </w:rPr>
              <w:t xml:space="preserve">Open </w:t>
            </w:r>
            <w:r w:rsidR="00A73475" w:rsidRPr="009F4D5C">
              <w:rPr>
                <w:rStyle w:val="Hyperlink"/>
                <w:rFonts w:eastAsiaTheme="majorEastAsia"/>
                <w:bCs/>
                <w:noProof/>
              </w:rPr>
              <w:t>Data Dictionary</w:t>
            </w:r>
            <w:r w:rsidR="00A73475" w:rsidRPr="009F4D5C">
              <w:rPr>
                <w:rStyle w:val="Hyperlink"/>
                <w:rFonts w:eastAsiaTheme="majorEastAsia"/>
                <w:noProof/>
              </w:rPr>
              <w:t xml:space="preserve"> as an </w:t>
            </w:r>
            <w:r w:rsidR="00A73475" w:rsidRPr="009F4D5C">
              <w:rPr>
                <w:rStyle w:val="Hyperlink"/>
                <w:rFonts w:eastAsiaTheme="majorEastAsia"/>
                <w:bCs/>
                <w:noProof/>
              </w:rPr>
              <w:t>HTML</w:t>
            </w:r>
            <w:r w:rsidR="00A73475" w:rsidRPr="009F4D5C">
              <w:rPr>
                <w:rStyle w:val="Hyperlink"/>
                <w:rFonts w:eastAsiaTheme="majorEastAsia"/>
                <w:noProof/>
              </w:rPr>
              <w:t xml:space="preserve"> page inside a web browser</w:t>
            </w:r>
            <w:r w:rsidR="00A73475" w:rsidRPr="009F4D5C">
              <w:rPr>
                <w:noProof/>
                <w:webHidden/>
              </w:rPr>
              <w:tab/>
            </w:r>
            <w:r w:rsidR="00A73475" w:rsidRPr="009F4D5C">
              <w:rPr>
                <w:noProof/>
                <w:webHidden/>
              </w:rPr>
              <w:fldChar w:fldCharType="begin"/>
            </w:r>
            <w:r w:rsidR="00A73475" w:rsidRPr="009F4D5C">
              <w:rPr>
                <w:noProof/>
                <w:webHidden/>
              </w:rPr>
              <w:instrText xml:space="preserve"> PAGEREF _Toc140129822 \h </w:instrText>
            </w:r>
            <w:r w:rsidR="00A73475" w:rsidRPr="009F4D5C">
              <w:rPr>
                <w:noProof/>
                <w:webHidden/>
              </w:rPr>
            </w:r>
            <w:r w:rsidR="00A73475" w:rsidRPr="009F4D5C">
              <w:rPr>
                <w:noProof/>
                <w:webHidden/>
              </w:rPr>
              <w:fldChar w:fldCharType="separate"/>
            </w:r>
            <w:r w:rsidR="00DF1667">
              <w:rPr>
                <w:noProof/>
                <w:webHidden/>
              </w:rPr>
              <w:t>136</w:t>
            </w:r>
            <w:r w:rsidR="00A73475" w:rsidRPr="009F4D5C">
              <w:rPr>
                <w:noProof/>
                <w:webHidden/>
              </w:rPr>
              <w:fldChar w:fldCharType="end"/>
            </w:r>
          </w:hyperlink>
        </w:p>
        <w:p w14:paraId="59C42552" w14:textId="5EFC2C76" w:rsidR="00A73475" w:rsidRPr="005B1155" w:rsidRDefault="00000000" w:rsidP="00A73475">
          <w:pPr>
            <w:pStyle w:val="TOC2"/>
            <w:rPr>
              <w:rFonts w:eastAsiaTheme="minorEastAsia"/>
              <w:noProof/>
              <w:color w:val="auto"/>
              <w:sz w:val="20"/>
              <w:szCs w:val="20"/>
            </w:rPr>
          </w:pPr>
          <w:hyperlink w:anchor="_Toc140129823" w:history="1">
            <w:r w:rsidR="00A73475" w:rsidRPr="005B1155">
              <w:rPr>
                <w:rStyle w:val="Hyperlink"/>
                <w:rFonts w:eastAsiaTheme="majorEastAsia"/>
                <w:noProof/>
                <w:sz w:val="20"/>
                <w:szCs w:val="20"/>
              </w:rPr>
              <w:t>Additional Gadgets for Reports</w:t>
            </w:r>
            <w:r>
              <w:rPr>
                <w:noProof/>
                <w:sz w:val="20"/>
                <w:szCs w:val="20"/>
              </w:rPr>
              <w:pict w14:anchorId="539D8869">
                <v:rect id="_x0000_i1030" style="width:427.7pt;height:.75pt" o:hrpct="990" o:hrstd="t" o:hr="t" fillcolor="#a0a0a0" stroked="f"/>
              </w:pict>
            </w:r>
            <w:r w:rsidR="00A73475" w:rsidRPr="005B1155">
              <w:rPr>
                <w:noProof/>
                <w:webHidden/>
                <w:sz w:val="20"/>
                <w:szCs w:val="20"/>
              </w:rPr>
              <w:tab/>
            </w:r>
            <w:r w:rsidR="00A73475" w:rsidRPr="005B1155">
              <w:rPr>
                <w:noProof/>
                <w:webHidden/>
                <w:sz w:val="20"/>
                <w:szCs w:val="20"/>
              </w:rPr>
              <w:fldChar w:fldCharType="begin"/>
            </w:r>
            <w:r w:rsidR="00A73475" w:rsidRPr="005B1155">
              <w:rPr>
                <w:noProof/>
                <w:webHidden/>
                <w:sz w:val="20"/>
                <w:szCs w:val="20"/>
              </w:rPr>
              <w:instrText xml:space="preserve"> PAGEREF _Toc140129823 \h </w:instrText>
            </w:r>
            <w:r w:rsidR="00A73475" w:rsidRPr="005B1155">
              <w:rPr>
                <w:noProof/>
                <w:webHidden/>
                <w:sz w:val="20"/>
                <w:szCs w:val="20"/>
              </w:rPr>
            </w:r>
            <w:r w:rsidR="00A73475" w:rsidRPr="005B1155">
              <w:rPr>
                <w:noProof/>
                <w:webHidden/>
                <w:sz w:val="20"/>
                <w:szCs w:val="20"/>
              </w:rPr>
              <w:fldChar w:fldCharType="separate"/>
            </w:r>
            <w:r w:rsidR="00DF1667">
              <w:rPr>
                <w:noProof/>
                <w:webHidden/>
                <w:sz w:val="20"/>
                <w:szCs w:val="20"/>
              </w:rPr>
              <w:t>137</w:t>
            </w:r>
            <w:r w:rsidR="00A73475" w:rsidRPr="005B1155">
              <w:rPr>
                <w:noProof/>
                <w:webHidden/>
                <w:sz w:val="20"/>
                <w:szCs w:val="20"/>
              </w:rPr>
              <w:fldChar w:fldCharType="end"/>
            </w:r>
          </w:hyperlink>
        </w:p>
        <w:p w14:paraId="54D8ACFB" w14:textId="146AE897" w:rsidR="00A73475" w:rsidRPr="005B1155" w:rsidRDefault="00000000">
          <w:pPr>
            <w:pStyle w:val="TOC3"/>
            <w:rPr>
              <w:rFonts w:eastAsiaTheme="minorEastAsia"/>
              <w:noProof/>
              <w:color w:val="auto"/>
            </w:rPr>
          </w:pPr>
          <w:hyperlink w:anchor="_Toc140129824" w:history="1">
            <w:r w:rsidR="00A73475" w:rsidRPr="009F4D5C">
              <w:rPr>
                <w:rStyle w:val="Hyperlink"/>
                <w:rFonts w:eastAsiaTheme="majorEastAsia"/>
                <w:noProof/>
              </w:rPr>
              <w:t>Simple Text Box and the Image Gadget</w:t>
            </w:r>
            <w:r w:rsidR="00A73475" w:rsidRPr="009F4D5C">
              <w:rPr>
                <w:noProof/>
                <w:webHidden/>
              </w:rPr>
              <w:tab/>
            </w:r>
            <w:r w:rsidR="00A73475" w:rsidRPr="009F4D5C">
              <w:rPr>
                <w:noProof/>
                <w:webHidden/>
              </w:rPr>
              <w:fldChar w:fldCharType="begin"/>
            </w:r>
            <w:r w:rsidR="00A73475" w:rsidRPr="009F4D5C">
              <w:rPr>
                <w:noProof/>
                <w:webHidden/>
              </w:rPr>
              <w:instrText xml:space="preserve"> PAGEREF _Toc140129824 \h </w:instrText>
            </w:r>
            <w:r w:rsidR="00A73475" w:rsidRPr="009F4D5C">
              <w:rPr>
                <w:noProof/>
                <w:webHidden/>
              </w:rPr>
            </w:r>
            <w:r w:rsidR="00A73475" w:rsidRPr="009F4D5C">
              <w:rPr>
                <w:noProof/>
                <w:webHidden/>
              </w:rPr>
              <w:fldChar w:fldCharType="separate"/>
            </w:r>
            <w:r w:rsidR="00DF1667">
              <w:rPr>
                <w:noProof/>
                <w:webHidden/>
              </w:rPr>
              <w:t>137</w:t>
            </w:r>
            <w:r w:rsidR="00A73475" w:rsidRPr="009F4D5C">
              <w:rPr>
                <w:noProof/>
                <w:webHidden/>
              </w:rPr>
              <w:fldChar w:fldCharType="end"/>
            </w:r>
          </w:hyperlink>
        </w:p>
        <w:p w14:paraId="1770EC22" w14:textId="42D0185A" w:rsidR="00A73475" w:rsidRPr="005B1155" w:rsidRDefault="00000000">
          <w:pPr>
            <w:pStyle w:val="TOC3"/>
            <w:rPr>
              <w:rFonts w:eastAsiaTheme="minorEastAsia"/>
              <w:noProof/>
              <w:color w:val="auto"/>
            </w:rPr>
          </w:pPr>
          <w:hyperlink w:anchor="_Toc140129825" w:history="1">
            <w:r w:rsidR="00A73475" w:rsidRPr="009F4D5C">
              <w:rPr>
                <w:rStyle w:val="Hyperlink"/>
                <w:rFonts w:eastAsiaTheme="majorEastAsia"/>
                <w:noProof/>
              </w:rPr>
              <w:t>Simple Text Box</w:t>
            </w:r>
            <w:r w:rsidR="00A73475" w:rsidRPr="009F4D5C">
              <w:rPr>
                <w:noProof/>
                <w:webHidden/>
              </w:rPr>
              <w:tab/>
            </w:r>
            <w:r w:rsidR="00A73475" w:rsidRPr="009F4D5C">
              <w:rPr>
                <w:noProof/>
                <w:webHidden/>
              </w:rPr>
              <w:fldChar w:fldCharType="begin"/>
            </w:r>
            <w:r w:rsidR="00A73475" w:rsidRPr="009F4D5C">
              <w:rPr>
                <w:noProof/>
                <w:webHidden/>
              </w:rPr>
              <w:instrText xml:space="preserve"> PAGEREF _Toc140129825 \h </w:instrText>
            </w:r>
            <w:r w:rsidR="00A73475" w:rsidRPr="009F4D5C">
              <w:rPr>
                <w:noProof/>
                <w:webHidden/>
              </w:rPr>
            </w:r>
            <w:r w:rsidR="00A73475" w:rsidRPr="009F4D5C">
              <w:rPr>
                <w:noProof/>
                <w:webHidden/>
              </w:rPr>
              <w:fldChar w:fldCharType="separate"/>
            </w:r>
            <w:r w:rsidR="00DF1667">
              <w:rPr>
                <w:noProof/>
                <w:webHidden/>
              </w:rPr>
              <w:t>137</w:t>
            </w:r>
            <w:r w:rsidR="00A73475" w:rsidRPr="009F4D5C">
              <w:rPr>
                <w:noProof/>
                <w:webHidden/>
              </w:rPr>
              <w:fldChar w:fldCharType="end"/>
            </w:r>
          </w:hyperlink>
        </w:p>
        <w:p w14:paraId="621F8ABF" w14:textId="5C8004B5" w:rsidR="00A73475" w:rsidRPr="005B1155" w:rsidRDefault="00000000">
          <w:pPr>
            <w:pStyle w:val="TOC3"/>
            <w:rPr>
              <w:rFonts w:eastAsiaTheme="minorEastAsia"/>
              <w:noProof/>
              <w:color w:val="auto"/>
            </w:rPr>
          </w:pPr>
          <w:hyperlink w:anchor="_Toc140129826" w:history="1">
            <w:r w:rsidR="00A73475" w:rsidRPr="009F4D5C">
              <w:rPr>
                <w:rStyle w:val="Hyperlink"/>
                <w:rFonts w:eastAsiaTheme="majorEastAsia"/>
                <w:noProof/>
              </w:rPr>
              <w:t>Image Gadget</w:t>
            </w:r>
            <w:r w:rsidR="00A73475" w:rsidRPr="009F4D5C">
              <w:rPr>
                <w:noProof/>
                <w:webHidden/>
              </w:rPr>
              <w:tab/>
            </w:r>
            <w:r w:rsidR="00A73475" w:rsidRPr="009F4D5C">
              <w:rPr>
                <w:noProof/>
                <w:webHidden/>
              </w:rPr>
              <w:fldChar w:fldCharType="begin"/>
            </w:r>
            <w:r w:rsidR="00A73475" w:rsidRPr="009F4D5C">
              <w:rPr>
                <w:noProof/>
                <w:webHidden/>
              </w:rPr>
              <w:instrText xml:space="preserve"> PAGEREF _Toc140129826 \h </w:instrText>
            </w:r>
            <w:r w:rsidR="00A73475" w:rsidRPr="009F4D5C">
              <w:rPr>
                <w:noProof/>
                <w:webHidden/>
              </w:rPr>
            </w:r>
            <w:r w:rsidR="00A73475" w:rsidRPr="009F4D5C">
              <w:rPr>
                <w:noProof/>
                <w:webHidden/>
              </w:rPr>
              <w:fldChar w:fldCharType="separate"/>
            </w:r>
            <w:r w:rsidR="00DF1667">
              <w:rPr>
                <w:noProof/>
                <w:webHidden/>
              </w:rPr>
              <w:t>138</w:t>
            </w:r>
            <w:r w:rsidR="00A73475" w:rsidRPr="009F4D5C">
              <w:rPr>
                <w:noProof/>
                <w:webHidden/>
              </w:rPr>
              <w:fldChar w:fldCharType="end"/>
            </w:r>
          </w:hyperlink>
        </w:p>
        <w:p w14:paraId="647CDF17" w14:textId="77777777" w:rsidR="0054348E" w:rsidRPr="009F4D5C" w:rsidRDefault="001020F3" w:rsidP="005C1C97">
          <w:pPr>
            <w:pStyle w:val="TOC3"/>
            <w:sectPr w:rsidR="0054348E" w:rsidRPr="009F4D5C" w:rsidSect="0062499E">
              <w:footerReference w:type="default" r:id="rId25"/>
              <w:headerReference w:type="first" r:id="rId26"/>
              <w:footerReference w:type="first" r:id="rId27"/>
              <w:pgSz w:w="12240" w:h="15840"/>
              <w:pgMar w:top="1440" w:right="1440" w:bottom="1440" w:left="1440" w:header="720" w:footer="720" w:gutter="0"/>
              <w:pgNumType w:fmt="lowerRoman" w:start="1"/>
              <w:cols w:space="720"/>
              <w:titlePg/>
              <w:docGrid w:linePitch="360"/>
            </w:sectPr>
          </w:pPr>
          <w:r w:rsidRPr="009F4D5C">
            <w:fldChar w:fldCharType="end"/>
          </w:r>
        </w:p>
        <w:p w14:paraId="7695BB30" w14:textId="129B7D62" w:rsidR="001020F3" w:rsidRDefault="00000000" w:rsidP="005C1C97">
          <w:pPr>
            <w:pStyle w:val="TOC3"/>
            <w:rPr>
              <w:rFonts w:ascii="Century Schoolbook" w:hAnsi="Century Schoolbook"/>
              <w:sz w:val="52"/>
              <w:szCs w:val="52"/>
            </w:rPr>
          </w:pPr>
        </w:p>
      </w:sdtContent>
    </w:sdt>
    <w:p w14:paraId="4C0BA6F9" w14:textId="195077A0" w:rsidR="00A134FF" w:rsidRPr="007F2A2C" w:rsidRDefault="00EC2B84" w:rsidP="007A1F79">
      <w:pPr>
        <w:shd w:val="clear" w:color="auto" w:fill="auto"/>
        <w:spacing w:after="160" w:afterAutospacing="0" w:line="259" w:lineRule="auto"/>
        <w:rPr>
          <w:sz w:val="52"/>
          <w:szCs w:val="52"/>
        </w:rPr>
      </w:pPr>
      <w:r w:rsidRPr="007F2A2C">
        <w:rPr>
          <w:sz w:val="52"/>
          <w:szCs w:val="52"/>
        </w:rPr>
        <w:t>Visual Dashboard</w:t>
      </w:r>
      <w:r w:rsidR="00A134FF" w:rsidRPr="007F2A2C">
        <w:rPr>
          <w:sz w:val="52"/>
          <w:szCs w:val="52"/>
        </w:rPr>
        <w:t>: Performing Statistical Analyses with Visual Tools</w:t>
      </w:r>
      <w:r w:rsidR="00A81083">
        <w:rPr>
          <w:noProof/>
        </w:rPr>
        <w:drawing>
          <wp:inline distT="0" distB="0" distL="0" distR="0" wp14:anchorId="3F09F351" wp14:editId="7BC83B1F">
            <wp:extent cx="5467350" cy="19050"/>
            <wp:effectExtent l="0" t="0" r="0" b="0"/>
            <wp:docPr id="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67350" cy="19050"/>
                    </a:xfrm>
                    <a:prstGeom prst="rect">
                      <a:avLst/>
                    </a:prstGeom>
                    <a:noFill/>
                    <a:ln>
                      <a:noFill/>
                    </a:ln>
                  </pic:spPr>
                </pic:pic>
              </a:graphicData>
            </a:graphic>
          </wp:inline>
        </w:drawing>
      </w:r>
    </w:p>
    <w:p w14:paraId="76118315" w14:textId="0AA0F9ED" w:rsidR="00A134FF" w:rsidRPr="000B7112" w:rsidRDefault="009626A1" w:rsidP="00DC0028">
      <w:pPr>
        <w:pStyle w:val="Heading1"/>
        <w:spacing w:before="0" w:line="240" w:lineRule="auto"/>
      </w:pPr>
      <w:bookmarkStart w:id="2" w:name="_Toc131418327"/>
      <w:bookmarkStart w:id="3" w:name="_Toc131418415"/>
      <w:bookmarkStart w:id="4" w:name="_Toc131418642"/>
      <w:bookmarkStart w:id="5" w:name="_Toc131418696"/>
      <w:bookmarkStart w:id="6" w:name="_Toc131418896"/>
      <w:bookmarkStart w:id="7" w:name="_Toc140129731"/>
      <w:r>
        <w:t>Overview</w:t>
      </w:r>
      <w:bookmarkEnd w:id="2"/>
      <w:bookmarkEnd w:id="3"/>
      <w:bookmarkEnd w:id="4"/>
      <w:bookmarkEnd w:id="5"/>
      <w:bookmarkEnd w:id="6"/>
      <w:bookmarkEnd w:id="7"/>
    </w:p>
    <w:p w14:paraId="18DEBAA9" w14:textId="0C54B564" w:rsidR="00A134FF" w:rsidRPr="00BC3EA9" w:rsidRDefault="00EC2B84" w:rsidP="00C935E4">
      <w:r w:rsidRPr="64D28205">
        <w:t>Visual Dashboard</w:t>
      </w:r>
      <w:r w:rsidR="00A134FF" w:rsidRPr="64D28205">
        <w:t xml:space="preserve"> is one of the Epi </w:t>
      </w:r>
      <w:r w:rsidR="00F33BA8">
        <w:t>Info™</w:t>
      </w:r>
      <w:r w:rsidR="00A134FF" w:rsidRPr="64D28205">
        <w:t xml:space="preserve"> 7 analysis modules. </w:t>
      </w:r>
      <w:r w:rsidRPr="64D28205">
        <w:t>Visual Dashboard</w:t>
      </w:r>
      <w:r w:rsidR="00A134FF" w:rsidRPr="64D28205">
        <w:t xml:space="preserve"> is intuitive and simple to use. It simplifies analytic tasks by reducing traditional coding requirements. Instead, intuitive gadgets sort, list, or manipulate data. Statistical analysis gadgets in </w:t>
      </w:r>
      <w:r w:rsidRPr="64D28205">
        <w:t>Visual Dashboard</w:t>
      </w:r>
      <w:r w:rsidR="00A134FF" w:rsidRPr="64D28205">
        <w:t xml:space="preserve"> include frequencies, means, and more advanced statistical calculations (e.g., linear regression and logistic regression). Graphing functionality is native to </w:t>
      </w:r>
      <w:r w:rsidRPr="64D28205">
        <w:t>Visual Dashboard</w:t>
      </w:r>
      <w:r w:rsidR="00A134FF" w:rsidRPr="64D28205">
        <w:t>. You can display data as an Epi Curve, Pareto Chart, and several other bar and column charts.</w:t>
      </w:r>
    </w:p>
    <w:p w14:paraId="17E89CC5" w14:textId="12F12420" w:rsidR="0054348E" w:rsidRPr="0054348E" w:rsidRDefault="00A134FF" w:rsidP="0054348E">
      <w:r w:rsidRPr="00BC3EA9">
        <w:t xml:space="preserve">Users can access </w:t>
      </w:r>
      <w:r w:rsidR="00EC2B84" w:rsidRPr="00EC2B84">
        <w:t>Visual Dashboard</w:t>
      </w:r>
      <w:r w:rsidRPr="00BC3EA9">
        <w:t xml:space="preserve"> from the Epi </w:t>
      </w:r>
      <w:r w:rsidR="00F33BA8">
        <w:t>Info™</w:t>
      </w:r>
      <w:r w:rsidRPr="00BC3EA9">
        <w:t xml:space="preserve"> 7 main menu by clicking the </w:t>
      </w:r>
      <w:r w:rsidR="00EC2B84" w:rsidRPr="007D42E2">
        <w:rPr>
          <w:b/>
          <w:bCs/>
        </w:rPr>
        <w:t>Visual Dashboard</w:t>
      </w:r>
      <w:r w:rsidRPr="00BC3EA9">
        <w:t xml:space="preserve"> button</w:t>
      </w:r>
      <w:r w:rsidR="467991A4">
        <w:t>.</w:t>
      </w:r>
    </w:p>
    <w:p w14:paraId="4C7E2872" w14:textId="1EE28651" w:rsidR="0054348E" w:rsidRPr="0054348E" w:rsidRDefault="0054348E" w:rsidP="0054348E"/>
    <w:p w14:paraId="7347904A" w14:textId="1B774FEF" w:rsidR="0054348E" w:rsidRPr="0054348E" w:rsidRDefault="0054348E" w:rsidP="0054348E"/>
    <w:p w14:paraId="4B4250C6" w14:textId="4A21AAAC" w:rsidR="0054348E" w:rsidRPr="0054348E" w:rsidRDefault="0054348E" w:rsidP="0054348E"/>
    <w:p w14:paraId="089D7429" w14:textId="1B7DFD0C" w:rsidR="0054348E" w:rsidRPr="0054348E" w:rsidRDefault="0054348E" w:rsidP="0054348E"/>
    <w:p w14:paraId="4B617905" w14:textId="756C8F7A" w:rsidR="0054348E" w:rsidRPr="0054348E" w:rsidRDefault="0054348E" w:rsidP="0054348E">
      <w:pPr>
        <w:jc w:val="right"/>
      </w:pPr>
    </w:p>
    <w:p w14:paraId="60C93347" w14:textId="77777777" w:rsidR="0054348E" w:rsidRPr="0054348E" w:rsidRDefault="0054348E" w:rsidP="0054348E"/>
    <w:p w14:paraId="023E0028" w14:textId="77777777" w:rsidR="00F7777C" w:rsidRDefault="006C431C" w:rsidP="008C0EED">
      <w:pPr>
        <w:pStyle w:val="Image"/>
      </w:pPr>
      <w:r>
        <w:rPr>
          <w:noProof/>
        </w:rPr>
        <w:lastRenderedPageBreak/>
        <w:drawing>
          <wp:inline distT="0" distB="0" distL="0" distR="0" wp14:anchorId="5672037B" wp14:editId="08296FA4">
            <wp:extent cx="3962007" cy="3377964"/>
            <wp:effectExtent l="0" t="0" r="635" b="0"/>
            <wp:docPr id="22" name="Picture 22" descr="Screen shot illustrating where Visual Dashboard button is loc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dashboard_button.PNG"/>
                    <pic:cNvPicPr/>
                  </pic:nvPicPr>
                  <pic:blipFill>
                    <a:blip r:embed="rId28">
                      <a:extLst>
                        <a:ext uri="{28A0092B-C50C-407E-A947-70E740481C1C}">
                          <a14:useLocalDpi xmlns:a14="http://schemas.microsoft.com/office/drawing/2010/main" val="0"/>
                        </a:ext>
                      </a:extLst>
                    </a:blip>
                    <a:stretch>
                      <a:fillRect/>
                    </a:stretch>
                  </pic:blipFill>
                  <pic:spPr>
                    <a:xfrm>
                      <a:off x="0" y="0"/>
                      <a:ext cx="3981068" cy="3394215"/>
                    </a:xfrm>
                    <a:prstGeom prst="rect">
                      <a:avLst/>
                    </a:prstGeom>
                  </pic:spPr>
                </pic:pic>
              </a:graphicData>
            </a:graphic>
          </wp:inline>
        </w:drawing>
      </w:r>
    </w:p>
    <w:p w14:paraId="728411A9" w14:textId="4BCAAFA1" w:rsidR="00A134FF" w:rsidRPr="00FD4EFD" w:rsidRDefault="00F7777C" w:rsidP="00C935E4">
      <w:pPr>
        <w:pStyle w:val="Caption"/>
        <w:rPr>
          <w:sz w:val="18"/>
        </w:rPr>
      </w:pPr>
      <w:r w:rsidRPr="00F7777C">
        <w:t>Main menu Navigation</w:t>
      </w:r>
    </w:p>
    <w:p w14:paraId="3DAF4CA6" w14:textId="7CA161CC" w:rsidR="00A134FF" w:rsidRDefault="00A134FF" w:rsidP="00C935E4">
      <w:r w:rsidRPr="00BC3EA9">
        <w:t> </w:t>
      </w:r>
    </w:p>
    <w:p w14:paraId="28340C07" w14:textId="77777777" w:rsidR="00CA02B1" w:rsidRDefault="00CA02B1">
      <w:pPr>
        <w:shd w:val="clear" w:color="auto" w:fill="auto"/>
        <w:spacing w:after="160" w:afterAutospacing="0" w:line="259" w:lineRule="auto"/>
        <w:rPr>
          <w:rFonts w:eastAsiaTheme="majorEastAsia" w:cstheme="majorBidi"/>
          <w:color w:val="auto"/>
          <w:sz w:val="36"/>
          <w:szCs w:val="26"/>
        </w:rPr>
      </w:pPr>
      <w:bookmarkStart w:id="8" w:name="_Navigating_the_Canvas"/>
      <w:bookmarkEnd w:id="8"/>
      <w:r>
        <w:br w:type="page"/>
      </w:r>
    </w:p>
    <w:p w14:paraId="41BEC455" w14:textId="384E2025" w:rsidR="00243B0D" w:rsidRDefault="00B86B39" w:rsidP="00CA02B1">
      <w:pPr>
        <w:pStyle w:val="Heading2"/>
        <w:spacing w:line="240" w:lineRule="auto"/>
      </w:pPr>
      <w:bookmarkStart w:id="9" w:name="_Toc131418328"/>
      <w:bookmarkStart w:id="10" w:name="_Toc131418416"/>
      <w:bookmarkStart w:id="11" w:name="_Toc131418643"/>
      <w:bookmarkStart w:id="12" w:name="_Toc131418697"/>
      <w:bookmarkStart w:id="13" w:name="_Toc131418897"/>
      <w:bookmarkStart w:id="14" w:name="_Toc140129732"/>
      <w:r w:rsidRPr="004F5685">
        <w:lastRenderedPageBreak/>
        <w:t>Navigat</w:t>
      </w:r>
      <w:r w:rsidR="0060649B">
        <w:t>ing the Canvas</w:t>
      </w:r>
      <w:r w:rsidR="00000000">
        <w:pict w14:anchorId="2C562A3C">
          <v:rect id="_x0000_i1031" style="width:397.8pt;height:.05pt" o:hrpct="850" o:hrstd="t" o:hr="t" fillcolor="#b4b4b4" stroked="f"/>
        </w:pict>
      </w:r>
      <w:bookmarkEnd w:id="9"/>
      <w:bookmarkEnd w:id="10"/>
      <w:bookmarkEnd w:id="11"/>
      <w:bookmarkEnd w:id="12"/>
      <w:bookmarkEnd w:id="13"/>
      <w:bookmarkEnd w:id="14"/>
    </w:p>
    <w:p w14:paraId="3C51B1B3" w14:textId="0E8299C6" w:rsidR="00EF754C" w:rsidRPr="0050105F" w:rsidRDefault="00EF754C" w:rsidP="008C0EED">
      <w:pPr>
        <w:pStyle w:val="Heading3"/>
      </w:pPr>
      <w:r w:rsidRPr="0050105F">
        <w:t> </w:t>
      </w:r>
      <w:bookmarkStart w:id="15" w:name="_Toc131418417"/>
      <w:bookmarkStart w:id="16" w:name="_Toc131418644"/>
      <w:bookmarkStart w:id="17" w:name="_Toc131418698"/>
      <w:bookmarkStart w:id="18" w:name="_Toc131418898"/>
      <w:bookmarkStart w:id="19" w:name="_Toc140129733"/>
      <w:r w:rsidRPr="0050105F">
        <w:t>Visual Dashboard Navigation</w:t>
      </w:r>
      <w:bookmarkEnd w:id="15"/>
      <w:bookmarkEnd w:id="16"/>
      <w:bookmarkEnd w:id="17"/>
      <w:bookmarkEnd w:id="18"/>
      <w:bookmarkEnd w:id="19"/>
    </w:p>
    <w:p w14:paraId="3E2E3F57" w14:textId="77777777" w:rsidR="0081640B" w:rsidRDefault="00EF754C" w:rsidP="00C935E4">
      <w:r w:rsidRPr="0050105F">
        <w:t xml:space="preserve">Visual Dashboard contains seven areas: </w:t>
      </w:r>
    </w:p>
    <w:p w14:paraId="69B361E0" w14:textId="77777777" w:rsidR="009F7DEE" w:rsidRDefault="009F7DEE" w:rsidP="00C935E4">
      <w:pPr>
        <w:sectPr w:rsidR="009F7DEE" w:rsidSect="0062499E">
          <w:footerReference w:type="first" r:id="rId29"/>
          <w:pgSz w:w="12240" w:h="15840"/>
          <w:pgMar w:top="1440" w:right="1440" w:bottom="1440" w:left="1440" w:header="720" w:footer="720" w:gutter="0"/>
          <w:pgNumType w:fmt="lowerRoman" w:start="1"/>
          <w:cols w:space="720"/>
          <w:titlePg/>
          <w:docGrid w:linePitch="360"/>
        </w:sectPr>
      </w:pPr>
    </w:p>
    <w:p w14:paraId="42CD77CD" w14:textId="0AF41EB1" w:rsidR="0081640B" w:rsidRPr="002C55E2" w:rsidRDefault="00EF754C" w:rsidP="00F97433">
      <w:pPr>
        <w:pStyle w:val="ListParagraph"/>
        <w:numPr>
          <w:ilvl w:val="0"/>
          <w:numId w:val="43"/>
        </w:numPr>
      </w:pPr>
      <w:r w:rsidRPr="002C55E2">
        <w:t xml:space="preserve">Canvas </w:t>
      </w:r>
    </w:p>
    <w:p w14:paraId="602D9791" w14:textId="4B440156" w:rsidR="0081640B" w:rsidRPr="002C55E2" w:rsidRDefault="00EF754C" w:rsidP="00F97433">
      <w:pPr>
        <w:pStyle w:val="ListParagraph"/>
        <w:numPr>
          <w:ilvl w:val="0"/>
          <w:numId w:val="43"/>
        </w:numPr>
      </w:pPr>
      <w:r w:rsidRPr="002C55E2">
        <w:t xml:space="preserve">Canvas Display Mode Selector </w:t>
      </w:r>
    </w:p>
    <w:p w14:paraId="7127E781" w14:textId="10EF66B6" w:rsidR="0081640B" w:rsidRPr="002C55E2" w:rsidRDefault="00EF754C" w:rsidP="00F97433">
      <w:pPr>
        <w:pStyle w:val="ListParagraph"/>
        <w:numPr>
          <w:ilvl w:val="0"/>
          <w:numId w:val="43"/>
        </w:numPr>
      </w:pPr>
      <w:r w:rsidRPr="002C55E2">
        <w:t>Data Source and Record Count Display</w:t>
      </w:r>
    </w:p>
    <w:p w14:paraId="6A34735F" w14:textId="02370C29" w:rsidR="0081640B" w:rsidRPr="002C55E2" w:rsidRDefault="00EF754C" w:rsidP="00F97433">
      <w:pPr>
        <w:pStyle w:val="ListParagraph"/>
        <w:numPr>
          <w:ilvl w:val="0"/>
          <w:numId w:val="43"/>
        </w:numPr>
      </w:pPr>
      <w:r w:rsidRPr="002C55E2">
        <w:t>Canvas Output Controls</w:t>
      </w:r>
    </w:p>
    <w:p w14:paraId="63F1245B" w14:textId="1411DB6D" w:rsidR="0081640B" w:rsidRPr="002C55E2" w:rsidRDefault="00EF754C" w:rsidP="00F97433">
      <w:pPr>
        <w:pStyle w:val="ListParagraph"/>
        <w:numPr>
          <w:ilvl w:val="0"/>
          <w:numId w:val="43"/>
        </w:numPr>
      </w:pPr>
      <w:r w:rsidRPr="002C55E2">
        <w:t>Canvas Tools Toolbar</w:t>
      </w:r>
    </w:p>
    <w:p w14:paraId="3F44CC09" w14:textId="0C1BB23A" w:rsidR="0081640B" w:rsidRPr="002C55E2" w:rsidRDefault="00EF754C" w:rsidP="00F97433">
      <w:pPr>
        <w:pStyle w:val="ListParagraph"/>
        <w:numPr>
          <w:ilvl w:val="0"/>
          <w:numId w:val="43"/>
        </w:numPr>
      </w:pPr>
      <w:r w:rsidRPr="002C55E2">
        <w:t xml:space="preserve">Defined Variables </w:t>
      </w:r>
      <w:r w:rsidR="002C55E2" w:rsidRPr="002C55E2">
        <w:t>G</w:t>
      </w:r>
      <w:r w:rsidRPr="002C55E2">
        <w:t>adget</w:t>
      </w:r>
    </w:p>
    <w:p w14:paraId="251B0449" w14:textId="1D911571" w:rsidR="00EF754C" w:rsidRPr="002C55E2" w:rsidRDefault="00EF754C" w:rsidP="00F97433">
      <w:pPr>
        <w:pStyle w:val="ListParagraph"/>
        <w:numPr>
          <w:ilvl w:val="0"/>
          <w:numId w:val="43"/>
        </w:numPr>
      </w:pPr>
      <w:r w:rsidRPr="002C55E2">
        <w:t>Data Filters Gadge</w:t>
      </w:r>
      <w:r w:rsidR="002C55E2" w:rsidRPr="002C55E2">
        <w:t>t</w:t>
      </w:r>
    </w:p>
    <w:p w14:paraId="21BEAC1D" w14:textId="77777777" w:rsidR="009F7DEE" w:rsidRDefault="009F7DEE" w:rsidP="00C935E4">
      <w:pPr>
        <w:sectPr w:rsidR="009F7DEE" w:rsidSect="0062499E">
          <w:type w:val="continuous"/>
          <w:pgSz w:w="12240" w:h="15840"/>
          <w:pgMar w:top="1440" w:right="1440" w:bottom="1440" w:left="1440" w:header="720" w:footer="720" w:gutter="0"/>
          <w:cols w:num="2" w:space="360"/>
          <w:docGrid w:linePitch="360"/>
        </w:sectPr>
      </w:pPr>
    </w:p>
    <w:p w14:paraId="3BBD72BA" w14:textId="77777777" w:rsidR="00FF0264" w:rsidRPr="00FF0264" w:rsidRDefault="00FF0264" w:rsidP="00C935E4"/>
    <w:p w14:paraId="4E7EDB20" w14:textId="246EDAD5" w:rsidR="00243B0D" w:rsidRDefault="009F29C3" w:rsidP="008C0EED">
      <w:pPr>
        <w:pStyle w:val="Image"/>
      </w:pPr>
      <w:r>
        <w:rPr>
          <w:noProof/>
        </w:rPr>
        <w:drawing>
          <wp:inline distT="0" distB="0" distL="0" distR="0" wp14:anchorId="4BCDEEAD" wp14:editId="49F2FFE3">
            <wp:extent cx="4255509" cy="2489200"/>
            <wp:effectExtent l="152400" t="114300" r="126365" b="158750"/>
            <wp:docPr id="26" name="Picture 26" descr="Screen shot of Visual Dashboard workspace, with elements labeled according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NVAS.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265177" cy="24948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91C4A62" w14:textId="6545CA02" w:rsidR="00A134FF" w:rsidRDefault="00B8071E" w:rsidP="00C935E4">
      <w:pPr>
        <w:pStyle w:val="Caption"/>
      </w:pPr>
      <w:r w:rsidRPr="00EF754C">
        <w:t xml:space="preserve"> </w:t>
      </w:r>
      <w:r w:rsidR="00EF754C" w:rsidRPr="00EF754C">
        <w:t xml:space="preserve">            </w:t>
      </w:r>
      <w:r w:rsidRPr="00EF754C">
        <w:t xml:space="preserve">   </w:t>
      </w:r>
      <w:r w:rsidR="00EC2B84" w:rsidRPr="00EF754C">
        <w:t>Visual Dashboard</w:t>
      </w:r>
      <w:r w:rsidR="00A134FF" w:rsidRPr="00EF754C">
        <w:t xml:space="preserve"> canvas</w:t>
      </w:r>
    </w:p>
    <w:p w14:paraId="416398E6" w14:textId="77777777" w:rsidR="00A12D59" w:rsidRPr="00A12D59" w:rsidRDefault="00A12D59" w:rsidP="00C935E4"/>
    <w:p w14:paraId="5DB9A27D" w14:textId="099F6EB8" w:rsidR="00A134FF" w:rsidRPr="00904C77" w:rsidRDefault="00A134FF" w:rsidP="00C935E4">
      <w:r w:rsidRPr="00904C77">
        <w:lastRenderedPageBreak/>
        <w:t xml:space="preserve">The </w:t>
      </w:r>
      <w:r w:rsidRPr="00904C77">
        <w:rPr>
          <w:b/>
          <w:bCs/>
        </w:rPr>
        <w:t>Canvas</w:t>
      </w:r>
      <w:r w:rsidRPr="00904C77">
        <w:t xml:space="preserve"> is the blank space in the center of the </w:t>
      </w:r>
      <w:r w:rsidR="00EC2B84" w:rsidRPr="00904C77">
        <w:t>Visual Dashboard</w:t>
      </w:r>
      <w:r w:rsidRPr="00904C77">
        <w:t xml:space="preserve">. It displays output generated by the multiple gadgets available in the tool. </w:t>
      </w:r>
      <w:r w:rsidR="0004736D" w:rsidRPr="00904C77">
        <w:t>Right</w:t>
      </w:r>
      <w:r w:rsidR="00904C77">
        <w:t xml:space="preserve"> </w:t>
      </w:r>
      <w:r w:rsidR="0004736D" w:rsidRPr="00904C77">
        <w:t>click</w:t>
      </w:r>
      <w:r w:rsidR="00F853F6" w:rsidRPr="00904C77">
        <w:t>ing</w:t>
      </w:r>
      <w:r w:rsidR="0004736D" w:rsidRPr="00904C77">
        <w:t xml:space="preserve"> on t</w:t>
      </w:r>
      <w:r w:rsidRPr="00904C77">
        <w:t xml:space="preserve">he canvas </w:t>
      </w:r>
      <w:r w:rsidR="00F853F6" w:rsidRPr="00904C77">
        <w:t>launches</w:t>
      </w:r>
      <w:r w:rsidRPr="00904C77">
        <w:t xml:space="preserve"> a function dialog box</w:t>
      </w:r>
      <w:r w:rsidR="00F853F6" w:rsidRPr="00904C77">
        <w:t>.</w:t>
      </w:r>
    </w:p>
    <w:p w14:paraId="7DE9C2CD" w14:textId="75F9F6C4" w:rsidR="00E55C77" w:rsidRPr="00904C77" w:rsidRDefault="00A134FF" w:rsidP="00C935E4">
      <w:r w:rsidRPr="00904C77">
        <w:t xml:space="preserve">The </w:t>
      </w:r>
      <w:r w:rsidRPr="00904C77">
        <w:rPr>
          <w:b/>
          <w:bCs/>
        </w:rPr>
        <w:t>Canvas</w:t>
      </w:r>
      <w:r w:rsidRPr="00904C77">
        <w:t xml:space="preserve"> Display Mode is in the upper right corner of </w:t>
      </w:r>
      <w:r w:rsidR="00EC2B84" w:rsidRPr="00904C77">
        <w:t>Visual Dashboard</w:t>
      </w:r>
      <w:r w:rsidRPr="00904C77">
        <w:t xml:space="preserve">. </w:t>
      </w:r>
    </w:p>
    <w:p w14:paraId="6B1A7CA4" w14:textId="23F3D986" w:rsidR="00E8041C" w:rsidRDefault="009A7EBF" w:rsidP="008C0EED">
      <w:pPr>
        <w:pStyle w:val="Heading3"/>
      </w:pPr>
      <w:bookmarkStart w:id="20" w:name="_Toc131418418"/>
      <w:bookmarkStart w:id="21" w:name="_Toc131418645"/>
      <w:bookmarkStart w:id="22" w:name="_Toc131418699"/>
      <w:bookmarkStart w:id="23" w:name="_Toc131418899"/>
      <w:bookmarkStart w:id="24" w:name="_Toc140129734"/>
      <w:r w:rsidRPr="009A7EBF">
        <w:t>Settings</w:t>
      </w:r>
      <w:r w:rsidR="00A134FF" w:rsidRPr="009A7EBF">
        <w:t>:</w:t>
      </w:r>
      <w:bookmarkEnd w:id="20"/>
      <w:bookmarkEnd w:id="21"/>
      <w:bookmarkEnd w:id="22"/>
      <w:bookmarkEnd w:id="23"/>
      <w:bookmarkEnd w:id="24"/>
    </w:p>
    <w:p w14:paraId="2749D8F3" w14:textId="26460810" w:rsidR="00A134FF" w:rsidRPr="00E8041C" w:rsidRDefault="00A134FF" w:rsidP="00F97433">
      <w:pPr>
        <w:pStyle w:val="ListParagraph"/>
        <w:numPr>
          <w:ilvl w:val="0"/>
          <w:numId w:val="44"/>
        </w:numPr>
      </w:pPr>
      <w:r w:rsidRPr="00E8041C">
        <w:t xml:space="preserve">Analysis (default) </w:t>
      </w:r>
      <w:r w:rsidR="00C84911">
        <w:t>–</w:t>
      </w:r>
      <w:r w:rsidRPr="00E8041C">
        <w:t xml:space="preserve"> </w:t>
      </w:r>
      <w:r w:rsidR="00200A7D">
        <w:t>Displays</w:t>
      </w:r>
      <w:r w:rsidRPr="00E8041C">
        <w:t xml:space="preserve"> analysis gadgets.</w:t>
      </w:r>
    </w:p>
    <w:p w14:paraId="5714A99C" w14:textId="79721F55" w:rsidR="00A134FF" w:rsidRPr="00E55C77" w:rsidRDefault="00A134FF" w:rsidP="00F97433">
      <w:pPr>
        <w:pStyle w:val="ListParagraph"/>
        <w:numPr>
          <w:ilvl w:val="0"/>
          <w:numId w:val="44"/>
        </w:numPr>
      </w:pPr>
      <w:r w:rsidRPr="00E55C77">
        <w:t xml:space="preserve">Data </w:t>
      </w:r>
      <w:r w:rsidR="00C84911">
        <w:t>–</w:t>
      </w:r>
      <w:r w:rsidRPr="00E55C77">
        <w:t xml:space="preserve"> Browse data in the loaded data set</w:t>
      </w:r>
      <w:r w:rsidR="00022C09">
        <w:t xml:space="preserve"> in grid format</w:t>
      </w:r>
      <w:r w:rsidRPr="00E55C77">
        <w:t>.</w:t>
      </w:r>
    </w:p>
    <w:p w14:paraId="4EBB9C83" w14:textId="33EB09FD" w:rsidR="00A134FF" w:rsidRDefault="00A134FF" w:rsidP="00F97433">
      <w:pPr>
        <w:pStyle w:val="ListParagraph"/>
        <w:numPr>
          <w:ilvl w:val="0"/>
          <w:numId w:val="44"/>
        </w:numPr>
      </w:pPr>
      <w:r w:rsidRPr="00E55C77">
        <w:t xml:space="preserve">Variables </w:t>
      </w:r>
      <w:r w:rsidR="00C84911">
        <w:t>–</w:t>
      </w:r>
      <w:r w:rsidRPr="00E55C77">
        <w:t xml:space="preserve"> displays </w:t>
      </w:r>
      <w:r w:rsidR="002E08C6">
        <w:t>a</w:t>
      </w:r>
      <w:r w:rsidR="00B639E1">
        <w:t xml:space="preserve"> </w:t>
      </w:r>
      <w:r w:rsidR="00B639E1" w:rsidRPr="00B639E1">
        <w:rPr>
          <w:b/>
          <w:bCs/>
        </w:rPr>
        <w:t>Data Dictionary</w:t>
      </w:r>
      <w:r w:rsidRPr="00E55C77">
        <w:t xml:space="preserve"> for data set</w:t>
      </w:r>
      <w:r w:rsidR="0050105F">
        <w:t xml:space="preserve"> variables.</w:t>
      </w:r>
    </w:p>
    <w:p w14:paraId="0E703B70" w14:textId="62BDE2A3" w:rsidR="00A134FF" w:rsidRPr="00C41D1F" w:rsidRDefault="00C41D1F" w:rsidP="00C935E4">
      <w:r>
        <w:t>You can find t</w:t>
      </w:r>
      <w:r w:rsidR="00A134FF" w:rsidRPr="00C41D1F">
        <w:t xml:space="preserve">he </w:t>
      </w:r>
      <w:r w:rsidR="00A134FF" w:rsidRPr="00C41D1F">
        <w:rPr>
          <w:b/>
          <w:bCs/>
        </w:rPr>
        <w:t>Data Source and Record Count Display</w:t>
      </w:r>
      <w:r w:rsidR="00783C0D" w:rsidRPr="00C41D1F">
        <w:t xml:space="preserve"> </w:t>
      </w:r>
      <w:r w:rsidR="00A134FF" w:rsidRPr="00C41D1F">
        <w:t xml:space="preserve">at the top right of the screen, displays the source and record count of the data set. The number of fields (columns) in your data set </w:t>
      </w:r>
      <w:r w:rsidR="00922818">
        <w:t>displays</w:t>
      </w:r>
      <w:r w:rsidR="00A134FF" w:rsidRPr="00C41D1F">
        <w:t xml:space="preserve"> on the bottom left of the Windows status bar.</w:t>
      </w:r>
    </w:p>
    <w:p w14:paraId="02A4F61B" w14:textId="772AAFD3" w:rsidR="00A134FF" w:rsidRPr="0073776D" w:rsidRDefault="00A134FF" w:rsidP="00C935E4">
      <w:r w:rsidRPr="0073776D">
        <w:t xml:space="preserve">The </w:t>
      </w:r>
      <w:r w:rsidRPr="0073776D">
        <w:rPr>
          <w:b/>
          <w:bCs/>
        </w:rPr>
        <w:t>Canvas Output Controls</w:t>
      </w:r>
      <w:r w:rsidRPr="0073776D">
        <w:t xml:space="preserve"> are on the bottom right side of the Dashboard workspace. Canvas output controls contain three options. </w:t>
      </w:r>
    </w:p>
    <w:p w14:paraId="0D82290D" w14:textId="143CA273" w:rsidR="00A134FF" w:rsidRPr="00865A8C" w:rsidRDefault="00A134FF" w:rsidP="005B1155">
      <w:pPr>
        <w:pStyle w:val="ListParagraph"/>
        <w:numPr>
          <w:ilvl w:val="0"/>
          <w:numId w:val="1"/>
        </w:numPr>
        <w:ind w:left="1170" w:hanging="450"/>
      </w:pPr>
      <w:r w:rsidRPr="00865A8C">
        <w:rPr>
          <w:b/>
          <w:bCs/>
        </w:rPr>
        <w:t>Hide Borders button</w:t>
      </w:r>
      <w:r w:rsidRPr="00865A8C">
        <w:t xml:space="preserve"> </w:t>
      </w:r>
      <w:r w:rsidR="00C84911">
        <w:t>–</w:t>
      </w:r>
      <w:r w:rsidRPr="00865A8C">
        <w:t xml:space="preserve"> turns off external borders for each gadget, resulting in a report like appearance. </w:t>
      </w:r>
    </w:p>
    <w:p w14:paraId="556D96E3" w14:textId="6D93FE0A" w:rsidR="00A134FF" w:rsidRPr="00865A8C" w:rsidRDefault="00A134FF" w:rsidP="005B1155">
      <w:pPr>
        <w:pStyle w:val="ListParagraph"/>
        <w:numPr>
          <w:ilvl w:val="0"/>
          <w:numId w:val="1"/>
        </w:numPr>
        <w:ind w:left="1170" w:hanging="450"/>
      </w:pPr>
      <w:r w:rsidRPr="00865A8C">
        <w:rPr>
          <w:b/>
          <w:bCs/>
        </w:rPr>
        <w:t>Auto-arrange button</w:t>
      </w:r>
      <w:r w:rsidRPr="00865A8C">
        <w:t xml:space="preserve"> </w:t>
      </w:r>
      <w:r w:rsidR="00C84911">
        <w:t>–</w:t>
      </w:r>
      <w:r w:rsidRPr="00865A8C">
        <w:t xml:space="preserve"> positions gadgets on the canvas, maximizing the display area. </w:t>
      </w:r>
    </w:p>
    <w:p w14:paraId="68427806" w14:textId="4F86DE84" w:rsidR="00A134FF" w:rsidRDefault="00A134FF" w:rsidP="005B1155">
      <w:pPr>
        <w:pStyle w:val="ListParagraph"/>
        <w:numPr>
          <w:ilvl w:val="0"/>
          <w:numId w:val="1"/>
        </w:numPr>
        <w:ind w:left="1170" w:hanging="450"/>
      </w:pPr>
      <w:r w:rsidRPr="00865A8C">
        <w:rPr>
          <w:b/>
          <w:bCs/>
        </w:rPr>
        <w:t>The Zoom Percent and Zoom Slider</w:t>
      </w:r>
      <w:r w:rsidRPr="00865A8C">
        <w:t xml:space="preserve"> </w:t>
      </w:r>
      <w:r w:rsidR="00C84911">
        <w:t>–</w:t>
      </w:r>
      <w:r w:rsidRPr="00865A8C">
        <w:t xml:space="preserve"> zooms in and out over the canvas.</w:t>
      </w:r>
    </w:p>
    <w:p w14:paraId="758CF92E" w14:textId="0E6C136B" w:rsidR="000569AD" w:rsidRPr="000B78D5" w:rsidRDefault="007A33AA" w:rsidP="00C935E4">
      <w:r w:rsidRPr="007A33AA">
        <w:t xml:space="preserve">You </w:t>
      </w:r>
      <w:r w:rsidR="000569AD" w:rsidRPr="007A33AA">
        <w:t>can</w:t>
      </w:r>
      <w:r w:rsidR="000569AD">
        <w:t xml:space="preserve"> create</w:t>
      </w:r>
      <w:r w:rsidR="00A134FF" w:rsidRPr="007A33AA">
        <w:t xml:space="preserve">, edit, and delete variables from the analysis session, using the </w:t>
      </w:r>
      <w:r w:rsidR="00A134FF" w:rsidRPr="007A33AA">
        <w:rPr>
          <w:b/>
          <w:bCs/>
        </w:rPr>
        <w:t>Defined Variables Gadget</w:t>
      </w:r>
      <w:r w:rsidR="00A134FF" w:rsidRPr="007A33AA">
        <w:t xml:space="preserve">. The Defined Variables Gadget is in the slide-in drawer on the left side of the canvas. Apply canvas wide filters using the </w:t>
      </w:r>
      <w:r w:rsidR="00A134FF" w:rsidRPr="007A33AA">
        <w:rPr>
          <w:b/>
          <w:bCs/>
        </w:rPr>
        <w:t>Data Filtering Gadget</w:t>
      </w:r>
      <w:r w:rsidR="00A134FF" w:rsidRPr="007A33AA">
        <w:t xml:space="preserve"> (or </w:t>
      </w:r>
      <w:r w:rsidR="00A134FF" w:rsidRPr="000569AD">
        <w:rPr>
          <w:b/>
          <w:bCs/>
        </w:rPr>
        <w:t>Data Filters</w:t>
      </w:r>
      <w:r w:rsidR="00A134FF" w:rsidRPr="007A33AA">
        <w:t>). Use it to select data for analysis.</w:t>
      </w:r>
      <w:r w:rsidR="000569AD" w:rsidRPr="000569AD">
        <w:t xml:space="preserve"> </w:t>
      </w:r>
      <w:r w:rsidR="000569AD" w:rsidRPr="000B78D5">
        <w:t>The Canvas Tools toolbar is at the top left corner of the canvas. </w:t>
      </w:r>
    </w:p>
    <w:p w14:paraId="382BE426" w14:textId="3458F147" w:rsidR="00A134FF" w:rsidRPr="009A7EBF" w:rsidRDefault="00381CDE" w:rsidP="008C0EED">
      <w:pPr>
        <w:pStyle w:val="Heading3"/>
      </w:pPr>
      <w:bookmarkStart w:id="25" w:name="_Toc131418419"/>
      <w:bookmarkStart w:id="26" w:name="_Toc131418646"/>
      <w:bookmarkStart w:id="27" w:name="_Toc131418700"/>
      <w:bookmarkStart w:id="28" w:name="_Toc131418900"/>
      <w:bookmarkStart w:id="29" w:name="_Toc140129735"/>
      <w:bookmarkStart w:id="30" w:name="Features"/>
      <w:r w:rsidRPr="009A7EBF">
        <w:lastRenderedPageBreak/>
        <w:t>Features List</w:t>
      </w:r>
      <w:r w:rsidR="00A134FF" w:rsidRPr="009A7EBF">
        <w:t>:</w:t>
      </w:r>
      <w:bookmarkEnd w:id="25"/>
      <w:bookmarkEnd w:id="26"/>
      <w:bookmarkEnd w:id="27"/>
      <w:bookmarkEnd w:id="28"/>
      <w:bookmarkEnd w:id="29"/>
      <w:r w:rsidR="00A134FF" w:rsidRPr="009A7EBF">
        <w:t> </w:t>
      </w:r>
    </w:p>
    <w:bookmarkEnd w:id="30"/>
    <w:p w14:paraId="06DC530F" w14:textId="14814AB2" w:rsidR="00A134FF" w:rsidRPr="00FB5BAD" w:rsidRDefault="00A134FF" w:rsidP="005B1155">
      <w:pPr>
        <w:pStyle w:val="ListParagraph"/>
        <w:numPr>
          <w:ilvl w:val="0"/>
          <w:numId w:val="45"/>
        </w:numPr>
        <w:ind w:left="1890" w:hanging="540"/>
      </w:pPr>
      <w:r w:rsidRPr="00FB5BAD">
        <w:rPr>
          <w:b/>
          <w:bCs/>
        </w:rPr>
        <w:t>Options</w:t>
      </w:r>
      <w:r w:rsidRPr="00FB5BAD">
        <w:t xml:space="preserve"> </w:t>
      </w:r>
      <w:r w:rsidR="00C84911" w:rsidRPr="00FB5BAD">
        <w:t>–</w:t>
      </w:r>
      <w:r w:rsidRPr="00FB5BAD">
        <w:t xml:space="preserve"> opens options menu.</w:t>
      </w:r>
    </w:p>
    <w:p w14:paraId="4D6B2457" w14:textId="16DBAD30" w:rsidR="00A134FF" w:rsidRPr="00FB5BAD" w:rsidRDefault="00A134FF" w:rsidP="005B1155">
      <w:pPr>
        <w:pStyle w:val="ListParagraph"/>
        <w:numPr>
          <w:ilvl w:val="0"/>
          <w:numId w:val="45"/>
        </w:numPr>
        <w:ind w:left="1890" w:hanging="540"/>
      </w:pPr>
      <w:r w:rsidRPr="00FB5BAD">
        <w:rPr>
          <w:b/>
          <w:bCs/>
        </w:rPr>
        <w:t>Refresh</w:t>
      </w:r>
      <w:r w:rsidRPr="00FB5BAD">
        <w:t xml:space="preserve"> </w:t>
      </w:r>
      <w:r w:rsidR="00C84911" w:rsidRPr="00FB5BAD">
        <w:t>–</w:t>
      </w:r>
      <w:r w:rsidRPr="00FB5BAD">
        <w:t xml:space="preserve"> refreshes your screen with new data.</w:t>
      </w:r>
    </w:p>
    <w:p w14:paraId="225DF8CC" w14:textId="1C07CE11" w:rsidR="00A134FF" w:rsidRPr="00FB5BAD" w:rsidRDefault="00A134FF" w:rsidP="005B1155">
      <w:pPr>
        <w:pStyle w:val="ListParagraph"/>
        <w:numPr>
          <w:ilvl w:val="0"/>
          <w:numId w:val="45"/>
        </w:numPr>
        <w:ind w:left="1890" w:hanging="540"/>
      </w:pPr>
      <w:r w:rsidRPr="00FB5BAD">
        <w:rPr>
          <w:b/>
          <w:bCs/>
        </w:rPr>
        <w:t xml:space="preserve">Set Data Source </w:t>
      </w:r>
      <w:r w:rsidR="00C84911" w:rsidRPr="00FB5BAD">
        <w:t>–</w:t>
      </w:r>
      <w:r w:rsidRPr="00FB5BAD">
        <w:t xml:space="preserve"> sets your data source.</w:t>
      </w:r>
    </w:p>
    <w:p w14:paraId="0A1E5FC3" w14:textId="2C7C7F9B" w:rsidR="00A134FF" w:rsidRPr="00FB5BAD" w:rsidRDefault="00A134FF" w:rsidP="005B1155">
      <w:pPr>
        <w:pStyle w:val="ListParagraph"/>
        <w:numPr>
          <w:ilvl w:val="0"/>
          <w:numId w:val="45"/>
        </w:numPr>
        <w:ind w:left="1890" w:hanging="540"/>
      </w:pPr>
      <w:r w:rsidRPr="00FB5BAD">
        <w:rPr>
          <w:b/>
          <w:bCs/>
        </w:rPr>
        <w:t xml:space="preserve">Open </w:t>
      </w:r>
      <w:r w:rsidR="00C84911" w:rsidRPr="00FB5BAD">
        <w:t>–</w:t>
      </w:r>
      <w:r w:rsidRPr="00FB5BAD">
        <w:t xml:space="preserve"> opens a saved canvas.</w:t>
      </w:r>
    </w:p>
    <w:p w14:paraId="4A4C716A" w14:textId="686F5815" w:rsidR="00A134FF" w:rsidRPr="00FB5BAD" w:rsidRDefault="00A134FF" w:rsidP="005B1155">
      <w:pPr>
        <w:pStyle w:val="ListParagraph"/>
        <w:numPr>
          <w:ilvl w:val="0"/>
          <w:numId w:val="45"/>
        </w:numPr>
        <w:ind w:left="1890" w:hanging="540"/>
      </w:pPr>
      <w:r w:rsidRPr="00FB5BAD">
        <w:rPr>
          <w:b/>
          <w:bCs/>
        </w:rPr>
        <w:t>Save</w:t>
      </w:r>
      <w:r w:rsidRPr="00FB5BAD">
        <w:t xml:space="preserve"> </w:t>
      </w:r>
      <w:r w:rsidR="00C84911" w:rsidRPr="00FB5BAD">
        <w:t>–</w:t>
      </w:r>
      <w:r w:rsidRPr="00FB5BAD">
        <w:t xml:space="preserve"> saves your current canvas back to the original filename and location.</w:t>
      </w:r>
    </w:p>
    <w:p w14:paraId="71A7C479" w14:textId="2CA7F732" w:rsidR="00A134FF" w:rsidRPr="00FB5BAD" w:rsidRDefault="00A134FF" w:rsidP="005B1155">
      <w:pPr>
        <w:pStyle w:val="ListParagraph"/>
        <w:numPr>
          <w:ilvl w:val="0"/>
          <w:numId w:val="45"/>
        </w:numPr>
        <w:ind w:left="1890" w:hanging="540"/>
      </w:pPr>
      <w:r w:rsidRPr="00FB5BAD">
        <w:rPr>
          <w:b/>
          <w:bCs/>
        </w:rPr>
        <w:t xml:space="preserve">Save As </w:t>
      </w:r>
      <w:r w:rsidR="00C84911" w:rsidRPr="00FB5BAD">
        <w:t>–</w:t>
      </w:r>
      <w:r w:rsidRPr="00FB5BAD">
        <w:t xml:space="preserve"> saves your current canvas to a new name or new location.</w:t>
      </w:r>
    </w:p>
    <w:p w14:paraId="4C295569" w14:textId="4FA32BB5" w:rsidR="00A134FF" w:rsidRPr="00FB5BAD" w:rsidRDefault="00A134FF" w:rsidP="005B1155">
      <w:pPr>
        <w:pStyle w:val="ListParagraph"/>
        <w:numPr>
          <w:ilvl w:val="0"/>
          <w:numId w:val="45"/>
        </w:numPr>
        <w:ind w:left="1890" w:hanging="540"/>
      </w:pPr>
      <w:r w:rsidRPr="00FB5BAD">
        <w:rPr>
          <w:b/>
          <w:bCs/>
        </w:rPr>
        <w:t>Variables</w:t>
      </w:r>
      <w:r w:rsidRPr="00FB5BAD">
        <w:t xml:space="preserve"> </w:t>
      </w:r>
      <w:r w:rsidR="00C84911" w:rsidRPr="00FB5BAD">
        <w:t>–</w:t>
      </w:r>
      <w:r w:rsidRPr="00FB5BAD">
        <w:t xml:space="preserve"> opens the Defined Variables Gadget.</w:t>
      </w:r>
    </w:p>
    <w:p w14:paraId="68BE75EF" w14:textId="7D71AEBF" w:rsidR="00A134FF" w:rsidRPr="00FB5BAD" w:rsidRDefault="00A134FF" w:rsidP="005B1155">
      <w:pPr>
        <w:pStyle w:val="ListParagraph"/>
        <w:numPr>
          <w:ilvl w:val="0"/>
          <w:numId w:val="45"/>
        </w:numPr>
        <w:ind w:left="1890" w:hanging="540"/>
      </w:pPr>
      <w:r w:rsidRPr="00FB5BAD">
        <w:rPr>
          <w:b/>
          <w:bCs/>
        </w:rPr>
        <w:t>Filters</w:t>
      </w:r>
      <w:r w:rsidRPr="00FB5BAD">
        <w:t xml:space="preserve"> </w:t>
      </w:r>
      <w:r w:rsidR="00C84911" w:rsidRPr="00FB5BAD">
        <w:t>–</w:t>
      </w:r>
      <w:r w:rsidRPr="00FB5BAD">
        <w:t xml:space="preserve"> opens the Data Filtering Gadget.</w:t>
      </w:r>
    </w:p>
    <w:p w14:paraId="61E65ED5" w14:textId="1CBAF737" w:rsidR="00843969" w:rsidRPr="00843969" w:rsidRDefault="009B65F2" w:rsidP="008C0EED">
      <w:pPr>
        <w:pStyle w:val="Image"/>
      </w:pPr>
      <w:r>
        <w:rPr>
          <w:noProof/>
        </w:rPr>
        <w:drawing>
          <wp:inline distT="0" distB="0" distL="0" distR="0" wp14:anchorId="4BAAABEE" wp14:editId="2BDE8201">
            <wp:extent cx="3606996" cy="1514475"/>
            <wp:effectExtent l="152400" t="114300" r="146050" b="142875"/>
            <wp:docPr id="224" name="Picture 224" descr="Screen shot of canvas tools toolbar with all elements labe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canvas-tools-toolbar.PNG"/>
                    <pic:cNvPicPr/>
                  </pic:nvPicPr>
                  <pic:blipFill>
                    <a:blip r:embed="rId31">
                      <a:extLst>
                        <a:ext uri="{28A0092B-C50C-407E-A947-70E740481C1C}">
                          <a14:useLocalDpi xmlns:a14="http://schemas.microsoft.com/office/drawing/2010/main" val="0"/>
                        </a:ext>
                      </a:extLst>
                    </a:blip>
                    <a:stretch>
                      <a:fillRect/>
                    </a:stretch>
                  </pic:blipFill>
                  <pic:spPr>
                    <a:xfrm>
                      <a:off x="0" y="0"/>
                      <a:ext cx="3683942" cy="154678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DBF3507" w14:textId="2B29E6A1" w:rsidR="00A134FF" w:rsidRPr="008C0EED" w:rsidRDefault="00A134FF" w:rsidP="008C0EED">
      <w:pPr>
        <w:pStyle w:val="Image"/>
      </w:pPr>
      <w:r w:rsidRPr="008C0EED">
        <w:t>Canvas toolbar</w:t>
      </w:r>
    </w:p>
    <w:p w14:paraId="5B623A43" w14:textId="46BBBC3E" w:rsidR="00A134FF" w:rsidRPr="00B852A1" w:rsidRDefault="00A134FF" w:rsidP="008C0EED">
      <w:pPr>
        <w:pStyle w:val="Heading3"/>
      </w:pPr>
      <w:bookmarkStart w:id="31" w:name="_Toc131418420"/>
      <w:bookmarkStart w:id="32" w:name="_Toc131418647"/>
      <w:bookmarkStart w:id="33" w:name="_Toc131418701"/>
      <w:bookmarkStart w:id="34" w:name="_Toc131418901"/>
      <w:bookmarkStart w:id="35" w:name="_Toc140129736"/>
      <w:r w:rsidRPr="00B852A1">
        <w:t>Canvas Properties</w:t>
      </w:r>
      <w:bookmarkEnd w:id="31"/>
      <w:bookmarkEnd w:id="32"/>
      <w:bookmarkEnd w:id="33"/>
      <w:bookmarkEnd w:id="34"/>
      <w:bookmarkEnd w:id="35"/>
    </w:p>
    <w:p w14:paraId="62620BC2" w14:textId="77777777" w:rsidR="00A134FF" w:rsidRPr="00BC3EA9" w:rsidRDefault="00A134FF" w:rsidP="00C935E4">
      <w:r w:rsidRPr="00BC3EA9">
        <w:t>Access Canvas Properties after you load a data set. Right clicking on the canvas launches the options menu. Select Canvas Properties. </w:t>
      </w:r>
    </w:p>
    <w:p w14:paraId="6669EF23" w14:textId="77777777" w:rsidR="00A134FF" w:rsidRPr="00BC3EA9" w:rsidRDefault="00A134FF" w:rsidP="00C935E4">
      <w:r w:rsidRPr="00BC3EA9">
        <w:t>Use these tools to:</w:t>
      </w:r>
    </w:p>
    <w:p w14:paraId="0907ED81" w14:textId="77777777" w:rsidR="00A134FF" w:rsidRPr="006E19C7" w:rsidRDefault="00A134FF" w:rsidP="00C935E4">
      <w:pPr>
        <w:pStyle w:val="ListParagraph"/>
        <w:numPr>
          <w:ilvl w:val="0"/>
          <w:numId w:val="2"/>
        </w:numPr>
      </w:pPr>
      <w:r w:rsidRPr="006E19C7">
        <w:t>Change the data source properties by selecting a new project and table.</w:t>
      </w:r>
    </w:p>
    <w:p w14:paraId="102F34E6" w14:textId="75424127" w:rsidR="00A134FF" w:rsidRPr="006E19C7" w:rsidRDefault="00A134FF" w:rsidP="00C935E4">
      <w:pPr>
        <w:pStyle w:val="ListParagraph"/>
        <w:numPr>
          <w:ilvl w:val="0"/>
          <w:numId w:val="2"/>
        </w:numPr>
      </w:pPr>
      <w:r w:rsidRPr="006E19C7">
        <w:lastRenderedPageBreak/>
        <w:t xml:space="preserve">Change HTML output properties and create a custom title, summary, and conclusion for your </w:t>
      </w:r>
      <w:r w:rsidR="00EC2B84" w:rsidRPr="00EC2B84">
        <w:t>Visual Dashboard</w:t>
      </w:r>
      <w:r w:rsidRPr="006E19C7">
        <w:t xml:space="preserve"> output.</w:t>
      </w:r>
    </w:p>
    <w:p w14:paraId="7E0D1685" w14:textId="317E94FD" w:rsidR="00A134FF" w:rsidRPr="006E19C7" w:rsidRDefault="00A134FF" w:rsidP="00C935E4">
      <w:pPr>
        <w:pStyle w:val="ListParagraph"/>
        <w:numPr>
          <w:ilvl w:val="0"/>
          <w:numId w:val="2"/>
        </w:numPr>
      </w:pPr>
      <w:r w:rsidRPr="006E19C7">
        <w:t xml:space="preserve">View technical </w:t>
      </w:r>
      <w:r w:rsidR="002E4033">
        <w:t>Information</w:t>
      </w:r>
      <w:r w:rsidRPr="006E19C7">
        <w:t xml:space="preserve"> about your canvas, such as the number of rows and columns, and cached </w:t>
      </w:r>
      <w:r w:rsidR="002E4033">
        <w:t>Information</w:t>
      </w:r>
      <w:r w:rsidRPr="006E19C7">
        <w:t>.</w:t>
      </w:r>
    </w:p>
    <w:p w14:paraId="5725EAA5" w14:textId="77777777" w:rsidR="00A134FF" w:rsidRPr="008C0EED" w:rsidRDefault="00A134FF" w:rsidP="00C935E4">
      <w:pPr>
        <w:rPr>
          <w:color w:val="2F5496" w:themeColor="accent1" w:themeShade="BF"/>
        </w:rPr>
      </w:pPr>
      <w:r w:rsidRPr="008C0EED">
        <w:rPr>
          <w:color w:val="2F5496" w:themeColor="accent1" w:themeShade="BF"/>
        </w:rPr>
        <w:t>Note: Changing the data source in the Canvas Properties is an advanced feature and not recommended unless the schema of both data sources is the same.</w:t>
      </w:r>
    </w:p>
    <w:p w14:paraId="64A79F5F" w14:textId="77777777" w:rsidR="00A134FF" w:rsidRPr="008C0EED" w:rsidRDefault="00A134FF" w:rsidP="007770B6">
      <w:pPr>
        <w:pStyle w:val="Heading3"/>
        <w:spacing w:before="0" w:line="240" w:lineRule="auto"/>
      </w:pPr>
      <w:bookmarkStart w:id="36" w:name="_Toc131418421"/>
      <w:bookmarkStart w:id="37" w:name="_Toc131418648"/>
      <w:bookmarkStart w:id="38" w:name="_Toc131418702"/>
      <w:bookmarkStart w:id="39" w:name="_Toc131418902"/>
      <w:bookmarkStart w:id="40" w:name="_Toc140129737"/>
      <w:r w:rsidRPr="008C0EED">
        <w:t>Opening the Options Menu</w:t>
      </w:r>
      <w:bookmarkEnd w:id="36"/>
      <w:bookmarkEnd w:id="37"/>
      <w:bookmarkEnd w:id="38"/>
      <w:bookmarkEnd w:id="39"/>
      <w:bookmarkEnd w:id="40"/>
    </w:p>
    <w:p w14:paraId="0D99DAC7" w14:textId="70A6E087" w:rsidR="00A134FF" w:rsidRDefault="00A134FF" w:rsidP="007770B6">
      <w:pPr>
        <w:spacing w:after="0" w:afterAutospacing="0"/>
      </w:pPr>
      <w:r w:rsidRPr="00BC3EA9">
        <w:t xml:space="preserve">Set the data source. Click the </w:t>
      </w:r>
      <w:r w:rsidRPr="00250298">
        <w:rPr>
          <w:b/>
          <w:bCs/>
        </w:rPr>
        <w:t>Options menu</w:t>
      </w:r>
      <w:r w:rsidRPr="00BC3EA9">
        <w:t xml:space="preserve"> icon.</w:t>
      </w:r>
    </w:p>
    <w:p w14:paraId="4D007C73" w14:textId="69DA368A" w:rsidR="000A2D45" w:rsidRPr="00BC3EA9" w:rsidRDefault="00BB25E1" w:rsidP="008C0EED">
      <w:pPr>
        <w:pStyle w:val="Image"/>
      </w:pPr>
      <w:r>
        <w:rPr>
          <w:noProof/>
        </w:rPr>
        <w:drawing>
          <wp:inline distT="0" distB="0" distL="0" distR="0" wp14:anchorId="736B4597" wp14:editId="1F0783EE">
            <wp:extent cx="3910013" cy="718447"/>
            <wp:effectExtent l="133350" t="114300" r="147955" b="158115"/>
            <wp:docPr id="228" name="Picture 228" descr="Screen shot of dialog options menu on canvas tool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options-menu-illustration.PNG"/>
                    <pic:cNvPicPr/>
                  </pic:nvPicPr>
                  <pic:blipFill>
                    <a:blip r:embed="rId32">
                      <a:extLst>
                        <a:ext uri="{28A0092B-C50C-407E-A947-70E740481C1C}">
                          <a14:useLocalDpi xmlns:a14="http://schemas.microsoft.com/office/drawing/2010/main" val="0"/>
                        </a:ext>
                      </a:extLst>
                    </a:blip>
                    <a:stretch>
                      <a:fillRect/>
                    </a:stretch>
                  </pic:blipFill>
                  <pic:spPr>
                    <a:xfrm>
                      <a:off x="0" y="0"/>
                      <a:ext cx="3966040" cy="72874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4778276" w14:textId="711DAB11" w:rsidR="00A134FF" w:rsidRPr="008C0EED" w:rsidRDefault="00A134FF" w:rsidP="008C0EED">
      <w:pPr>
        <w:pStyle w:val="Caption"/>
        <w:spacing w:line="360" w:lineRule="auto"/>
      </w:pPr>
      <w:r w:rsidRPr="008C0EED">
        <w:t> </w:t>
      </w:r>
      <w:r w:rsidR="00BB25E1" w:rsidRPr="008C0EED">
        <w:tab/>
      </w:r>
      <w:r w:rsidR="009A469A">
        <w:t xml:space="preserve">Toolbar highlighting </w:t>
      </w:r>
      <w:r w:rsidRPr="008C0EED">
        <w:t>Options menu</w:t>
      </w:r>
    </w:p>
    <w:p w14:paraId="6791F32F" w14:textId="693A7027" w:rsidR="007770B6" w:rsidRDefault="00A134FF" w:rsidP="00C935E4">
      <w:r w:rsidRPr="005E0BA9">
        <w:rPr>
          <w:b/>
        </w:rPr>
        <w:t> </w:t>
      </w:r>
      <w:r w:rsidRPr="00BC3EA9">
        <w:t xml:space="preserve">The </w:t>
      </w:r>
      <w:r w:rsidRPr="00250298">
        <w:rPr>
          <w:b/>
          <w:bCs/>
        </w:rPr>
        <w:t>Options menu</w:t>
      </w:r>
      <w:r w:rsidRPr="00BC3EA9">
        <w:t xml:space="preserve"> has many features you can use with a set data source. </w:t>
      </w:r>
    </w:p>
    <w:p w14:paraId="01ED7E7C" w14:textId="77777777" w:rsidR="007770B6" w:rsidRDefault="007770B6">
      <w:pPr>
        <w:shd w:val="clear" w:color="auto" w:fill="auto"/>
        <w:spacing w:after="160" w:afterAutospacing="0" w:line="259" w:lineRule="auto"/>
      </w:pPr>
      <w:r>
        <w:br w:type="page"/>
      </w:r>
    </w:p>
    <w:p w14:paraId="63D1230C" w14:textId="77777777" w:rsidR="00A134FF" w:rsidRPr="00BC3EA9" w:rsidRDefault="00A134FF" w:rsidP="00C935E4"/>
    <w:p w14:paraId="652B3C8C" w14:textId="72D2FC56" w:rsidR="00A134FF" w:rsidRPr="00BC3EA9" w:rsidRDefault="002C4124" w:rsidP="008C0EED">
      <w:pPr>
        <w:pStyle w:val="Image"/>
      </w:pPr>
      <w:r>
        <w:rPr>
          <w:noProof/>
        </w:rPr>
        <w:drawing>
          <wp:inline distT="0" distB="0" distL="0" distR="0" wp14:anchorId="03E98C45" wp14:editId="79A705A9">
            <wp:extent cx="4025599" cy="1881244"/>
            <wp:effectExtent l="152400" t="114300" r="146685" b="157480"/>
            <wp:docPr id="245" name="Picture 245" descr="Screen shot of Dashboard canvas with options data menu drop-down o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options-dialog-menu.PNG"/>
                    <pic:cNvPicPr/>
                  </pic:nvPicPr>
                  <pic:blipFill>
                    <a:blip r:embed="rId33">
                      <a:extLst>
                        <a:ext uri="{28A0092B-C50C-407E-A947-70E740481C1C}">
                          <a14:useLocalDpi xmlns:a14="http://schemas.microsoft.com/office/drawing/2010/main" val="0"/>
                        </a:ext>
                      </a:extLst>
                    </a:blip>
                    <a:stretch>
                      <a:fillRect/>
                    </a:stretch>
                  </pic:blipFill>
                  <pic:spPr>
                    <a:xfrm>
                      <a:off x="0" y="0"/>
                      <a:ext cx="4055786" cy="189535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6BEA4F8" w14:textId="284B23FF" w:rsidR="00A134FF" w:rsidRPr="006E70D5" w:rsidRDefault="00A134FF" w:rsidP="00C935E4">
      <w:pPr>
        <w:pStyle w:val="Caption"/>
      </w:pPr>
      <w:r w:rsidRPr="005E0BA9">
        <w:t xml:space="preserve">Options menu </w:t>
      </w:r>
    </w:p>
    <w:p w14:paraId="1ACB9D55" w14:textId="77777777" w:rsidR="00A134FF" w:rsidRPr="00B71D38" w:rsidRDefault="00A134FF" w:rsidP="008C0EED">
      <w:pPr>
        <w:pStyle w:val="Heading3"/>
      </w:pPr>
      <w:bookmarkStart w:id="41" w:name="_Toc131418422"/>
      <w:bookmarkStart w:id="42" w:name="_Toc131418649"/>
      <w:bookmarkStart w:id="43" w:name="_Toc131418703"/>
      <w:bookmarkStart w:id="44" w:name="_Toc131418903"/>
      <w:bookmarkStart w:id="45" w:name="_Toc140129738"/>
      <w:r w:rsidRPr="00B71D38">
        <w:t>Updating the Canvas with Refresh</w:t>
      </w:r>
      <w:bookmarkEnd w:id="41"/>
      <w:bookmarkEnd w:id="42"/>
      <w:bookmarkEnd w:id="43"/>
      <w:bookmarkEnd w:id="44"/>
      <w:bookmarkEnd w:id="45"/>
    </w:p>
    <w:p w14:paraId="105F7430" w14:textId="0F648FA7" w:rsidR="00A134FF" w:rsidRDefault="00A134FF" w:rsidP="00C935E4">
      <w:r w:rsidRPr="00BC3EA9">
        <w:t>The Refresh icon updates gadgets with fresh data.  </w:t>
      </w:r>
    </w:p>
    <w:p w14:paraId="1FE7B40A" w14:textId="5AD2EE2D" w:rsidR="00657097" w:rsidRPr="00BC3EA9" w:rsidRDefault="00E94D97" w:rsidP="00D73FDF">
      <w:pPr>
        <w:jc w:val="center"/>
      </w:pPr>
      <w:r>
        <w:rPr>
          <w:noProof/>
        </w:rPr>
        <w:drawing>
          <wp:inline distT="0" distB="0" distL="0" distR="0" wp14:anchorId="69081F1E" wp14:editId="5949A1E5">
            <wp:extent cx="3552825" cy="615153"/>
            <wp:effectExtent l="152400" t="114300" r="142875" b="147320"/>
            <wp:docPr id="246" name="Picture 246" descr="Screen shot of refresh icon on tool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pic:nvPicPr>
                  <pic:blipFill>
                    <a:blip r:embed="rId34">
                      <a:extLst>
                        <a:ext uri="{28A0092B-C50C-407E-A947-70E740481C1C}">
                          <a14:useLocalDpi xmlns:a14="http://schemas.microsoft.com/office/drawing/2010/main" val="0"/>
                        </a:ext>
                      </a:extLst>
                    </a:blip>
                    <a:stretch>
                      <a:fillRect/>
                    </a:stretch>
                  </pic:blipFill>
                  <pic:spPr>
                    <a:xfrm flipV="1">
                      <a:off x="0" y="0"/>
                      <a:ext cx="3552825" cy="61515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8F912A8" w14:textId="5A9B149D" w:rsidR="00A134FF" w:rsidRPr="00D435DE" w:rsidRDefault="00EC2B84" w:rsidP="00C935E4">
      <w:r w:rsidRPr="00D435DE">
        <w:t>Visual Dashboard</w:t>
      </w:r>
      <w:r w:rsidR="00A134FF" w:rsidRPr="00D435DE">
        <w:t xml:space="preserve"> toolbar, with Refresh icon circled</w:t>
      </w:r>
    </w:p>
    <w:p w14:paraId="2784228B" w14:textId="7411EF0E" w:rsidR="007D340D" w:rsidRPr="00C935E4" w:rsidRDefault="007D340D" w:rsidP="008C0EED">
      <w:pPr>
        <w:pStyle w:val="Heading3"/>
      </w:pPr>
      <w:bookmarkStart w:id="46" w:name="_Toc131418423"/>
      <w:bookmarkStart w:id="47" w:name="_Toc131418650"/>
      <w:bookmarkStart w:id="48" w:name="_Toc131418704"/>
      <w:bookmarkStart w:id="49" w:name="_Toc131418904"/>
      <w:bookmarkStart w:id="50" w:name="_Toc140129739"/>
      <w:r w:rsidRPr="00C935E4">
        <w:t>Run from Command Line</w:t>
      </w:r>
      <w:bookmarkEnd w:id="46"/>
      <w:bookmarkEnd w:id="47"/>
      <w:bookmarkEnd w:id="48"/>
      <w:bookmarkEnd w:id="49"/>
      <w:bookmarkEnd w:id="50"/>
    </w:p>
    <w:p w14:paraId="3F71EF81" w14:textId="38AF5A63" w:rsidR="00053250" w:rsidRPr="00C935E4" w:rsidRDefault="0013628A" w:rsidP="00C935E4">
      <w:r w:rsidRPr="00C935E4">
        <w:t xml:space="preserve">Run </w:t>
      </w:r>
      <w:r w:rsidR="00EC2B84" w:rsidRPr="00C935E4">
        <w:t>Visual Dashboard</w:t>
      </w:r>
      <w:r w:rsidR="00053250" w:rsidRPr="00C935E4">
        <w:t xml:space="preserve"> from a batch program, custom menu, or command line. </w:t>
      </w:r>
      <w:r w:rsidR="00190F5C" w:rsidRPr="00C935E4">
        <w:t xml:space="preserve">Associate </w:t>
      </w:r>
      <w:r w:rsidR="00124954" w:rsidRPr="00C935E4">
        <w:t xml:space="preserve">the </w:t>
      </w:r>
      <w:r w:rsidR="00EC2B84" w:rsidRPr="00C935E4">
        <w:t>Visual Dashboard</w:t>
      </w:r>
      <w:r w:rsidR="00124954" w:rsidRPr="00C935E4">
        <w:t xml:space="preserve"> executable (v</w:t>
      </w:r>
      <w:r w:rsidR="00053250" w:rsidRPr="00C935E4">
        <w:t>isual</w:t>
      </w:r>
      <w:r w:rsidR="00124954" w:rsidRPr="00C935E4">
        <w:t>d</w:t>
      </w:r>
      <w:r w:rsidR="00053250" w:rsidRPr="00C935E4">
        <w:t>ashboard.exe</w:t>
      </w:r>
      <w:r w:rsidR="00124954" w:rsidRPr="00C935E4">
        <w:t>)</w:t>
      </w:r>
      <w:r w:rsidR="00043D81" w:rsidRPr="00C935E4">
        <w:t xml:space="preserve"> </w:t>
      </w:r>
      <w:r w:rsidR="00827606" w:rsidRPr="00C935E4">
        <w:t xml:space="preserve">with </w:t>
      </w:r>
      <w:r w:rsidR="00053250" w:rsidRPr="00C935E4">
        <w:t xml:space="preserve">the </w:t>
      </w:r>
      <w:r w:rsidR="00CA02B1">
        <w:t>CVS7</w:t>
      </w:r>
      <w:r w:rsidR="00053250" w:rsidRPr="00C935E4">
        <w:t xml:space="preserve"> extension</w:t>
      </w:r>
      <w:r w:rsidR="004C0937" w:rsidRPr="00C935E4">
        <w:t xml:space="preserve">. </w:t>
      </w:r>
      <w:r w:rsidR="00212316" w:rsidRPr="00C935E4">
        <w:t>O</w:t>
      </w:r>
      <w:r w:rsidR="00053250" w:rsidRPr="00C935E4">
        <w:t xml:space="preserve">pen </w:t>
      </w:r>
      <w:r w:rsidR="00EA3446" w:rsidRPr="00C935E4">
        <w:t>your</w:t>
      </w:r>
      <w:r w:rsidR="004C0937" w:rsidRPr="00C935E4">
        <w:t xml:space="preserve"> canvas</w:t>
      </w:r>
      <w:r w:rsidR="002447C2" w:rsidRPr="00C935E4">
        <w:t xml:space="preserve"> using its saved file name.</w:t>
      </w:r>
    </w:p>
    <w:p w14:paraId="10FDFC29" w14:textId="5E87F28E" w:rsidR="00053250" w:rsidRPr="006F0C3E" w:rsidRDefault="00053250" w:rsidP="00C935E4">
      <w:r w:rsidRPr="006F0C3E">
        <w:t>If the .</w:t>
      </w:r>
      <w:r w:rsidR="00CA02B1">
        <w:t>CSV7</w:t>
      </w:r>
      <w:r w:rsidRPr="006F0C3E">
        <w:t xml:space="preserve"> file extension is not associated with the </w:t>
      </w:r>
      <w:r w:rsidR="00EC2B84" w:rsidRPr="00EC2B84">
        <w:rPr>
          <w:bCs/>
        </w:rPr>
        <w:t>Visual Dashboard</w:t>
      </w:r>
      <w:r w:rsidRPr="006F0C3E">
        <w:t xml:space="preserve"> program, </w:t>
      </w:r>
      <w:r w:rsidR="00B73F81" w:rsidRPr="006F0C3E">
        <w:t>run</w:t>
      </w:r>
      <w:r w:rsidRPr="006F0C3E">
        <w:t xml:space="preserve"> the AnalysisDashboard.exe program followed by the name of the canvas using </w:t>
      </w:r>
      <w:r w:rsidRPr="006F0C3E">
        <w:lastRenderedPageBreak/>
        <w:t xml:space="preserve">the </w:t>
      </w:r>
      <w:r w:rsidRPr="006F0C3E">
        <w:rPr>
          <w:b/>
          <w:bCs/>
        </w:rPr>
        <w:t>/canvas:</w:t>
      </w:r>
      <w:r w:rsidRPr="006F0C3E">
        <w:t xml:space="preserve"> switch</w:t>
      </w:r>
      <w:r w:rsidR="00CA02B1">
        <w:t xml:space="preserve"> like this</w:t>
      </w:r>
      <w:r w:rsidR="00CA02B1" w:rsidRPr="00CA02B1">
        <w:rPr>
          <w:rFonts w:ascii="Consolas" w:hAnsi="Consolas"/>
          <w:b/>
          <w:bCs/>
        </w:rPr>
        <w:t xml:space="preserve">: </w:t>
      </w:r>
      <w:r w:rsidR="003F1E20" w:rsidRPr="00CA02B1">
        <w:rPr>
          <w:rFonts w:ascii="Consolas" w:hAnsi="Consolas"/>
          <w:b/>
          <w:bCs/>
        </w:rPr>
        <w:t>analysisdashboard.exe</w:t>
      </w:r>
      <w:r w:rsidR="000A62A8" w:rsidRPr="00CA02B1">
        <w:rPr>
          <w:rFonts w:ascii="Consolas" w:hAnsi="Consolas"/>
          <w:b/>
          <w:bCs/>
        </w:rPr>
        <w:t xml:space="preserve"> </w:t>
      </w:r>
      <w:r w:rsidR="003F1E20" w:rsidRPr="00CA02B1">
        <w:rPr>
          <w:rFonts w:ascii="Consolas" w:hAnsi="Consolas"/>
          <w:b/>
          <w:bCs/>
        </w:rPr>
        <w:t>/canvas:</w:t>
      </w:r>
      <w:r w:rsidR="00792AA8" w:rsidRPr="00CA02B1">
        <w:rPr>
          <w:rFonts w:ascii="Consolas" w:hAnsi="Consolas"/>
          <w:b/>
          <w:bCs/>
        </w:rPr>
        <w:t xml:space="preserve"> </w:t>
      </w:r>
      <w:r w:rsidR="0033117F" w:rsidRPr="00CA02B1">
        <w:rPr>
          <w:rFonts w:ascii="Consolas" w:hAnsi="Consolas"/>
          <w:b/>
          <w:bCs/>
        </w:rPr>
        <w:t>c:</w:t>
      </w:r>
      <w:r w:rsidR="00E3617C" w:rsidRPr="00CA02B1">
        <w:rPr>
          <w:rFonts w:ascii="Consolas" w:hAnsi="Consolas"/>
          <w:b/>
          <w:bCs/>
        </w:rPr>
        <w:t xml:space="preserve"> </w:t>
      </w:r>
      <w:r w:rsidR="00E3617C" w:rsidRPr="00CA02B1">
        <w:rPr>
          <w:rFonts w:ascii="Consolas" w:hAnsi="Consolas"/>
          <w:b/>
          <w:bCs/>
        </w:rPr>
        <w:br/>
      </w:r>
      <w:r w:rsidR="000A62A8" w:rsidRPr="00CA02B1">
        <w:rPr>
          <w:rFonts w:ascii="Consolas" w:hAnsi="Consolas"/>
          <w:b/>
          <w:bCs/>
        </w:rPr>
        <w:t>“</w:t>
      </w:r>
      <w:r w:rsidR="003F1E20" w:rsidRPr="00CA02B1">
        <w:rPr>
          <w:rFonts w:ascii="Consolas" w:hAnsi="Consolas"/>
          <w:b/>
          <w:bCs/>
        </w:rPr>
        <w:t>myfile</w:t>
      </w:r>
      <w:r w:rsidR="00D65730" w:rsidRPr="00CA02B1">
        <w:rPr>
          <w:rFonts w:ascii="Consolas" w:hAnsi="Consolas"/>
          <w:b/>
          <w:bCs/>
        </w:rPr>
        <w:t>.*</w:t>
      </w:r>
      <w:r w:rsidR="000A62A8" w:rsidRPr="00CA02B1">
        <w:rPr>
          <w:rFonts w:ascii="Consolas" w:hAnsi="Consolas"/>
          <w:b/>
          <w:bCs/>
        </w:rPr>
        <w:t>”</w:t>
      </w:r>
    </w:p>
    <w:p w14:paraId="73D1B8EF" w14:textId="6211C4B6" w:rsidR="009D7868" w:rsidRPr="006F0C3E" w:rsidRDefault="00053250" w:rsidP="00C935E4">
      <w:r w:rsidRPr="006F0C3E">
        <w:t xml:space="preserve">These examples are given with the assumption that Epi </w:t>
      </w:r>
      <w:r w:rsidR="00F33BA8">
        <w:t>Info™</w:t>
      </w:r>
      <w:r w:rsidRPr="006F0C3E">
        <w:t xml:space="preserve"> 7 is in the </w:t>
      </w:r>
      <w:r w:rsidRPr="00ED4E0E">
        <w:rPr>
          <w:b/>
        </w:rPr>
        <w:t>C:</w:t>
      </w:r>
      <w:r w:rsidR="00B70575" w:rsidRPr="00ED4E0E">
        <w:rPr>
          <w:b/>
        </w:rPr>
        <w:t>\</w:t>
      </w:r>
      <w:r w:rsidRPr="00ED4E0E">
        <w:rPr>
          <w:b/>
        </w:rPr>
        <w:t>Epi</w:t>
      </w:r>
      <w:r w:rsidR="000B61A2" w:rsidRPr="00ED4E0E">
        <w:rPr>
          <w:b/>
          <w:bCs/>
        </w:rPr>
        <w:t xml:space="preserve"> </w:t>
      </w:r>
      <w:r w:rsidR="00F33BA8" w:rsidRPr="00ED4E0E">
        <w:rPr>
          <w:b/>
        </w:rPr>
        <w:t>Info</w:t>
      </w:r>
      <w:r w:rsidR="000B61A2" w:rsidRPr="00ED4E0E">
        <w:rPr>
          <w:b/>
          <w:bCs/>
        </w:rPr>
        <w:t xml:space="preserve"> </w:t>
      </w:r>
      <w:r w:rsidRPr="00ED4E0E">
        <w:rPr>
          <w:b/>
        </w:rPr>
        <w:t>7</w:t>
      </w:r>
      <w:r w:rsidRPr="006F0C3E">
        <w:t xml:space="preserve"> folder on </w:t>
      </w:r>
      <w:r w:rsidR="00785208" w:rsidRPr="006F0C3E">
        <w:t>a</w:t>
      </w:r>
      <w:r w:rsidRPr="006F0C3E">
        <w:t xml:space="preserve"> C: drive. If your copy of Epi </w:t>
      </w:r>
      <w:r w:rsidR="00F33BA8">
        <w:t>Info™</w:t>
      </w:r>
      <w:r w:rsidRPr="006F0C3E">
        <w:t xml:space="preserve"> 7 is in another location,</w:t>
      </w:r>
      <w:r w:rsidR="00785208" w:rsidRPr="006F0C3E">
        <w:t xml:space="preserve"> </w:t>
      </w:r>
      <w:r w:rsidRPr="006F0C3E">
        <w:t xml:space="preserve">use your </w:t>
      </w:r>
      <w:r w:rsidR="00CA02B1">
        <w:t xml:space="preserve">specific file </w:t>
      </w:r>
      <w:r w:rsidRPr="006F0C3E">
        <w:t>location or a relative path.</w:t>
      </w:r>
      <w:r w:rsidRPr="00053250">
        <w:rPr>
          <w:sz w:val="26"/>
          <w:szCs w:val="26"/>
        </w:rPr>
        <w:br/>
      </w:r>
      <w:r w:rsidR="008D5C3C" w:rsidRPr="006F0C3E">
        <w:t xml:space="preserve">You can </w:t>
      </w:r>
      <w:r w:rsidR="009060C9" w:rsidRPr="006F0C3E">
        <w:t>launch</w:t>
      </w:r>
      <w:r w:rsidR="008D5C3C" w:rsidRPr="006F0C3E">
        <w:t xml:space="preserve"> </w:t>
      </w:r>
      <w:r w:rsidRPr="006F0C3E">
        <w:t>Visual Dashboar</w:t>
      </w:r>
      <w:r w:rsidR="00AC4A31" w:rsidRPr="006F0C3E">
        <w:t>d by using the run command or through the command line</w:t>
      </w:r>
      <w:r w:rsidR="00845BB0" w:rsidRPr="006F0C3E">
        <w:t xml:space="preserve"> (</w:t>
      </w:r>
      <w:r w:rsidR="003D5F10" w:rsidRPr="006F0C3E">
        <w:t xml:space="preserve">i.e.: </w:t>
      </w:r>
      <w:r w:rsidRPr="006F0C3E">
        <w:rPr>
          <w:rFonts w:cs="Courier New"/>
          <w:color w:val="212529"/>
        </w:rPr>
        <w:t>AnalysisDashboard.exe</w:t>
      </w:r>
      <w:r w:rsidR="003D5F10" w:rsidRPr="006F0C3E">
        <w:rPr>
          <w:rFonts w:cs="Courier New"/>
          <w:color w:val="212529"/>
        </w:rPr>
        <w:t>)</w:t>
      </w:r>
      <w:r w:rsidR="009060C9" w:rsidRPr="006F0C3E">
        <w:rPr>
          <w:rFonts w:cs="Courier New"/>
          <w:color w:val="212529"/>
        </w:rPr>
        <w:t>.</w:t>
      </w:r>
      <w:r w:rsidR="00907207" w:rsidRPr="006F0C3E">
        <w:rPr>
          <w:rFonts w:cs="Courier New"/>
          <w:color w:val="212529"/>
        </w:rPr>
        <w:t xml:space="preserve"> You can also click on the start icon or </w:t>
      </w:r>
      <w:r w:rsidR="00FC5264" w:rsidRPr="006F0C3E">
        <w:rPr>
          <w:rFonts w:cs="Courier New"/>
          <w:color w:val="212529"/>
        </w:rPr>
        <w:t>short</w:t>
      </w:r>
      <w:r w:rsidR="00907207" w:rsidRPr="006F0C3E">
        <w:rPr>
          <w:rFonts w:cs="Courier New"/>
          <w:color w:val="212529"/>
        </w:rPr>
        <w:t xml:space="preserve">cut </w:t>
      </w:r>
      <w:r w:rsidR="00FC5264" w:rsidRPr="006F0C3E">
        <w:rPr>
          <w:rFonts w:cs="Courier New"/>
          <w:color w:val="212529"/>
        </w:rPr>
        <w:t>t</w:t>
      </w:r>
      <w:r w:rsidR="00907207" w:rsidRPr="006F0C3E">
        <w:rPr>
          <w:rFonts w:cs="Courier New"/>
          <w:color w:val="212529"/>
        </w:rPr>
        <w:t xml:space="preserve">he </w:t>
      </w:r>
      <w:r w:rsidR="00FC5264" w:rsidRPr="006F0C3E">
        <w:rPr>
          <w:rFonts w:cs="Courier New"/>
          <w:color w:val="212529"/>
        </w:rPr>
        <w:t xml:space="preserve">within </w:t>
      </w:r>
      <w:r w:rsidR="00907207" w:rsidRPr="006F0C3E">
        <w:t xml:space="preserve">the Epi </w:t>
      </w:r>
      <w:r w:rsidR="00F33BA8">
        <w:t>Info™</w:t>
      </w:r>
      <w:r w:rsidR="00907207" w:rsidRPr="006F0C3E">
        <w:t xml:space="preserve"> 7 folder</w:t>
      </w:r>
      <w:r w:rsidR="009D7868" w:rsidRPr="006F0C3E">
        <w:t>.</w:t>
      </w:r>
    </w:p>
    <w:p w14:paraId="7FC4B52F" w14:textId="5F4C4DB8" w:rsidR="00053250" w:rsidRDefault="009D7868" w:rsidP="00C935E4">
      <w:r w:rsidRPr="00084714">
        <w:t>Open</w:t>
      </w:r>
      <w:r w:rsidR="00053250" w:rsidRPr="00084714">
        <w:t xml:space="preserve"> a specific canvas</w:t>
      </w:r>
      <w:r w:rsidRPr="00084714">
        <w:t xml:space="preserve"> using</w:t>
      </w:r>
      <w:r w:rsidR="00053250" w:rsidRPr="00084714">
        <w:t xml:space="preserve"> the </w:t>
      </w:r>
      <w:r w:rsidR="00053250" w:rsidRPr="00CA02B1">
        <w:rPr>
          <w:rFonts w:ascii="Consolas" w:hAnsi="Consolas"/>
          <w:b/>
          <w:bCs/>
        </w:rPr>
        <w:t>/canvas:</w:t>
      </w:r>
      <w:r w:rsidR="00053250" w:rsidRPr="00084714">
        <w:t xml:space="preserve"> switch. In this example, open </w:t>
      </w:r>
      <w:r w:rsidR="00EC2B84" w:rsidRPr="00EC2B84">
        <w:rPr>
          <w:bCs/>
        </w:rPr>
        <w:t>Visual Dashboard</w:t>
      </w:r>
      <w:r w:rsidR="00A573EE" w:rsidRPr="00084714">
        <w:rPr>
          <w:b/>
          <w:bCs/>
        </w:rPr>
        <w:t xml:space="preserve">. </w:t>
      </w:r>
      <w:r w:rsidR="00A573EE" w:rsidRPr="00084714">
        <w:t>T</w:t>
      </w:r>
      <w:r w:rsidR="00053250" w:rsidRPr="00084714">
        <w:t xml:space="preserve">he saved </w:t>
      </w:r>
      <w:r w:rsidR="00053250" w:rsidRPr="00084714">
        <w:rPr>
          <w:b/>
          <w:bCs/>
        </w:rPr>
        <w:t>Ecoli.cvs7</w:t>
      </w:r>
      <w:r w:rsidR="00053250" w:rsidRPr="00084714">
        <w:t xml:space="preserve"> canvas</w:t>
      </w:r>
      <w:r w:rsidR="008C02E6" w:rsidRPr="00084714">
        <w:t xml:space="preserve"> </w:t>
      </w:r>
      <w:r w:rsidR="00053250" w:rsidRPr="00084714">
        <w:t>i</w:t>
      </w:r>
      <w:r w:rsidR="00A573EE" w:rsidRPr="00084714">
        <w:t xml:space="preserve">s in </w:t>
      </w:r>
      <w:r w:rsidR="00053250" w:rsidRPr="00CA02B1">
        <w:rPr>
          <w:rFonts w:ascii="Consolas" w:hAnsi="Consolas"/>
          <w:b/>
          <w:bCs/>
        </w:rPr>
        <w:t>C:</w:t>
      </w:r>
      <w:r w:rsidR="008C02E6" w:rsidRPr="00CA02B1">
        <w:rPr>
          <w:rFonts w:ascii="Consolas" w:hAnsi="Consolas"/>
          <w:b/>
          <w:bCs/>
        </w:rPr>
        <w:t>\</w:t>
      </w:r>
      <w:r w:rsidR="00053250" w:rsidRPr="00CA02B1">
        <w:rPr>
          <w:rFonts w:ascii="Consolas" w:hAnsi="Consolas"/>
          <w:b/>
          <w:bCs/>
        </w:rPr>
        <w:t>Epi</w:t>
      </w:r>
      <w:r w:rsidR="00481517">
        <w:rPr>
          <w:rFonts w:ascii="Consolas" w:hAnsi="Consolas"/>
          <w:b/>
          <w:bCs/>
        </w:rPr>
        <w:t xml:space="preserve"> </w:t>
      </w:r>
      <w:r w:rsidR="00F33BA8">
        <w:rPr>
          <w:rFonts w:ascii="Consolas" w:hAnsi="Consolas"/>
          <w:b/>
          <w:bCs/>
        </w:rPr>
        <w:t>Info</w:t>
      </w:r>
      <w:r w:rsidR="00481517">
        <w:rPr>
          <w:rFonts w:ascii="Consolas" w:hAnsi="Consolas"/>
          <w:b/>
          <w:bCs/>
        </w:rPr>
        <w:t xml:space="preserve"> </w:t>
      </w:r>
      <w:r w:rsidR="00053250" w:rsidRPr="00CA02B1">
        <w:rPr>
          <w:rFonts w:ascii="Consolas" w:hAnsi="Consolas"/>
          <w:b/>
          <w:bCs/>
        </w:rPr>
        <w:t>7</w:t>
      </w:r>
      <w:r w:rsidR="00481517">
        <w:rPr>
          <w:rFonts w:ascii="Consolas" w:hAnsi="Consolas"/>
          <w:b/>
          <w:bCs/>
        </w:rPr>
        <w:t>\</w:t>
      </w:r>
      <w:r w:rsidR="00053250" w:rsidRPr="00CA02B1">
        <w:rPr>
          <w:rFonts w:ascii="Consolas" w:hAnsi="Consolas"/>
          <w:b/>
          <w:bCs/>
        </w:rPr>
        <w:t>Projects</w:t>
      </w:r>
      <w:r w:rsidR="00481517">
        <w:rPr>
          <w:rFonts w:ascii="Consolas" w:hAnsi="Consolas"/>
          <w:b/>
          <w:bCs/>
        </w:rPr>
        <w:t>\</w:t>
      </w:r>
      <w:r w:rsidR="00053250" w:rsidRPr="00CA02B1">
        <w:rPr>
          <w:rFonts w:ascii="Consolas" w:hAnsi="Consolas"/>
          <w:b/>
          <w:bCs/>
        </w:rPr>
        <w:t>Ecoli</w:t>
      </w:r>
      <w:r w:rsidR="00053250" w:rsidRPr="00084714">
        <w:t xml:space="preserve"> folder.</w:t>
      </w:r>
    </w:p>
    <w:p w14:paraId="22AA7133" w14:textId="53983F56" w:rsidR="0035460C" w:rsidRDefault="00000000" w:rsidP="00CA02B1">
      <w:pPr>
        <w:spacing w:line="240" w:lineRule="auto"/>
        <w:rPr>
          <w:rFonts w:cs="Courier New"/>
          <w:color w:val="212529"/>
        </w:rPr>
      </w:pPr>
      <w:r>
        <w:pict w14:anchorId="7FC56A9E">
          <v:rect id="_x0000_i1032" style="width:424.95pt;height:1pt" o:hrpct="908" o:hrstd="t" o:hr="t" fillcolor="#b4b4b4" stroked="f"/>
        </w:pict>
      </w:r>
    </w:p>
    <w:p w14:paraId="026D2B80" w14:textId="68687B7F" w:rsidR="007449AF" w:rsidRPr="0035460C" w:rsidRDefault="007449AF" w:rsidP="00CA02B1">
      <w:pPr>
        <w:spacing w:line="240" w:lineRule="auto"/>
      </w:pPr>
      <w:r w:rsidRPr="0035460C">
        <w:t>Example:</w:t>
      </w:r>
    </w:p>
    <w:p w14:paraId="3867BD37" w14:textId="750E7152" w:rsidR="00053250" w:rsidRPr="00053250" w:rsidRDefault="00053250" w:rsidP="00CA02B1">
      <w:pPr>
        <w:spacing w:line="240" w:lineRule="auto"/>
      </w:pPr>
      <w:r w:rsidRPr="00053250">
        <w:t>C:</w:t>
      </w:r>
      <w:r w:rsidR="00CA02B1">
        <w:t>\</w:t>
      </w:r>
      <w:r w:rsidRPr="00053250">
        <w:t>Epi</w:t>
      </w:r>
      <w:r w:rsidR="00481517">
        <w:t xml:space="preserve"> </w:t>
      </w:r>
      <w:r w:rsidR="00F33BA8">
        <w:t>Info</w:t>
      </w:r>
      <w:r w:rsidR="00481517">
        <w:t xml:space="preserve"> </w:t>
      </w:r>
      <w:r w:rsidRPr="00053250">
        <w:t>7</w:t>
      </w:r>
      <w:r w:rsidR="008240E8">
        <w:t>\</w:t>
      </w:r>
      <w:r w:rsidRPr="00053250">
        <w:t>AnalysisDashboard.exe  /canvas:</w:t>
      </w:r>
      <w:r w:rsidR="008C75ED">
        <w:t xml:space="preserve"> </w:t>
      </w:r>
      <w:r w:rsidRPr="00053250">
        <w:t>"C:</w:t>
      </w:r>
      <w:r w:rsidR="00CA02B1">
        <w:t>\</w:t>
      </w:r>
      <w:r w:rsidRPr="00053250">
        <w:t>Epi</w:t>
      </w:r>
      <w:r w:rsidR="00481517">
        <w:t xml:space="preserve"> </w:t>
      </w:r>
      <w:r w:rsidR="00F33BA8">
        <w:t>Info</w:t>
      </w:r>
      <w:r w:rsidR="00481517">
        <w:t xml:space="preserve"> </w:t>
      </w:r>
      <w:r w:rsidRPr="00053250">
        <w:t>7</w:t>
      </w:r>
      <w:r w:rsidR="008240E8">
        <w:t>\</w:t>
      </w:r>
      <w:r w:rsidRPr="00053250">
        <w:t>Projects</w:t>
      </w:r>
      <w:r w:rsidR="00481517">
        <w:t>\</w:t>
      </w:r>
      <w:r w:rsidRPr="00053250">
        <w:t>Ecoli</w:t>
      </w:r>
      <w:r w:rsidR="00481517">
        <w:t>\</w:t>
      </w:r>
      <w:r w:rsidRPr="00053250">
        <w:t>Ecoli.cvs7"</w:t>
      </w:r>
    </w:p>
    <w:p w14:paraId="464D79DE" w14:textId="67B9358E" w:rsidR="00A134FF" w:rsidRPr="00CA02B1" w:rsidRDefault="00A134FF" w:rsidP="005B1155">
      <w:pPr>
        <w:pStyle w:val="Heading2"/>
        <w:spacing w:line="240" w:lineRule="auto"/>
        <w:rPr>
          <w:b/>
          <w:bCs/>
        </w:rPr>
      </w:pPr>
      <w:bookmarkStart w:id="51" w:name="_Toc131418330"/>
      <w:bookmarkStart w:id="52" w:name="_Toc131418425"/>
      <w:bookmarkStart w:id="53" w:name="_Toc131418652"/>
      <w:bookmarkStart w:id="54" w:name="_Toc131418706"/>
      <w:bookmarkStart w:id="55" w:name="_Toc131418906"/>
      <w:bookmarkStart w:id="56" w:name="_Toc140129740"/>
      <w:r w:rsidRPr="00CA02B1">
        <w:rPr>
          <w:b/>
          <w:bCs/>
        </w:rPr>
        <w:t>Selecting a Data Source</w:t>
      </w:r>
      <w:bookmarkEnd w:id="51"/>
      <w:bookmarkEnd w:id="52"/>
      <w:bookmarkEnd w:id="53"/>
      <w:bookmarkEnd w:id="54"/>
      <w:bookmarkEnd w:id="55"/>
      <w:bookmarkEnd w:id="56"/>
    </w:p>
    <w:p w14:paraId="25491463" w14:textId="620835C4" w:rsidR="00A134FF" w:rsidRPr="00BC3EA9" w:rsidRDefault="00EC2B84" w:rsidP="00C935E4">
      <w:r w:rsidRPr="00EC2B84">
        <w:t>Visual Dashboard</w:t>
      </w:r>
      <w:r w:rsidR="00A134FF" w:rsidRPr="00BC3EA9">
        <w:t xml:space="preserve"> works with Epi </w:t>
      </w:r>
      <w:r w:rsidR="00F33BA8">
        <w:t>Info™</w:t>
      </w:r>
      <w:r w:rsidR="00A134FF" w:rsidRPr="00BC3EA9">
        <w:t xml:space="preserve"> 7 project files, </w:t>
      </w:r>
      <w:r w:rsidR="00D65FFC">
        <w:t>CSV</w:t>
      </w:r>
      <w:r w:rsidR="00A134FF" w:rsidRPr="00BC3EA9">
        <w:t xml:space="preserve"> files, Microsoft Excel, Microsoft Access, Microsoft SQL Server, MySQL, </w:t>
      </w:r>
      <w:r w:rsidR="0097231B">
        <w:t xml:space="preserve">RedCap, </w:t>
      </w:r>
      <w:r w:rsidR="00A134FF" w:rsidRPr="00BC3EA9">
        <w:t>and PostgreSQL. Select a data source by choosing any of the following steps.</w:t>
      </w:r>
    </w:p>
    <w:p w14:paraId="7F9FF287" w14:textId="34F6B8AD" w:rsidR="00A134FF" w:rsidRDefault="00A134FF" w:rsidP="00C935E4">
      <w:r w:rsidRPr="00BC3EA9">
        <w:t>Click the arrow in the blue box next to Set a data source now when you open a new canvas.</w:t>
      </w:r>
    </w:p>
    <w:p w14:paraId="78178821" w14:textId="016C35BE" w:rsidR="00920ED2" w:rsidRDefault="005E1F8C" w:rsidP="00871C34">
      <w:pPr>
        <w:pStyle w:val="Image"/>
      </w:pPr>
      <w:r w:rsidRPr="002B4CE6">
        <w:rPr>
          <w:rFonts w:eastAsiaTheme="minorEastAsia"/>
          <w:noProof/>
        </w:rPr>
        <w:lastRenderedPageBreak/>
        <w:drawing>
          <wp:inline distT="0" distB="0" distL="0" distR="0" wp14:anchorId="2F565F0A" wp14:editId="30DE1DAF">
            <wp:extent cx="2728494" cy="1459762"/>
            <wp:effectExtent l="133350" t="114300" r="148590" b="160020"/>
            <wp:docPr id="248" name="Picture 248" descr="Screen shot illustrating where the user would set a data source on the main dashboard page. Users can right click on the canvas to set a data source or use the tool to open an existing data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35" cstate="print"/>
                    <a:srcRect l="32331" t="12233" r="35208" b="56926"/>
                    <a:stretch>
                      <a:fillRect/>
                    </a:stretch>
                  </pic:blipFill>
                  <pic:spPr bwMode="auto">
                    <a:xfrm>
                      <a:off x="0" y="0"/>
                      <a:ext cx="2740243" cy="146604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62819B5" w14:textId="23A64890" w:rsidR="00A134FF" w:rsidRPr="00295636" w:rsidRDefault="00606CD5" w:rsidP="00871C34">
      <w:pPr>
        <w:pStyle w:val="Caption"/>
      </w:pPr>
      <w:r>
        <w:t xml:space="preserve"> </w:t>
      </w:r>
      <w:r w:rsidR="00A134FF" w:rsidRPr="00295636">
        <w:t xml:space="preserve">Set a data source </w:t>
      </w:r>
    </w:p>
    <w:p w14:paraId="2D817B0C" w14:textId="3E70D7FB" w:rsidR="00A134FF" w:rsidRDefault="00A134FF" w:rsidP="00C935E4">
      <w:r w:rsidRPr="00BC3EA9">
        <w:t xml:space="preserve">You can click on the </w:t>
      </w:r>
      <w:r w:rsidRPr="00902479">
        <w:rPr>
          <w:b/>
          <w:bCs/>
        </w:rPr>
        <w:t xml:space="preserve">Set Data Source </w:t>
      </w:r>
      <w:r w:rsidRPr="00BC3EA9">
        <w:t>icon from the bar at the top of the screen.</w:t>
      </w:r>
    </w:p>
    <w:p w14:paraId="732C5F63" w14:textId="6402D37B" w:rsidR="002F3CFD" w:rsidRPr="00BC3EA9" w:rsidRDefault="002A0C7C" w:rsidP="002D6A9F">
      <w:pPr>
        <w:pStyle w:val="Image"/>
      </w:pPr>
      <w:r>
        <w:rPr>
          <w:noProof/>
        </w:rPr>
        <w:drawing>
          <wp:inline distT="0" distB="0" distL="0" distR="0" wp14:anchorId="5B78137D" wp14:editId="1DC365AF">
            <wp:extent cx="3309938" cy="637769"/>
            <wp:effectExtent l="133350" t="114300" r="119380" b="162560"/>
            <wp:docPr id="247" name="Picture 247" descr="Screen shot of Dashboard toolbar, with set data source icon circ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set-data-source-toolbar.PNG"/>
                    <pic:cNvPicPr/>
                  </pic:nvPicPr>
                  <pic:blipFill>
                    <a:blip r:embed="rId36">
                      <a:extLst>
                        <a:ext uri="{28A0092B-C50C-407E-A947-70E740481C1C}">
                          <a14:useLocalDpi xmlns:a14="http://schemas.microsoft.com/office/drawing/2010/main" val="0"/>
                        </a:ext>
                      </a:extLst>
                    </a:blip>
                    <a:stretch>
                      <a:fillRect/>
                    </a:stretch>
                  </pic:blipFill>
                  <pic:spPr>
                    <a:xfrm>
                      <a:off x="0" y="0"/>
                      <a:ext cx="3329443" cy="64152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B5A587E" w14:textId="312C49E2" w:rsidR="00A134FF" w:rsidRPr="00C90FE5" w:rsidRDefault="00ED6C41" w:rsidP="002D6A9F">
      <w:pPr>
        <w:pStyle w:val="Caption"/>
        <w:rPr>
          <w:sz w:val="24"/>
          <w:szCs w:val="24"/>
        </w:rPr>
      </w:pPr>
      <w:r w:rsidRPr="00C90FE5">
        <w:t xml:space="preserve">       </w:t>
      </w:r>
      <w:r w:rsidR="00A134FF" w:rsidRPr="00C90FE5">
        <w:t xml:space="preserve">Set Data Source icon </w:t>
      </w:r>
    </w:p>
    <w:p w14:paraId="44CF4C1B" w14:textId="495F9BAB" w:rsidR="00A134FF" w:rsidRPr="00BC3EA9" w:rsidRDefault="00A134FF" w:rsidP="00C935E4">
      <w:r w:rsidRPr="00BC3EA9">
        <w:t xml:space="preserve">  You can also right click on the canvas and select </w:t>
      </w:r>
      <w:r w:rsidRPr="002D6A9F">
        <w:rPr>
          <w:b/>
          <w:bCs/>
        </w:rPr>
        <w:t>Set Data Source</w:t>
      </w:r>
      <w:r w:rsidRPr="00BC3EA9">
        <w:t xml:space="preserve"> from the Options menu.</w:t>
      </w:r>
    </w:p>
    <w:p w14:paraId="5FA78684" w14:textId="58F6BB03" w:rsidR="00A134FF" w:rsidRDefault="00A134FF" w:rsidP="00C935E4">
      <w:r w:rsidRPr="00BC3EA9">
        <w:t xml:space="preserve">After selecting the </w:t>
      </w:r>
      <w:r w:rsidRPr="00E9460C">
        <w:rPr>
          <w:b/>
          <w:bCs/>
        </w:rPr>
        <w:t>Set Data Source</w:t>
      </w:r>
      <w:r w:rsidRPr="00BC3EA9">
        <w:t xml:space="preserve"> option, the </w:t>
      </w:r>
      <w:r w:rsidRPr="003823E6">
        <w:t>Select Data Source</w:t>
      </w:r>
      <w:r w:rsidRPr="00BC3EA9">
        <w:t xml:space="preserve"> dialog box </w:t>
      </w:r>
      <w:r w:rsidR="00922818">
        <w:t>displays</w:t>
      </w:r>
      <w:r w:rsidRPr="00BC3EA9">
        <w:t xml:space="preserve">. Select a </w:t>
      </w:r>
      <w:r w:rsidRPr="003823E6">
        <w:rPr>
          <w:b/>
          <w:bCs/>
        </w:rPr>
        <w:t>Database Type, Data Source</w:t>
      </w:r>
      <w:r w:rsidRPr="00BC3EA9">
        <w:t xml:space="preserve">, and </w:t>
      </w:r>
      <w:r w:rsidRPr="003823E6">
        <w:rPr>
          <w:b/>
          <w:bCs/>
        </w:rPr>
        <w:t>form</w:t>
      </w:r>
      <w:r w:rsidR="00E9460C">
        <w:t>,</w:t>
      </w:r>
      <w:r w:rsidRPr="00BC3EA9">
        <w:t xml:space="preserve"> to open data in </w:t>
      </w:r>
      <w:r w:rsidR="00EC2B84" w:rsidRPr="00EC2B84">
        <w:t>Visual Dashboard</w:t>
      </w:r>
      <w:r w:rsidRPr="00BC3EA9">
        <w:t>.</w:t>
      </w:r>
      <w:r w:rsidR="00D91417">
        <w:t xml:space="preserve"> View the following features:</w:t>
      </w:r>
    </w:p>
    <w:p w14:paraId="1C43AE75" w14:textId="6B887DAB" w:rsidR="001A6258" w:rsidRPr="00BC3EA9" w:rsidRDefault="001A6258" w:rsidP="00892963">
      <w:pPr>
        <w:pStyle w:val="Image"/>
      </w:pPr>
      <w:r>
        <w:rPr>
          <w:noProof/>
        </w:rPr>
        <w:lastRenderedPageBreak/>
        <w:drawing>
          <wp:inline distT="0" distB="0" distL="0" distR="0" wp14:anchorId="6E49E7AE" wp14:editId="6015D612">
            <wp:extent cx="2714625" cy="2628043"/>
            <wp:effectExtent l="133350" t="114300" r="142875" b="172720"/>
            <wp:docPr id="250" name="Picture 250" descr="Screen shot of select data source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set-data-source.PNG"/>
                    <pic:cNvPicPr/>
                  </pic:nvPicPr>
                  <pic:blipFill>
                    <a:blip r:embed="rId37">
                      <a:extLst>
                        <a:ext uri="{28A0092B-C50C-407E-A947-70E740481C1C}">
                          <a14:useLocalDpi xmlns:a14="http://schemas.microsoft.com/office/drawing/2010/main" val="0"/>
                        </a:ext>
                      </a:extLst>
                    </a:blip>
                    <a:stretch>
                      <a:fillRect/>
                    </a:stretch>
                  </pic:blipFill>
                  <pic:spPr>
                    <a:xfrm>
                      <a:off x="0" y="0"/>
                      <a:ext cx="2723219" cy="263636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8E06692" w14:textId="1998334A" w:rsidR="00A134FF" w:rsidRPr="00BF4D06" w:rsidRDefault="00F03163" w:rsidP="00892963">
      <w:pPr>
        <w:pStyle w:val="Caption"/>
      </w:pPr>
      <w:r>
        <w:t xml:space="preserve">    </w:t>
      </w:r>
      <w:r w:rsidR="00212A6B">
        <w:t xml:space="preserve">   </w:t>
      </w:r>
      <w:r w:rsidR="00A134FF" w:rsidRPr="00295636">
        <w:t>Select Data Source dialog box</w:t>
      </w:r>
    </w:p>
    <w:p w14:paraId="28910F6E" w14:textId="413ADA24" w:rsidR="00E75C96" w:rsidRDefault="00A134FF" w:rsidP="00C935E4">
      <w:r w:rsidRPr="00BF4D06">
        <w:t> </w:t>
      </w:r>
    </w:p>
    <w:p w14:paraId="0BEED107" w14:textId="3D950C11" w:rsidR="00A134FF" w:rsidRPr="00BC3EA9" w:rsidRDefault="002609AF" w:rsidP="00C935E4">
      <w:r w:rsidRPr="00745B84">
        <w:rPr>
          <w:b/>
          <w:bCs/>
        </w:rPr>
        <w:t>Recent Data Sources</w:t>
      </w:r>
      <w:r w:rsidR="00A547B5">
        <w:rPr>
          <w:b/>
          <w:bCs/>
        </w:rPr>
        <w:t xml:space="preserve"> </w:t>
      </w:r>
      <w:r w:rsidR="00C84911">
        <w:rPr>
          <w:b/>
          <w:bCs/>
        </w:rPr>
        <w:t>–</w:t>
      </w:r>
      <w:r w:rsidR="00A134FF" w:rsidRPr="00BC3EA9">
        <w:t xml:space="preserve"> </w:t>
      </w:r>
      <w:r w:rsidR="0075276C">
        <w:t xml:space="preserve">lists </w:t>
      </w:r>
      <w:r w:rsidR="00481230">
        <w:t xml:space="preserve">recently accessed databases </w:t>
      </w:r>
      <w:r w:rsidR="00A134FF" w:rsidRPr="00BC3EA9">
        <w:t xml:space="preserve">from </w:t>
      </w:r>
      <w:r w:rsidR="00BF4D06" w:rsidRPr="00BF4D06">
        <w:rPr>
          <w:b/>
        </w:rPr>
        <w:t>Classic Analysis</w:t>
      </w:r>
      <w:r w:rsidR="00A134FF" w:rsidRPr="00BC3EA9">
        <w:t xml:space="preserve"> or </w:t>
      </w:r>
      <w:r w:rsidR="00EC2B84" w:rsidRPr="00EC2B84">
        <w:t>Visual Dashboard</w:t>
      </w:r>
      <w:r w:rsidR="00745B84">
        <w:rPr>
          <w:b/>
        </w:rPr>
        <w:t>.</w:t>
      </w:r>
      <w:r w:rsidR="00A134FF" w:rsidRPr="00BC3EA9">
        <w:t xml:space="preserve"> You don’t need to know the Database Type or Data Source </w:t>
      </w:r>
      <w:r w:rsidR="002E4033">
        <w:t>Information</w:t>
      </w:r>
      <w:r w:rsidR="00A134FF" w:rsidRPr="00BC3EA9">
        <w:t xml:space="preserve">. If you are reading an Epi </w:t>
      </w:r>
      <w:r w:rsidR="00F33BA8">
        <w:t>Info™</w:t>
      </w:r>
      <w:r w:rsidR="00A134FF" w:rsidRPr="00BC3EA9">
        <w:t xml:space="preserve"> 7 project file, all available forms appear in the Data Source Explorer box.</w:t>
      </w:r>
    </w:p>
    <w:p w14:paraId="63D5A034" w14:textId="2CD3EDF3" w:rsidR="00A134FF" w:rsidRDefault="00A134FF" w:rsidP="00C935E4">
      <w:r w:rsidRPr="00745B84">
        <w:rPr>
          <w:b/>
          <w:bCs/>
        </w:rPr>
        <w:t>Database Type</w:t>
      </w:r>
      <w:r w:rsidR="00A547B5">
        <w:rPr>
          <w:b/>
          <w:bCs/>
        </w:rPr>
        <w:t xml:space="preserve"> </w:t>
      </w:r>
      <w:r w:rsidR="00C84911">
        <w:rPr>
          <w:b/>
          <w:bCs/>
        </w:rPr>
        <w:t>–</w:t>
      </w:r>
      <w:r w:rsidRPr="00BC3EA9">
        <w:t xml:space="preserve"> field shows database files by </w:t>
      </w:r>
      <w:r w:rsidR="00DD4285">
        <w:t>data</w:t>
      </w:r>
      <w:r w:rsidR="00094111">
        <w:t xml:space="preserve">base name ( for some the </w:t>
      </w:r>
      <w:r w:rsidR="00874A7C">
        <w:t xml:space="preserve">file </w:t>
      </w:r>
      <w:r w:rsidR="0096032B" w:rsidRPr="00BC3EA9">
        <w:t xml:space="preserve">extension </w:t>
      </w:r>
      <w:r w:rsidR="00874A7C">
        <w:t>i.e.</w:t>
      </w:r>
      <w:r w:rsidRPr="00BC3EA9">
        <w:t xml:space="preserve"> MDB, XLS </w:t>
      </w:r>
      <w:r w:rsidR="00874A7C">
        <w:t>are also provided</w:t>
      </w:r>
      <w:r w:rsidRPr="00BC3EA9">
        <w:t>). Specify the format for your data file. Locate output files in the default destination folder.</w:t>
      </w:r>
    </w:p>
    <w:p w14:paraId="2D4BF88B" w14:textId="31EEC4F2" w:rsidR="00FF5587" w:rsidRPr="00FF5587" w:rsidRDefault="00FF5587" w:rsidP="00C935E4">
      <w:r w:rsidRPr="00FF5587">
        <w:rPr>
          <w:b/>
          <w:bCs/>
        </w:rPr>
        <w:t>Data Source</w:t>
      </w:r>
      <w:r w:rsidR="00A547B5">
        <w:rPr>
          <w:b/>
          <w:bCs/>
        </w:rPr>
        <w:t xml:space="preserve"> </w:t>
      </w:r>
      <w:r w:rsidR="00C84911">
        <w:rPr>
          <w:b/>
          <w:bCs/>
        </w:rPr>
        <w:t>–</w:t>
      </w:r>
      <w:r w:rsidRPr="00FF5587">
        <w:t xml:space="preserve"> field </w:t>
      </w:r>
      <w:r w:rsidR="00E21FAD">
        <w:t xml:space="preserve">shows </w:t>
      </w:r>
      <w:r w:rsidRPr="00FF5587">
        <w:t xml:space="preserve">the file location/path. If you use a SQL Server database, the </w:t>
      </w:r>
      <w:r w:rsidRPr="00FF5587">
        <w:rPr>
          <w:b/>
          <w:bCs/>
        </w:rPr>
        <w:t>Data Source</w:t>
      </w:r>
      <w:r w:rsidRPr="00FF5587">
        <w:t xml:space="preserve"> field </w:t>
      </w:r>
      <w:r w:rsidR="00E21FAD">
        <w:t>requires</w:t>
      </w:r>
      <w:r w:rsidRPr="00FF5587">
        <w:t xml:space="preserve"> server and database names.</w:t>
      </w:r>
    </w:p>
    <w:p w14:paraId="156FE09B" w14:textId="79DD946D" w:rsidR="00A134FF" w:rsidRPr="00BC3EA9" w:rsidRDefault="00A134FF" w:rsidP="00C935E4">
      <w:r w:rsidRPr="00745B84">
        <w:rPr>
          <w:b/>
          <w:bCs/>
        </w:rPr>
        <w:t>Data Source Explorer</w:t>
      </w:r>
      <w:r w:rsidR="00A547B5">
        <w:rPr>
          <w:b/>
          <w:bCs/>
        </w:rPr>
        <w:t xml:space="preserve"> </w:t>
      </w:r>
      <w:r w:rsidR="00C84911">
        <w:rPr>
          <w:b/>
          <w:bCs/>
        </w:rPr>
        <w:t>–</w:t>
      </w:r>
      <w:r w:rsidRPr="00BC3EA9">
        <w:t xml:space="preserve"> field allows you to select a project form. Explorer reads the form data </w:t>
      </w:r>
      <w:r w:rsidR="0096032B" w:rsidRPr="00BC3EA9">
        <w:t>table,</w:t>
      </w:r>
      <w:r w:rsidRPr="00BC3EA9">
        <w:t xml:space="preserve"> and the Data Source field shows the file location and path. If </w:t>
      </w:r>
      <w:r w:rsidRPr="00BC3EA9">
        <w:lastRenderedPageBreak/>
        <w:t>you use a SQL Server database, the Data Source field requires server and database names.</w:t>
      </w:r>
    </w:p>
    <w:p w14:paraId="00085B80" w14:textId="2526686B" w:rsidR="00A134FF" w:rsidRDefault="00A134FF" w:rsidP="00C935E4">
      <w:r w:rsidRPr="00A547B5">
        <w:rPr>
          <w:b/>
          <w:bCs/>
        </w:rPr>
        <w:t>Advanced mode</w:t>
      </w:r>
      <w:r w:rsidR="00A547B5">
        <w:rPr>
          <w:b/>
          <w:bCs/>
        </w:rPr>
        <w:t xml:space="preserve"> </w:t>
      </w:r>
      <w:r w:rsidR="00C84911">
        <w:rPr>
          <w:b/>
          <w:bCs/>
        </w:rPr>
        <w:t>–</w:t>
      </w:r>
      <w:r w:rsidRPr="00BC3EA9">
        <w:t xml:space="preserve"> allows SQL queries to select the data source. Currently, </w:t>
      </w:r>
      <w:r w:rsidRPr="0007193C">
        <w:rPr>
          <w:b/>
          <w:bCs/>
        </w:rPr>
        <w:t>Advanced Mode</w:t>
      </w:r>
      <w:r w:rsidRPr="00BC3EA9">
        <w:t xml:space="preserve"> supports </w:t>
      </w:r>
      <w:r w:rsidR="002F2404" w:rsidRPr="002F2404">
        <w:rPr>
          <w:b/>
          <w:bCs/>
        </w:rPr>
        <w:t>select</w:t>
      </w:r>
      <w:r w:rsidRPr="00BC3EA9">
        <w:t xml:space="preserve"> statements only.</w:t>
      </w:r>
    </w:p>
    <w:p w14:paraId="4D80A850" w14:textId="77777777" w:rsidR="00A22933" w:rsidRDefault="00A22933" w:rsidP="00C935E4"/>
    <w:p w14:paraId="46E7D5E5" w14:textId="0E2F22C5" w:rsidR="0047656E" w:rsidRPr="00404446" w:rsidRDefault="00404446" w:rsidP="00A22933">
      <w:pPr>
        <w:pStyle w:val="Heading2"/>
        <w:spacing w:line="240" w:lineRule="auto"/>
      </w:pPr>
      <w:bookmarkStart w:id="57" w:name="_Working_with_File"/>
      <w:bookmarkStart w:id="58" w:name="_Toc131418331"/>
      <w:bookmarkStart w:id="59" w:name="_Toc131418426"/>
      <w:bookmarkStart w:id="60" w:name="_Toc131418653"/>
      <w:bookmarkStart w:id="61" w:name="_Toc131418707"/>
      <w:bookmarkStart w:id="62" w:name="_Toc131418907"/>
      <w:bookmarkStart w:id="63" w:name="_Toc140129741"/>
      <w:bookmarkEnd w:id="57"/>
      <w:r w:rsidRPr="00404446">
        <w:t>Working with File Types</w:t>
      </w:r>
      <w:r w:rsidR="00A22933">
        <w:rPr>
          <w:noProof/>
        </w:rPr>
        <w:drawing>
          <wp:inline distT="0" distB="0" distL="0" distR="0" wp14:anchorId="4155901F" wp14:editId="0A86C3B7">
            <wp:extent cx="5467350" cy="19050"/>
            <wp:effectExtent l="0" t="0" r="0" b="0"/>
            <wp:docPr id="11" name="Pictur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67350" cy="19050"/>
                    </a:xfrm>
                    <a:prstGeom prst="rect">
                      <a:avLst/>
                    </a:prstGeom>
                    <a:noFill/>
                    <a:ln>
                      <a:noFill/>
                    </a:ln>
                  </pic:spPr>
                </pic:pic>
              </a:graphicData>
            </a:graphic>
          </wp:inline>
        </w:drawing>
      </w:r>
      <w:bookmarkEnd w:id="58"/>
      <w:bookmarkEnd w:id="59"/>
      <w:bookmarkEnd w:id="60"/>
      <w:bookmarkEnd w:id="61"/>
      <w:bookmarkEnd w:id="62"/>
      <w:bookmarkEnd w:id="63"/>
    </w:p>
    <w:p w14:paraId="5BAAF206" w14:textId="68284F2F" w:rsidR="00A134FF" w:rsidRPr="00831C6E" w:rsidRDefault="00A134FF" w:rsidP="008C0EED">
      <w:pPr>
        <w:pStyle w:val="Heading3"/>
      </w:pPr>
      <w:bookmarkStart w:id="64" w:name="_Toc131418427"/>
      <w:bookmarkStart w:id="65" w:name="_Toc131418654"/>
      <w:bookmarkStart w:id="66" w:name="_Toc131418708"/>
      <w:bookmarkStart w:id="67" w:name="_Toc131418908"/>
      <w:bookmarkStart w:id="68" w:name="_Toc140129742"/>
      <w:r w:rsidRPr="00831C6E">
        <w:t xml:space="preserve">Read an </w:t>
      </w:r>
      <w:r w:rsidR="002F2404" w:rsidRPr="00831C6E">
        <w:t xml:space="preserve">Epi </w:t>
      </w:r>
      <w:r w:rsidR="00F33BA8">
        <w:t>Info™</w:t>
      </w:r>
      <w:r w:rsidRPr="00831C6E">
        <w:t xml:space="preserve"> 7 Project File</w:t>
      </w:r>
      <w:bookmarkEnd w:id="64"/>
      <w:bookmarkEnd w:id="65"/>
      <w:bookmarkEnd w:id="66"/>
      <w:bookmarkEnd w:id="67"/>
      <w:bookmarkEnd w:id="68"/>
    </w:p>
    <w:p w14:paraId="4813B6AF" w14:textId="6E0C7707" w:rsidR="00A134FF" w:rsidRPr="00970900" w:rsidRDefault="00A134FF" w:rsidP="00C935E4">
      <w:pPr>
        <w:pStyle w:val="ListParagraph"/>
        <w:numPr>
          <w:ilvl w:val="0"/>
          <w:numId w:val="3"/>
        </w:numPr>
      </w:pPr>
      <w:r w:rsidRPr="00A11874">
        <w:t>Set a Data Source</w:t>
      </w:r>
      <w:r w:rsidRPr="00970900">
        <w:t xml:space="preserve"> </w:t>
      </w:r>
      <w:r w:rsidR="00CE4FAB">
        <w:t xml:space="preserve">by </w:t>
      </w:r>
      <w:r w:rsidRPr="00970900">
        <w:t>click</w:t>
      </w:r>
      <w:r w:rsidR="00CE4FAB">
        <w:t>ing the</w:t>
      </w:r>
      <w:r w:rsidRPr="00970900">
        <w:t xml:space="preserve"> </w:t>
      </w:r>
      <w:r w:rsidRPr="00A11874">
        <w:rPr>
          <w:b/>
          <w:bCs/>
        </w:rPr>
        <w:t>Set a Data Source now</w:t>
      </w:r>
      <w:r w:rsidRPr="00970900">
        <w:t xml:space="preserve"> arrow, click the </w:t>
      </w:r>
      <w:r w:rsidRPr="00A11874">
        <w:rPr>
          <w:b/>
          <w:bCs/>
        </w:rPr>
        <w:t>Set a Data Source</w:t>
      </w:r>
      <w:r w:rsidRPr="00970900">
        <w:t xml:space="preserve"> icon, or right click and select </w:t>
      </w:r>
      <w:r w:rsidRPr="00A11874">
        <w:rPr>
          <w:b/>
          <w:bCs/>
        </w:rPr>
        <w:t>Set a Data Source</w:t>
      </w:r>
      <w:r w:rsidRPr="00970900">
        <w:t xml:space="preserve">. The Select Data Source dialog box </w:t>
      </w:r>
      <w:r w:rsidR="00922818">
        <w:t>displays</w:t>
      </w:r>
      <w:r w:rsidRPr="00970900">
        <w:t>.</w:t>
      </w:r>
    </w:p>
    <w:p w14:paraId="37542B45" w14:textId="621DA7F3" w:rsidR="00A134FF" w:rsidRPr="00970900" w:rsidRDefault="00A134FF" w:rsidP="00C935E4">
      <w:pPr>
        <w:pStyle w:val="ListParagraph"/>
        <w:numPr>
          <w:ilvl w:val="0"/>
          <w:numId w:val="3"/>
        </w:numPr>
      </w:pPr>
      <w:r w:rsidRPr="00970900">
        <w:t xml:space="preserve">Select an Epi </w:t>
      </w:r>
      <w:r w:rsidR="00F33BA8">
        <w:t>Info™</w:t>
      </w:r>
      <w:r w:rsidRPr="00970900">
        <w:t xml:space="preserve"> 7 Project from the Database Type drop-down list,</w:t>
      </w:r>
    </w:p>
    <w:p w14:paraId="330CCBC9" w14:textId="68F284AB" w:rsidR="00A134FF" w:rsidRPr="00970900" w:rsidRDefault="00A134FF" w:rsidP="00C935E4">
      <w:pPr>
        <w:pStyle w:val="ListParagraph"/>
        <w:numPr>
          <w:ilvl w:val="0"/>
          <w:numId w:val="3"/>
        </w:numPr>
      </w:pPr>
      <w:r w:rsidRPr="00970900">
        <w:t xml:space="preserve">Click </w:t>
      </w:r>
      <w:r w:rsidRPr="00F33BA8">
        <w:rPr>
          <w:b/>
          <w:bCs/>
        </w:rPr>
        <w:t xml:space="preserve">browse </w:t>
      </w:r>
      <w:r w:rsidRPr="00970900">
        <w:t xml:space="preserve">next to the </w:t>
      </w:r>
      <w:r w:rsidRPr="00F33BA8">
        <w:rPr>
          <w:b/>
          <w:bCs/>
        </w:rPr>
        <w:t>Data Source</w:t>
      </w:r>
      <w:r w:rsidRPr="00970900">
        <w:t xml:space="preserve"> field. The Epi </w:t>
      </w:r>
      <w:r w:rsidR="00F33BA8">
        <w:t>Info™</w:t>
      </w:r>
      <w:r w:rsidRPr="00970900">
        <w:t xml:space="preserve"> 7 </w:t>
      </w:r>
      <w:r w:rsidR="00F33BA8">
        <w:t>p</w:t>
      </w:r>
      <w:r w:rsidRPr="00970900">
        <w:t xml:space="preserve">roject folder </w:t>
      </w:r>
      <w:r w:rsidR="00922818">
        <w:t>displays</w:t>
      </w:r>
      <w:r w:rsidRPr="00970900">
        <w:t>.</w:t>
      </w:r>
    </w:p>
    <w:p w14:paraId="0CF2B012" w14:textId="6ADDD01F" w:rsidR="00A134FF" w:rsidRPr="00970900" w:rsidRDefault="00A134FF" w:rsidP="00C935E4">
      <w:pPr>
        <w:pStyle w:val="ListParagraph"/>
        <w:numPr>
          <w:ilvl w:val="0"/>
          <w:numId w:val="3"/>
        </w:numPr>
      </w:pPr>
      <w:r w:rsidRPr="00970900">
        <w:t xml:space="preserve">Browse for your project file in </w:t>
      </w:r>
      <w:r w:rsidR="00EC2B84" w:rsidRPr="00EC2B84">
        <w:t>Visual Dashboard</w:t>
      </w:r>
      <w:r w:rsidRPr="00970900">
        <w:t xml:space="preserve">. If your project is in a pre-selected folder, go to the folder and then open your project (PRJ) file. Epi </w:t>
      </w:r>
      <w:r w:rsidR="00F33BA8">
        <w:t>Info™</w:t>
      </w:r>
      <w:r w:rsidRPr="00970900">
        <w:t xml:space="preserve"> 7 comes with some sample projects like Ecoli.</w:t>
      </w:r>
      <w:r w:rsidR="00E372A0" w:rsidRPr="00970900">
        <w:t>prj</w:t>
      </w:r>
      <w:r w:rsidRPr="00970900">
        <w:t xml:space="preserve">. </w:t>
      </w:r>
      <w:r w:rsidR="00F33BA8" w:rsidRPr="00970900">
        <w:t xml:space="preserve">Click </w:t>
      </w:r>
      <w:r w:rsidR="00F33BA8" w:rsidRPr="00F33BA8">
        <w:rPr>
          <w:b/>
          <w:bCs/>
        </w:rPr>
        <w:t>Open</w:t>
      </w:r>
      <w:r w:rsidR="00F33BA8">
        <w:rPr>
          <w:b/>
          <w:bCs/>
        </w:rPr>
        <w:t>.</w:t>
      </w:r>
    </w:p>
    <w:p w14:paraId="5EAD4FFA" w14:textId="77777777" w:rsidR="00A134FF" w:rsidRPr="00970900" w:rsidRDefault="00A134FF" w:rsidP="00C935E4">
      <w:pPr>
        <w:pStyle w:val="ListParagraph"/>
        <w:numPr>
          <w:ilvl w:val="0"/>
          <w:numId w:val="3"/>
        </w:numPr>
      </w:pPr>
      <w:r w:rsidRPr="00970900">
        <w:t xml:space="preserve">Select a </w:t>
      </w:r>
      <w:r w:rsidRPr="00F33BA8">
        <w:rPr>
          <w:b/>
          <w:bCs/>
        </w:rPr>
        <w:t>form</w:t>
      </w:r>
      <w:r w:rsidRPr="00970900">
        <w:t xml:space="preserve">. The Data Source Explorer box populates with a list of all the forms that are associated with the project. </w:t>
      </w:r>
    </w:p>
    <w:p w14:paraId="39E21DCF" w14:textId="34591A19" w:rsidR="00A134FF" w:rsidRPr="00970900" w:rsidRDefault="00A134FF" w:rsidP="00C935E4">
      <w:pPr>
        <w:pStyle w:val="ListParagraph"/>
        <w:numPr>
          <w:ilvl w:val="0"/>
          <w:numId w:val="3"/>
        </w:numPr>
      </w:pPr>
      <w:r w:rsidRPr="00970900">
        <w:t xml:space="preserve">Click </w:t>
      </w:r>
      <w:r w:rsidRPr="00F33BA8">
        <w:rPr>
          <w:b/>
          <w:bCs/>
        </w:rPr>
        <w:t>OK</w:t>
      </w:r>
      <w:r w:rsidRPr="00970900">
        <w:t xml:space="preserve">. The record count and data </w:t>
      </w:r>
      <w:r w:rsidR="00F33BA8" w:rsidRPr="00970900">
        <w:t>sources</w:t>
      </w:r>
      <w:r w:rsidRPr="00970900">
        <w:t xml:space="preserve"> appear in the toolbar. Don’t see it? Look at the top right of the canvas.</w:t>
      </w:r>
    </w:p>
    <w:p w14:paraId="329E6EEF" w14:textId="65AEB9D7" w:rsidR="00A134FF" w:rsidRPr="00970900" w:rsidRDefault="00A134FF" w:rsidP="00C935E4">
      <w:pPr>
        <w:pStyle w:val="ListParagraph"/>
        <w:numPr>
          <w:ilvl w:val="0"/>
          <w:numId w:val="3"/>
        </w:numPr>
      </w:pPr>
      <w:r w:rsidRPr="00970900">
        <w:t xml:space="preserve">Click </w:t>
      </w:r>
      <w:r w:rsidRPr="00F33BA8">
        <w:rPr>
          <w:b/>
          <w:bCs/>
        </w:rPr>
        <w:t>OK</w:t>
      </w:r>
      <w:r w:rsidRPr="00970900">
        <w:t xml:space="preserve">. The </w:t>
      </w:r>
      <w:r w:rsidRPr="00F33BA8">
        <w:rPr>
          <w:b/>
          <w:bCs/>
        </w:rPr>
        <w:t>Processing Finished</w:t>
      </w:r>
      <w:r w:rsidRPr="00970900">
        <w:t xml:space="preserve"> message </w:t>
      </w:r>
      <w:r w:rsidR="00922818">
        <w:t>displays</w:t>
      </w:r>
      <w:r w:rsidRPr="00970900">
        <w:t>, showing that the system has cached the data. Perform analysis on</w:t>
      </w:r>
      <w:r w:rsidR="00F33BA8">
        <w:t xml:space="preserve"> your</w:t>
      </w:r>
      <w:r w:rsidRPr="00970900">
        <w:t xml:space="preserve"> data.</w:t>
      </w:r>
    </w:p>
    <w:p w14:paraId="03128D69" w14:textId="77777777" w:rsidR="00A134FF" w:rsidRPr="00831C6E" w:rsidRDefault="00A134FF" w:rsidP="008C0EED">
      <w:pPr>
        <w:pStyle w:val="Heading3"/>
      </w:pPr>
      <w:bookmarkStart w:id="69" w:name="_Toc131418428"/>
      <w:bookmarkStart w:id="70" w:name="_Toc131418655"/>
      <w:bookmarkStart w:id="71" w:name="_Toc131418709"/>
      <w:bookmarkStart w:id="72" w:name="_Toc131418909"/>
      <w:bookmarkStart w:id="73" w:name="_Toc140129743"/>
      <w:r w:rsidRPr="00831C6E">
        <w:lastRenderedPageBreak/>
        <w:t>Read a Microsoft Excel File</w:t>
      </w:r>
      <w:bookmarkEnd w:id="69"/>
      <w:bookmarkEnd w:id="70"/>
      <w:bookmarkEnd w:id="71"/>
      <w:bookmarkEnd w:id="72"/>
      <w:bookmarkEnd w:id="73"/>
    </w:p>
    <w:p w14:paraId="79C7ACAA" w14:textId="76038C93" w:rsidR="00A134FF" w:rsidRPr="000A35A6" w:rsidRDefault="00A134FF" w:rsidP="00C935E4">
      <w:pPr>
        <w:pStyle w:val="ListParagraph"/>
        <w:numPr>
          <w:ilvl w:val="0"/>
          <w:numId w:val="4"/>
        </w:numPr>
      </w:pPr>
      <w:r w:rsidRPr="000A35A6">
        <w:t xml:space="preserve">Click </w:t>
      </w:r>
      <w:r w:rsidRPr="00FA2B2C">
        <w:rPr>
          <w:b/>
          <w:bCs/>
        </w:rPr>
        <w:t>Set a Data Source Now</w:t>
      </w:r>
      <w:r w:rsidRPr="000A35A6">
        <w:t xml:space="preserve"> arrow. The Select Data Source dialog box </w:t>
      </w:r>
      <w:r w:rsidR="00922818">
        <w:t>displays</w:t>
      </w:r>
      <w:r w:rsidRPr="000A35A6">
        <w:t>.</w:t>
      </w:r>
    </w:p>
    <w:p w14:paraId="7C37E673" w14:textId="624F9564" w:rsidR="00A134FF" w:rsidRPr="000A35A6" w:rsidRDefault="005D2C79" w:rsidP="00C935E4">
      <w:pPr>
        <w:pStyle w:val="ListParagraph"/>
        <w:numPr>
          <w:ilvl w:val="0"/>
          <w:numId w:val="4"/>
        </w:numPr>
      </w:pPr>
      <w:r w:rsidRPr="000A35A6">
        <w:t xml:space="preserve">Select either </w:t>
      </w:r>
      <w:r w:rsidRPr="00771BE7">
        <w:rPr>
          <w:b/>
          <w:bCs/>
        </w:rPr>
        <w:t>MS Excel 97-2003 Workbook</w:t>
      </w:r>
      <w:r w:rsidRPr="000A35A6">
        <w:t xml:space="preserve"> or </w:t>
      </w:r>
      <w:r w:rsidRPr="00771BE7">
        <w:rPr>
          <w:b/>
          <w:bCs/>
        </w:rPr>
        <w:t>MS Excel 2007 Workbook</w:t>
      </w:r>
      <w:r w:rsidRPr="000A35A6">
        <w:t>, f</w:t>
      </w:r>
      <w:r w:rsidR="00A134FF" w:rsidRPr="000A35A6">
        <w:t xml:space="preserve">rom the Database Type drop-down list, </w:t>
      </w:r>
    </w:p>
    <w:p w14:paraId="0790C1E4" w14:textId="61356F48" w:rsidR="00A134FF" w:rsidRPr="000A35A6" w:rsidRDefault="00A134FF" w:rsidP="00C935E4">
      <w:pPr>
        <w:pStyle w:val="ListParagraph"/>
        <w:numPr>
          <w:ilvl w:val="0"/>
          <w:numId w:val="4"/>
        </w:numPr>
      </w:pPr>
      <w:r w:rsidRPr="000A35A6">
        <w:t xml:space="preserve">Click </w:t>
      </w:r>
      <w:r w:rsidRPr="00771BE7">
        <w:rPr>
          <w:b/>
          <w:bCs/>
        </w:rPr>
        <w:t>Browse</w:t>
      </w:r>
      <w:r w:rsidRPr="000A35A6">
        <w:t xml:space="preserve">, next to the Data Source field. The </w:t>
      </w:r>
      <w:r w:rsidRPr="00771BE7">
        <w:rPr>
          <w:b/>
          <w:bCs/>
        </w:rPr>
        <w:t>Open Existing File</w:t>
      </w:r>
      <w:r w:rsidRPr="000A35A6">
        <w:t xml:space="preserve"> dialog box </w:t>
      </w:r>
      <w:r w:rsidR="00922818">
        <w:t>displays</w:t>
      </w:r>
      <w:r w:rsidRPr="000A35A6">
        <w:t>.</w:t>
      </w:r>
    </w:p>
    <w:p w14:paraId="576B01E5" w14:textId="35C4A09E" w:rsidR="00A134FF" w:rsidRPr="000A35A6" w:rsidRDefault="00A134FF" w:rsidP="00C935E4">
      <w:pPr>
        <w:pStyle w:val="ListParagraph"/>
        <w:numPr>
          <w:ilvl w:val="0"/>
          <w:numId w:val="4"/>
        </w:numPr>
      </w:pPr>
      <w:r w:rsidRPr="000A35A6">
        <w:t xml:space="preserve">Enter the </w:t>
      </w:r>
      <w:r w:rsidRPr="00771BE7">
        <w:rPr>
          <w:b/>
          <w:bCs/>
        </w:rPr>
        <w:t>filename and path</w:t>
      </w:r>
      <w:r w:rsidRPr="000A35A6">
        <w:t xml:space="preserve"> to open your workbook or click </w:t>
      </w:r>
      <w:r w:rsidRPr="004B2AA4">
        <w:rPr>
          <w:b/>
          <w:bCs/>
        </w:rPr>
        <w:t>Browse</w:t>
      </w:r>
      <w:r w:rsidRPr="000A35A6">
        <w:t xml:space="preserve"> to search for the MS Excel workbook (</w:t>
      </w:r>
      <w:r w:rsidR="004B2AA4">
        <w:t>XLS</w:t>
      </w:r>
      <w:r w:rsidRPr="000A35A6">
        <w:t xml:space="preserve"> or </w:t>
      </w:r>
      <w:r w:rsidR="004B2AA4">
        <w:t>XLSX extension</w:t>
      </w:r>
      <w:r w:rsidRPr="000A35A6">
        <w:t>).</w:t>
      </w:r>
    </w:p>
    <w:p w14:paraId="3F34A5A1" w14:textId="42845531" w:rsidR="00A134FF" w:rsidRPr="000A35A6" w:rsidRDefault="00A134FF" w:rsidP="00C935E4">
      <w:pPr>
        <w:pStyle w:val="ListParagraph"/>
        <w:numPr>
          <w:ilvl w:val="0"/>
          <w:numId w:val="4"/>
        </w:numPr>
      </w:pPr>
      <w:r w:rsidRPr="000A35A6">
        <w:t xml:space="preserve">Click </w:t>
      </w:r>
      <w:r w:rsidRPr="004B2AA4">
        <w:rPr>
          <w:b/>
          <w:bCs/>
        </w:rPr>
        <w:t>Open</w:t>
      </w:r>
      <w:r w:rsidRPr="000A35A6">
        <w:t xml:space="preserve">. The First row contains header </w:t>
      </w:r>
      <w:r w:rsidR="00FA2B2C">
        <w:t>infor</w:t>
      </w:r>
      <w:r w:rsidR="00FA2B2C" w:rsidRPr="000A35A6">
        <w:t>mation</w:t>
      </w:r>
      <w:r w:rsidRPr="000A35A6">
        <w:t>. The checkbox is selected by default. If this option is unchecked, imported data won’t have column headings.</w:t>
      </w:r>
    </w:p>
    <w:p w14:paraId="61C2D97E" w14:textId="029751D7" w:rsidR="00A134FF" w:rsidRPr="000A35A6" w:rsidRDefault="00A134FF" w:rsidP="00C935E4">
      <w:pPr>
        <w:pStyle w:val="ListParagraph"/>
        <w:numPr>
          <w:ilvl w:val="0"/>
          <w:numId w:val="4"/>
        </w:numPr>
      </w:pPr>
      <w:r w:rsidRPr="000A35A6">
        <w:t xml:space="preserve">Click </w:t>
      </w:r>
      <w:r w:rsidRPr="00603FAE">
        <w:rPr>
          <w:b/>
          <w:bCs/>
        </w:rPr>
        <w:t>OK</w:t>
      </w:r>
      <w:r w:rsidRPr="000A35A6">
        <w:t>, then select a worksheet from the list in the Data Source Explorer window.</w:t>
      </w:r>
    </w:p>
    <w:p w14:paraId="0B1EA5F8" w14:textId="6ED9C8C5" w:rsidR="00A134FF" w:rsidRPr="000A35A6" w:rsidRDefault="00A134FF" w:rsidP="00C935E4">
      <w:pPr>
        <w:pStyle w:val="ListParagraph"/>
        <w:numPr>
          <w:ilvl w:val="0"/>
          <w:numId w:val="4"/>
        </w:numPr>
      </w:pPr>
      <w:r w:rsidRPr="000A35A6">
        <w:t xml:space="preserve">Click </w:t>
      </w:r>
      <w:r w:rsidRPr="0037517B">
        <w:rPr>
          <w:b/>
          <w:bCs/>
        </w:rPr>
        <w:t>OK</w:t>
      </w:r>
      <w:r w:rsidRPr="000A35A6">
        <w:t xml:space="preserve">. The </w:t>
      </w:r>
      <w:r w:rsidRPr="0040537F">
        <w:rPr>
          <w:b/>
          <w:bCs/>
        </w:rPr>
        <w:t>record coun</w:t>
      </w:r>
      <w:r w:rsidRPr="000A35A6">
        <w:t xml:space="preserve">t and </w:t>
      </w:r>
      <w:r w:rsidRPr="0040537F">
        <w:rPr>
          <w:b/>
          <w:bCs/>
        </w:rPr>
        <w:t>data source</w:t>
      </w:r>
      <w:r w:rsidRPr="000A35A6">
        <w:t xml:space="preserve"> appear in the menu bar. Can’t see it? Look for it at the top right of the </w:t>
      </w:r>
      <w:r w:rsidR="00EC2B84" w:rsidRPr="00EC2B84">
        <w:t>Visual Dashboard</w:t>
      </w:r>
      <w:r w:rsidRPr="000A35A6">
        <w:t xml:space="preserve"> canvas.</w:t>
      </w:r>
    </w:p>
    <w:p w14:paraId="31D1E3DA" w14:textId="77777777" w:rsidR="00A134FF" w:rsidRPr="00831C6E" w:rsidRDefault="00A134FF" w:rsidP="008C0EED">
      <w:pPr>
        <w:pStyle w:val="Heading3"/>
      </w:pPr>
      <w:bookmarkStart w:id="74" w:name="_Toc131418429"/>
      <w:bookmarkStart w:id="75" w:name="_Toc131418656"/>
      <w:bookmarkStart w:id="76" w:name="_Toc131418710"/>
      <w:bookmarkStart w:id="77" w:name="_Toc131418910"/>
      <w:bookmarkStart w:id="78" w:name="_Toc140129744"/>
      <w:r w:rsidRPr="00831C6E">
        <w:t>Read a Microsoft Access File</w:t>
      </w:r>
      <w:bookmarkEnd w:id="74"/>
      <w:bookmarkEnd w:id="75"/>
      <w:bookmarkEnd w:id="76"/>
      <w:bookmarkEnd w:id="77"/>
      <w:bookmarkEnd w:id="78"/>
    </w:p>
    <w:p w14:paraId="5C1EE3FB" w14:textId="071D9B3F" w:rsidR="00A134FF" w:rsidRPr="00C3019C" w:rsidRDefault="00A134FF" w:rsidP="00C935E4">
      <w:pPr>
        <w:pStyle w:val="ListParagraph"/>
        <w:numPr>
          <w:ilvl w:val="0"/>
          <w:numId w:val="5"/>
        </w:numPr>
      </w:pPr>
      <w:r w:rsidRPr="00C3019C">
        <w:t xml:space="preserve">Click Set a Data Source now arrow. The Select Data Source dialog box </w:t>
      </w:r>
      <w:r w:rsidR="00922818">
        <w:t>displays</w:t>
      </w:r>
      <w:r w:rsidRPr="00C3019C">
        <w:t>.</w:t>
      </w:r>
    </w:p>
    <w:p w14:paraId="281D0075" w14:textId="1B9F1D75" w:rsidR="00A134FF" w:rsidRPr="00C3019C" w:rsidRDefault="000A35A6" w:rsidP="00C935E4">
      <w:pPr>
        <w:pStyle w:val="ListParagraph"/>
        <w:numPr>
          <w:ilvl w:val="0"/>
          <w:numId w:val="5"/>
        </w:numPr>
      </w:pPr>
      <w:r w:rsidRPr="00C3019C">
        <w:t>Select either MS Access 2002-2003 (</w:t>
      </w:r>
      <w:r w:rsidR="0034431F">
        <w:t>MDB</w:t>
      </w:r>
      <w:r w:rsidRPr="00C3019C">
        <w:t>) or MS Access 2007(</w:t>
      </w:r>
      <w:r w:rsidR="00922818">
        <w:t>ACCDB</w:t>
      </w:r>
      <w:r w:rsidRPr="00C3019C">
        <w:t>)</w:t>
      </w:r>
      <w:r w:rsidR="00C6216C" w:rsidRPr="00C3019C">
        <w:t>, f</w:t>
      </w:r>
      <w:r w:rsidR="00A134FF" w:rsidRPr="00C3019C">
        <w:t>rom the Database Type drop-down list</w:t>
      </w:r>
      <w:r w:rsidR="00C6216C" w:rsidRPr="00C3019C">
        <w:t>.</w:t>
      </w:r>
      <w:r w:rsidR="00A134FF" w:rsidRPr="00C3019C">
        <w:t xml:space="preserve"> </w:t>
      </w:r>
    </w:p>
    <w:p w14:paraId="7BA74E09" w14:textId="09FDF02A" w:rsidR="00A134FF" w:rsidRPr="00C3019C" w:rsidRDefault="00A134FF" w:rsidP="00C935E4">
      <w:pPr>
        <w:pStyle w:val="ListParagraph"/>
        <w:numPr>
          <w:ilvl w:val="0"/>
          <w:numId w:val="5"/>
        </w:numPr>
      </w:pPr>
      <w:r w:rsidRPr="00C3019C">
        <w:t xml:space="preserve">Click </w:t>
      </w:r>
      <w:r w:rsidRPr="00334925">
        <w:rPr>
          <w:b/>
          <w:bCs/>
        </w:rPr>
        <w:t>Browse</w:t>
      </w:r>
      <w:r w:rsidRPr="00C3019C">
        <w:t xml:space="preserve"> next to the Data Source field. </w:t>
      </w:r>
      <w:r w:rsidR="00334925">
        <w:t>This displays the</w:t>
      </w:r>
      <w:r w:rsidRPr="00C3019C">
        <w:t xml:space="preserve"> </w:t>
      </w:r>
      <w:r w:rsidRPr="00334925">
        <w:rPr>
          <w:b/>
          <w:bCs/>
        </w:rPr>
        <w:t>Open Microsoft Access File</w:t>
      </w:r>
      <w:r w:rsidRPr="00C3019C">
        <w:t xml:space="preserve"> dialog box</w:t>
      </w:r>
      <w:r w:rsidR="00334925">
        <w:t>.</w:t>
      </w:r>
    </w:p>
    <w:p w14:paraId="5C699EB0" w14:textId="303D415D" w:rsidR="00A134FF" w:rsidRPr="00C3019C" w:rsidRDefault="00A134FF" w:rsidP="00C935E4">
      <w:pPr>
        <w:pStyle w:val="ListParagraph"/>
        <w:numPr>
          <w:ilvl w:val="0"/>
          <w:numId w:val="5"/>
        </w:numPr>
      </w:pPr>
      <w:r w:rsidRPr="00C3019C">
        <w:t xml:space="preserve">Enter the </w:t>
      </w:r>
      <w:r w:rsidRPr="004F53CE">
        <w:rPr>
          <w:b/>
          <w:bCs/>
        </w:rPr>
        <w:t xml:space="preserve">filename </w:t>
      </w:r>
      <w:r w:rsidRPr="00C3019C">
        <w:t xml:space="preserve">and path to open your file or click </w:t>
      </w:r>
      <w:r w:rsidRPr="004F53CE">
        <w:rPr>
          <w:b/>
          <w:bCs/>
        </w:rPr>
        <w:t>Browse</w:t>
      </w:r>
      <w:r w:rsidRPr="00C3019C">
        <w:t xml:space="preserve"> to search for the MS Access file (</w:t>
      </w:r>
      <w:r w:rsidR="0034431F">
        <w:t>MDB</w:t>
      </w:r>
      <w:r w:rsidR="004F53CE">
        <w:t xml:space="preserve"> </w:t>
      </w:r>
      <w:r w:rsidRPr="00C3019C">
        <w:t xml:space="preserve">or </w:t>
      </w:r>
      <w:r w:rsidR="0034431F">
        <w:t>ACC</w:t>
      </w:r>
      <w:r w:rsidR="004F53CE">
        <w:t>DB</w:t>
      </w:r>
      <w:r w:rsidRPr="00C3019C">
        <w:t xml:space="preserve"> files). </w:t>
      </w:r>
      <w:r w:rsidR="00EA6777">
        <w:t xml:space="preserve">You can enter your </w:t>
      </w:r>
      <w:r w:rsidR="00EA6777" w:rsidRPr="00B1092F">
        <w:rPr>
          <w:b/>
          <w:bCs/>
        </w:rPr>
        <w:t>password</w:t>
      </w:r>
      <w:r w:rsidR="00EA6777">
        <w:t xml:space="preserve"> if </w:t>
      </w:r>
      <w:r w:rsidR="00B1092F">
        <w:t>one is set.</w:t>
      </w:r>
    </w:p>
    <w:p w14:paraId="5AF9A3AC" w14:textId="054C8B12" w:rsidR="00A134FF" w:rsidRPr="00C3019C" w:rsidRDefault="00A134FF" w:rsidP="00C935E4">
      <w:pPr>
        <w:pStyle w:val="ListParagraph"/>
        <w:numPr>
          <w:ilvl w:val="0"/>
          <w:numId w:val="5"/>
        </w:numPr>
      </w:pPr>
      <w:r w:rsidRPr="00C3019C">
        <w:lastRenderedPageBreak/>
        <w:t>Click</w:t>
      </w:r>
      <w:r w:rsidRPr="00513BDC">
        <w:rPr>
          <w:b/>
          <w:bCs/>
        </w:rPr>
        <w:t xml:space="preserve"> </w:t>
      </w:r>
      <w:r w:rsidR="00996DB1" w:rsidRPr="00513BDC">
        <w:rPr>
          <w:b/>
          <w:bCs/>
        </w:rPr>
        <w:t>OK</w:t>
      </w:r>
      <w:r w:rsidR="00996DB1" w:rsidRPr="00C3019C">
        <w:t xml:space="preserve"> and</w:t>
      </w:r>
      <w:r w:rsidRPr="00C3019C">
        <w:t xml:space="preserve"> select a data table from the list </w:t>
      </w:r>
      <w:r w:rsidR="00EE5FEB">
        <w:t>in</w:t>
      </w:r>
      <w:r w:rsidRPr="00C3019C">
        <w:t xml:space="preserve"> the Data Source Explorer window.</w:t>
      </w:r>
    </w:p>
    <w:p w14:paraId="3608E03E" w14:textId="63D74140" w:rsidR="00A134FF" w:rsidRPr="00C3019C" w:rsidRDefault="00A134FF" w:rsidP="00C935E4">
      <w:pPr>
        <w:pStyle w:val="ListParagraph"/>
        <w:numPr>
          <w:ilvl w:val="0"/>
          <w:numId w:val="5"/>
        </w:numPr>
      </w:pPr>
      <w:r w:rsidRPr="00C3019C">
        <w:t xml:space="preserve">Click </w:t>
      </w:r>
      <w:r w:rsidRPr="00EE5FEB">
        <w:rPr>
          <w:b/>
          <w:bCs/>
        </w:rPr>
        <w:t>OK</w:t>
      </w:r>
      <w:r w:rsidRPr="00C3019C">
        <w:t xml:space="preserve">. The record count and data source </w:t>
      </w:r>
      <w:r w:rsidR="00EE5FEB">
        <w:t>display</w:t>
      </w:r>
      <w:r w:rsidRPr="00C3019C">
        <w:t xml:space="preserve"> in the menu bar at the top right of the </w:t>
      </w:r>
      <w:r w:rsidR="00EC2B84" w:rsidRPr="00EC2B84">
        <w:t>Visual Dashboard</w:t>
      </w:r>
      <w:r w:rsidRPr="00C3019C">
        <w:t xml:space="preserve"> canvas.</w:t>
      </w:r>
    </w:p>
    <w:p w14:paraId="0D8F6D70" w14:textId="77777777" w:rsidR="00A134FF" w:rsidRPr="003D0BCC" w:rsidRDefault="00A134FF" w:rsidP="008C0EED">
      <w:pPr>
        <w:pStyle w:val="Heading3"/>
      </w:pPr>
      <w:bookmarkStart w:id="79" w:name="_Toc131418430"/>
      <w:bookmarkStart w:id="80" w:name="_Toc131418657"/>
      <w:bookmarkStart w:id="81" w:name="_Toc131418711"/>
      <w:bookmarkStart w:id="82" w:name="_Toc131418911"/>
      <w:bookmarkStart w:id="83" w:name="_Toc140129745"/>
      <w:r w:rsidRPr="003D0BCC">
        <w:t>Read a CSV (ASCII) File</w:t>
      </w:r>
      <w:bookmarkEnd w:id="79"/>
      <w:bookmarkEnd w:id="80"/>
      <w:bookmarkEnd w:id="81"/>
      <w:bookmarkEnd w:id="82"/>
      <w:bookmarkEnd w:id="83"/>
    </w:p>
    <w:p w14:paraId="52661D08" w14:textId="53145DFB" w:rsidR="00A134FF" w:rsidRPr="00B71548" w:rsidRDefault="00A134FF" w:rsidP="00C935E4">
      <w:pPr>
        <w:pStyle w:val="ListParagraph"/>
        <w:numPr>
          <w:ilvl w:val="0"/>
          <w:numId w:val="6"/>
        </w:numPr>
      </w:pPr>
      <w:r w:rsidRPr="00B71548">
        <w:t xml:space="preserve">Click on the </w:t>
      </w:r>
      <w:r w:rsidRPr="009B76D0">
        <w:rPr>
          <w:b/>
          <w:bCs/>
        </w:rPr>
        <w:t>Set a Data Source Now</w:t>
      </w:r>
      <w:r w:rsidRPr="00B71548">
        <w:t xml:space="preserve"> arrow. The Select Data Source dialog box </w:t>
      </w:r>
      <w:r w:rsidR="00922818">
        <w:t>displays</w:t>
      </w:r>
      <w:r w:rsidRPr="00B71548">
        <w:t>.</w:t>
      </w:r>
    </w:p>
    <w:p w14:paraId="3274905A" w14:textId="3E025126" w:rsidR="00A134FF" w:rsidRPr="00B71548" w:rsidRDefault="00976F2F" w:rsidP="00C935E4">
      <w:pPr>
        <w:pStyle w:val="ListParagraph"/>
        <w:numPr>
          <w:ilvl w:val="0"/>
          <w:numId w:val="6"/>
        </w:numPr>
      </w:pPr>
      <w:r>
        <w:t>S</w:t>
      </w:r>
      <w:r w:rsidR="00A134FF" w:rsidRPr="00B71548">
        <w:t>elect CSV File</w:t>
      </w:r>
      <w:r w:rsidR="009B76D0">
        <w:t xml:space="preserve"> f</w:t>
      </w:r>
      <w:r w:rsidRPr="00B71548">
        <w:t xml:space="preserve">rom the </w:t>
      </w:r>
      <w:r w:rsidRPr="009B76D0">
        <w:rPr>
          <w:b/>
          <w:bCs/>
        </w:rPr>
        <w:t>Database Type</w:t>
      </w:r>
      <w:r w:rsidRPr="00B71548">
        <w:t xml:space="preserve"> drop-down list,</w:t>
      </w:r>
    </w:p>
    <w:p w14:paraId="3CD29B5F" w14:textId="77777777" w:rsidR="00A134FF" w:rsidRPr="00B71548" w:rsidRDefault="00A134FF" w:rsidP="00C935E4">
      <w:pPr>
        <w:pStyle w:val="ListParagraph"/>
        <w:numPr>
          <w:ilvl w:val="0"/>
          <w:numId w:val="6"/>
        </w:numPr>
      </w:pPr>
      <w:r w:rsidRPr="00B71548">
        <w:t xml:space="preserve">Click Browse next to the </w:t>
      </w:r>
      <w:r w:rsidRPr="00C178A9">
        <w:rPr>
          <w:b/>
          <w:bCs/>
        </w:rPr>
        <w:t>Data Source</w:t>
      </w:r>
      <w:r w:rsidRPr="00B71548">
        <w:t xml:space="preserve"> field.</w:t>
      </w:r>
    </w:p>
    <w:p w14:paraId="769F5AB5" w14:textId="77777777" w:rsidR="00A134FF" w:rsidRPr="00B71548" w:rsidRDefault="00A134FF" w:rsidP="00C935E4">
      <w:pPr>
        <w:pStyle w:val="ListParagraph"/>
        <w:numPr>
          <w:ilvl w:val="0"/>
          <w:numId w:val="6"/>
        </w:numPr>
      </w:pPr>
      <w:r w:rsidRPr="00B71548">
        <w:t xml:space="preserve">Click Browse in the </w:t>
      </w:r>
      <w:r w:rsidRPr="00C178A9">
        <w:rPr>
          <w:b/>
          <w:bCs/>
        </w:rPr>
        <w:t>Flat File Location</w:t>
      </w:r>
      <w:r w:rsidRPr="00B71548">
        <w:t xml:space="preserve"> dialog box to search the directory.</w:t>
      </w:r>
    </w:p>
    <w:p w14:paraId="5A67D1BB" w14:textId="46095693" w:rsidR="00A134FF" w:rsidRPr="00B71548" w:rsidRDefault="00A134FF" w:rsidP="00C935E4">
      <w:pPr>
        <w:pStyle w:val="ListParagraph"/>
        <w:numPr>
          <w:ilvl w:val="0"/>
          <w:numId w:val="6"/>
        </w:numPr>
      </w:pPr>
      <w:r w:rsidRPr="00B71548">
        <w:t xml:space="preserve">Select the directory containing the CSV file </w:t>
      </w:r>
      <w:r w:rsidR="00C178A9">
        <w:t xml:space="preserve">and click </w:t>
      </w:r>
      <w:r w:rsidR="00C178A9" w:rsidRPr="00EE3CDD">
        <w:rPr>
          <w:b/>
          <w:bCs/>
        </w:rPr>
        <w:t>OK</w:t>
      </w:r>
      <w:r w:rsidR="00C178A9">
        <w:t>.</w:t>
      </w:r>
    </w:p>
    <w:p w14:paraId="5BE5D610" w14:textId="3AA19953" w:rsidR="00A134FF" w:rsidRPr="002E4033" w:rsidRDefault="00A134FF" w:rsidP="006E7BE0">
      <w:pPr>
        <w:ind w:left="630" w:hanging="630"/>
        <w:rPr>
          <w:color w:val="2F5496" w:themeColor="accent1" w:themeShade="BF"/>
        </w:rPr>
      </w:pPr>
      <w:r w:rsidRPr="002E4033">
        <w:rPr>
          <w:color w:val="2F5496" w:themeColor="accent1" w:themeShade="BF"/>
        </w:rPr>
        <w:t>Note</w:t>
      </w:r>
      <w:r w:rsidR="00EE3CDD" w:rsidRPr="002E4033">
        <w:rPr>
          <w:color w:val="2F5496" w:themeColor="accent1" w:themeShade="BF"/>
        </w:rPr>
        <w:t>: T</w:t>
      </w:r>
      <w:r w:rsidRPr="002E4033">
        <w:rPr>
          <w:color w:val="2F5496" w:themeColor="accent1" w:themeShade="BF"/>
        </w:rPr>
        <w:t xml:space="preserve">he First row contains header </w:t>
      </w:r>
      <w:r w:rsidR="002E4033" w:rsidRPr="002E4033">
        <w:rPr>
          <w:color w:val="2F5496" w:themeColor="accent1" w:themeShade="BF"/>
        </w:rPr>
        <w:t>Information</w:t>
      </w:r>
      <w:r w:rsidRPr="002E4033">
        <w:rPr>
          <w:color w:val="2F5496" w:themeColor="accent1" w:themeShade="BF"/>
        </w:rPr>
        <w:t>. The box is selected by default. If this option is unchecked, imported data won’t have column headings.</w:t>
      </w:r>
    </w:p>
    <w:p w14:paraId="1B520991" w14:textId="76C4FBFB" w:rsidR="00A134FF" w:rsidRPr="00B71548" w:rsidRDefault="00A134FF" w:rsidP="00C935E4">
      <w:pPr>
        <w:pStyle w:val="ListParagraph"/>
        <w:numPr>
          <w:ilvl w:val="0"/>
          <w:numId w:val="6"/>
        </w:numPr>
      </w:pPr>
      <w:r w:rsidRPr="00B71548">
        <w:t xml:space="preserve">Select the </w:t>
      </w:r>
      <w:r w:rsidRPr="002E4033">
        <w:rPr>
          <w:b/>
          <w:bCs/>
        </w:rPr>
        <w:t>filename</w:t>
      </w:r>
      <w:r w:rsidRPr="00B71548">
        <w:t xml:space="preserve"> from the list in the Data Source Explorer window.</w:t>
      </w:r>
    </w:p>
    <w:p w14:paraId="3545CCC7" w14:textId="77777777" w:rsidR="00A134FF" w:rsidRPr="00B71548" w:rsidRDefault="00A134FF" w:rsidP="00C935E4">
      <w:pPr>
        <w:pStyle w:val="ListParagraph"/>
        <w:numPr>
          <w:ilvl w:val="0"/>
          <w:numId w:val="6"/>
        </w:numPr>
      </w:pPr>
      <w:r w:rsidRPr="00B71548">
        <w:t xml:space="preserve">Click </w:t>
      </w:r>
      <w:r w:rsidRPr="002E4033">
        <w:rPr>
          <w:b/>
          <w:bCs/>
        </w:rPr>
        <w:t>OK</w:t>
      </w:r>
      <w:r w:rsidRPr="00B71548">
        <w:t>. The record counts and data source appear in the menu bar. Don’t see it? Look at the top right of the canvas.</w:t>
      </w:r>
    </w:p>
    <w:p w14:paraId="51CDC49C" w14:textId="77777777" w:rsidR="00A134FF" w:rsidRPr="00EE3CDD" w:rsidRDefault="00A134FF" w:rsidP="00617519">
      <w:pPr>
        <w:pStyle w:val="Heading3"/>
      </w:pPr>
      <w:bookmarkStart w:id="84" w:name="_Toc131418431"/>
      <w:bookmarkStart w:id="85" w:name="_Toc131418658"/>
      <w:bookmarkStart w:id="86" w:name="_Toc131418712"/>
      <w:bookmarkStart w:id="87" w:name="_Toc131418912"/>
      <w:bookmarkStart w:id="88" w:name="_Toc140129746"/>
      <w:r w:rsidRPr="00EE3CDD">
        <w:t>Read a Microsoft SQL Server Database</w:t>
      </w:r>
      <w:bookmarkEnd w:id="84"/>
      <w:bookmarkEnd w:id="85"/>
      <w:bookmarkEnd w:id="86"/>
      <w:bookmarkEnd w:id="87"/>
      <w:bookmarkEnd w:id="88"/>
    </w:p>
    <w:p w14:paraId="5DFC781A" w14:textId="77777777" w:rsidR="00A134FF" w:rsidRPr="00617519" w:rsidRDefault="00A134FF" w:rsidP="006E7BE0">
      <w:pPr>
        <w:ind w:left="720" w:hanging="720"/>
        <w:rPr>
          <w:color w:val="2F5496" w:themeColor="accent1" w:themeShade="BF"/>
        </w:rPr>
      </w:pPr>
      <w:r w:rsidRPr="00617519">
        <w:rPr>
          <w:color w:val="2F5496" w:themeColor="accent1" w:themeShade="BF"/>
        </w:rPr>
        <w:t>Note: You must have Microsoft SQL Server installed on your computer or you must have access to a server over a network to perform this function.</w:t>
      </w:r>
    </w:p>
    <w:p w14:paraId="399858B5" w14:textId="225984D8" w:rsidR="00A134FF" w:rsidRPr="002A5ABB" w:rsidRDefault="00A134FF" w:rsidP="00C935E4">
      <w:pPr>
        <w:pStyle w:val="ListParagraph"/>
        <w:numPr>
          <w:ilvl w:val="0"/>
          <w:numId w:val="7"/>
        </w:numPr>
      </w:pPr>
      <w:r w:rsidRPr="002A5ABB">
        <w:t xml:space="preserve">Click on the </w:t>
      </w:r>
      <w:r w:rsidRPr="002A5ABB">
        <w:rPr>
          <w:b/>
          <w:bCs/>
        </w:rPr>
        <w:t>Set a Data Source now</w:t>
      </w:r>
      <w:r w:rsidRPr="002A5ABB">
        <w:t xml:space="preserve"> arrow. The </w:t>
      </w:r>
      <w:r w:rsidRPr="002A5ABB">
        <w:rPr>
          <w:b/>
          <w:bCs/>
        </w:rPr>
        <w:t>Select Data Source</w:t>
      </w:r>
      <w:r w:rsidRPr="002A5ABB">
        <w:t xml:space="preserve"> dialog box </w:t>
      </w:r>
      <w:r w:rsidR="00922818">
        <w:t>displays</w:t>
      </w:r>
      <w:r w:rsidRPr="002A5ABB">
        <w:t>.</w:t>
      </w:r>
    </w:p>
    <w:p w14:paraId="248FFABC" w14:textId="4295F81A" w:rsidR="00A134FF" w:rsidRPr="002A5ABB" w:rsidRDefault="00EE3CDD" w:rsidP="00C935E4">
      <w:pPr>
        <w:pStyle w:val="ListParagraph"/>
        <w:numPr>
          <w:ilvl w:val="0"/>
          <w:numId w:val="7"/>
        </w:numPr>
      </w:pPr>
      <w:r w:rsidRPr="002A5ABB">
        <w:t xml:space="preserve">Select </w:t>
      </w:r>
      <w:r w:rsidRPr="00617519">
        <w:rPr>
          <w:b/>
          <w:bCs/>
        </w:rPr>
        <w:t>Microsoft SQL Server Database</w:t>
      </w:r>
      <w:r w:rsidRPr="002A5ABB">
        <w:t>, f</w:t>
      </w:r>
      <w:r w:rsidR="00A134FF" w:rsidRPr="002A5ABB">
        <w:t>rom the Database Type drop-down list</w:t>
      </w:r>
      <w:r w:rsidRPr="002A5ABB">
        <w:t>.</w:t>
      </w:r>
    </w:p>
    <w:p w14:paraId="4292D61D" w14:textId="77777777" w:rsidR="00A134FF" w:rsidRPr="002A5ABB" w:rsidRDefault="00A134FF" w:rsidP="00C935E4">
      <w:pPr>
        <w:pStyle w:val="ListParagraph"/>
        <w:numPr>
          <w:ilvl w:val="0"/>
          <w:numId w:val="7"/>
        </w:numPr>
      </w:pPr>
      <w:r w:rsidRPr="002A5ABB">
        <w:t xml:space="preserve">Click </w:t>
      </w:r>
      <w:r w:rsidRPr="00617519">
        <w:rPr>
          <w:b/>
          <w:bCs/>
        </w:rPr>
        <w:t>Browse</w:t>
      </w:r>
      <w:r w:rsidRPr="002A5ABB">
        <w:t xml:space="preserve"> next to the </w:t>
      </w:r>
      <w:r w:rsidRPr="002A5ABB">
        <w:rPr>
          <w:b/>
          <w:bCs/>
        </w:rPr>
        <w:t>Data Source</w:t>
      </w:r>
      <w:r w:rsidRPr="002A5ABB">
        <w:t xml:space="preserve"> field.</w:t>
      </w:r>
    </w:p>
    <w:p w14:paraId="162CEBE2" w14:textId="721DE456" w:rsidR="00A134FF" w:rsidRPr="002A5ABB" w:rsidRDefault="00A134FF" w:rsidP="00C935E4">
      <w:pPr>
        <w:pStyle w:val="ListParagraph"/>
        <w:numPr>
          <w:ilvl w:val="0"/>
          <w:numId w:val="7"/>
        </w:numPr>
      </w:pPr>
      <w:r w:rsidRPr="002A5ABB">
        <w:lastRenderedPageBreak/>
        <w:t xml:space="preserve">The Connect to SQL Server database dialog box opens. </w:t>
      </w:r>
      <w:r w:rsidR="008D5807">
        <w:t>Enter</w:t>
      </w:r>
      <w:r w:rsidRPr="002A5ABB">
        <w:t xml:space="preserve"> the </w:t>
      </w:r>
      <w:r w:rsidR="008D5807" w:rsidRPr="008D5807">
        <w:rPr>
          <w:b/>
          <w:bCs/>
        </w:rPr>
        <w:t>S</w:t>
      </w:r>
      <w:r w:rsidRPr="008D5807">
        <w:rPr>
          <w:b/>
          <w:bCs/>
        </w:rPr>
        <w:t xml:space="preserve">erver name and </w:t>
      </w:r>
      <w:r w:rsidR="008D5807" w:rsidRPr="008D5807">
        <w:rPr>
          <w:b/>
          <w:bCs/>
        </w:rPr>
        <w:t>D</w:t>
      </w:r>
      <w:r w:rsidRPr="008D5807">
        <w:rPr>
          <w:b/>
          <w:bCs/>
        </w:rPr>
        <w:t>atabase name</w:t>
      </w:r>
      <w:r w:rsidR="00EE3CDD" w:rsidRPr="002A5ABB">
        <w:t>.</w:t>
      </w:r>
    </w:p>
    <w:p w14:paraId="5461EC4E" w14:textId="0F80F049" w:rsidR="00A134FF" w:rsidRPr="002A5ABB" w:rsidRDefault="00A134FF" w:rsidP="00C935E4">
      <w:pPr>
        <w:pStyle w:val="ListParagraph"/>
        <w:numPr>
          <w:ilvl w:val="0"/>
          <w:numId w:val="7"/>
        </w:numPr>
      </w:pPr>
      <w:r w:rsidRPr="002A5ABB">
        <w:t xml:space="preserve">The </w:t>
      </w:r>
      <w:r w:rsidRPr="002A5ABB">
        <w:rPr>
          <w:b/>
          <w:bCs/>
        </w:rPr>
        <w:t>Use Windows Authentication</w:t>
      </w:r>
      <w:r w:rsidRPr="002A5ABB">
        <w:t xml:space="preserve"> radio button is selected by default. You can use </w:t>
      </w:r>
      <w:r w:rsidRPr="002A5ABB">
        <w:rPr>
          <w:b/>
          <w:bCs/>
        </w:rPr>
        <w:t>SQL Server Authentication</w:t>
      </w:r>
      <w:r w:rsidRPr="002A5ABB">
        <w:t xml:space="preserve"> by checking the corresponding radio button and then entering </w:t>
      </w:r>
      <w:r w:rsidR="0013330D" w:rsidRPr="002A5ABB">
        <w:t>l</w:t>
      </w:r>
      <w:r w:rsidRPr="002A5ABB">
        <w:t xml:space="preserve">ogin and </w:t>
      </w:r>
      <w:r w:rsidR="0013330D" w:rsidRPr="002A5ABB">
        <w:t>p</w:t>
      </w:r>
      <w:r w:rsidRPr="002A5ABB">
        <w:t>assword credentials.</w:t>
      </w:r>
    </w:p>
    <w:p w14:paraId="4BB356CF" w14:textId="77777777" w:rsidR="00A134FF" w:rsidRPr="002A5ABB" w:rsidRDefault="00A134FF" w:rsidP="00C935E4">
      <w:pPr>
        <w:pStyle w:val="ListParagraph"/>
        <w:numPr>
          <w:ilvl w:val="0"/>
          <w:numId w:val="7"/>
        </w:numPr>
      </w:pPr>
      <w:r w:rsidRPr="002A5ABB">
        <w:t xml:space="preserve">Click </w:t>
      </w:r>
      <w:r w:rsidRPr="00E90287">
        <w:rPr>
          <w:b/>
          <w:bCs/>
        </w:rPr>
        <w:t>OK.</w:t>
      </w:r>
    </w:p>
    <w:p w14:paraId="3A16214F" w14:textId="2F2D7B04" w:rsidR="00A134FF" w:rsidRPr="002A5ABB" w:rsidRDefault="00E90287" w:rsidP="00C935E4">
      <w:pPr>
        <w:pStyle w:val="ListParagraph"/>
        <w:numPr>
          <w:ilvl w:val="0"/>
          <w:numId w:val="7"/>
        </w:numPr>
      </w:pPr>
      <w:r>
        <w:t>S</w:t>
      </w:r>
      <w:r w:rsidRPr="002A5ABB">
        <w:t xml:space="preserve">elect a </w:t>
      </w:r>
      <w:r w:rsidRPr="00E90287">
        <w:rPr>
          <w:b/>
          <w:bCs/>
        </w:rPr>
        <w:t>data table</w:t>
      </w:r>
      <w:r>
        <w:t xml:space="preserve"> f</w:t>
      </w:r>
      <w:r w:rsidR="00A134FF" w:rsidRPr="002A5ABB">
        <w:t xml:space="preserve">rom the list in the </w:t>
      </w:r>
      <w:r w:rsidR="00A134FF" w:rsidRPr="00E90287">
        <w:rPr>
          <w:b/>
          <w:bCs/>
        </w:rPr>
        <w:t>Data Source Explorer</w:t>
      </w:r>
      <w:r>
        <w:t xml:space="preserve"> window</w:t>
      </w:r>
      <w:r w:rsidR="00A134FF" w:rsidRPr="002A5ABB">
        <w:t xml:space="preserve">, </w:t>
      </w:r>
    </w:p>
    <w:p w14:paraId="7E08B2EE" w14:textId="5F17E8B3" w:rsidR="00A134FF" w:rsidRPr="002A5ABB" w:rsidRDefault="00A134FF" w:rsidP="00C935E4">
      <w:pPr>
        <w:pStyle w:val="ListParagraph"/>
        <w:numPr>
          <w:ilvl w:val="0"/>
          <w:numId w:val="7"/>
        </w:numPr>
      </w:pPr>
      <w:r w:rsidRPr="002A5ABB">
        <w:t xml:space="preserve">Click </w:t>
      </w:r>
      <w:r w:rsidRPr="00E90287">
        <w:rPr>
          <w:b/>
          <w:bCs/>
        </w:rPr>
        <w:t>OK</w:t>
      </w:r>
      <w:r w:rsidRPr="002A5ABB">
        <w:t xml:space="preserve">. The record count and data source </w:t>
      </w:r>
      <w:r w:rsidR="00E90287">
        <w:t>display</w:t>
      </w:r>
      <w:r w:rsidRPr="002A5ABB">
        <w:t xml:space="preserve"> in the menu bar. Don’t see it? </w:t>
      </w:r>
      <w:r w:rsidR="002A5ABB" w:rsidRPr="002A5ABB">
        <w:t>Find it</w:t>
      </w:r>
      <w:r w:rsidRPr="002A5ABB">
        <w:t xml:space="preserve"> at the top right of the canvas.</w:t>
      </w:r>
    </w:p>
    <w:p w14:paraId="2EC54F7F" w14:textId="77777777" w:rsidR="00A134FF" w:rsidRPr="002A5ABB" w:rsidRDefault="00A134FF" w:rsidP="00BA490F">
      <w:pPr>
        <w:pStyle w:val="Heading3"/>
      </w:pPr>
      <w:bookmarkStart w:id="89" w:name="_Toc131418432"/>
      <w:bookmarkStart w:id="90" w:name="_Toc131418659"/>
      <w:bookmarkStart w:id="91" w:name="_Toc131418713"/>
      <w:bookmarkStart w:id="92" w:name="_Toc131418913"/>
      <w:bookmarkStart w:id="93" w:name="_Toc140129747"/>
      <w:r w:rsidRPr="002A5ABB">
        <w:t>Read a MySQL Server Database</w:t>
      </w:r>
      <w:bookmarkEnd w:id="89"/>
      <w:bookmarkEnd w:id="90"/>
      <w:bookmarkEnd w:id="91"/>
      <w:bookmarkEnd w:id="92"/>
      <w:bookmarkEnd w:id="93"/>
    </w:p>
    <w:p w14:paraId="62877880" w14:textId="77777777" w:rsidR="00A134FF" w:rsidRPr="00BA490F" w:rsidRDefault="00A134FF" w:rsidP="006E7BE0">
      <w:pPr>
        <w:ind w:left="720" w:hanging="720"/>
        <w:rPr>
          <w:color w:val="2F5496" w:themeColor="accent1" w:themeShade="BF"/>
        </w:rPr>
      </w:pPr>
      <w:r w:rsidRPr="00BA490F">
        <w:rPr>
          <w:color w:val="2F5496" w:themeColor="accent1" w:themeShade="BF"/>
        </w:rPr>
        <w:t>Note: You must have MySQL Server installed on your computer or you must have access to a server over a network to perform this function.</w:t>
      </w:r>
    </w:p>
    <w:p w14:paraId="0226BDA4" w14:textId="36F53986" w:rsidR="00A134FF" w:rsidRPr="00E5761B" w:rsidRDefault="00A134FF" w:rsidP="00C935E4">
      <w:pPr>
        <w:pStyle w:val="ListParagraph"/>
        <w:numPr>
          <w:ilvl w:val="0"/>
          <w:numId w:val="8"/>
        </w:numPr>
      </w:pPr>
      <w:r w:rsidRPr="00E5761B">
        <w:t xml:space="preserve">Click on the </w:t>
      </w:r>
      <w:r w:rsidRPr="00F61DA2">
        <w:rPr>
          <w:b/>
          <w:bCs/>
        </w:rPr>
        <w:t>Set Data Source</w:t>
      </w:r>
      <w:r w:rsidRPr="00E5761B">
        <w:t xml:space="preserve"> arrow. The Select Data Source dialog box </w:t>
      </w:r>
      <w:r w:rsidR="00922818">
        <w:t>displays</w:t>
      </w:r>
      <w:r w:rsidRPr="00E5761B">
        <w:t>.</w:t>
      </w:r>
    </w:p>
    <w:p w14:paraId="2345E8B7" w14:textId="1EA57C1E" w:rsidR="00A134FF" w:rsidRPr="00E5761B" w:rsidRDefault="002A5ABB" w:rsidP="00C935E4">
      <w:pPr>
        <w:pStyle w:val="ListParagraph"/>
        <w:numPr>
          <w:ilvl w:val="0"/>
          <w:numId w:val="8"/>
        </w:numPr>
      </w:pPr>
      <w:r w:rsidRPr="00E5761B">
        <w:t xml:space="preserve">Select </w:t>
      </w:r>
      <w:r w:rsidRPr="00E5761B">
        <w:rPr>
          <w:b/>
          <w:bCs/>
        </w:rPr>
        <w:t>MySQL Database</w:t>
      </w:r>
      <w:r w:rsidRPr="00E5761B">
        <w:t xml:space="preserve"> f</w:t>
      </w:r>
      <w:r w:rsidR="00A134FF" w:rsidRPr="00E5761B">
        <w:t xml:space="preserve">rom the </w:t>
      </w:r>
      <w:r w:rsidRPr="00E5761B">
        <w:rPr>
          <w:b/>
          <w:bCs/>
        </w:rPr>
        <w:t>D</w:t>
      </w:r>
      <w:r w:rsidR="00A134FF" w:rsidRPr="00E5761B">
        <w:rPr>
          <w:b/>
          <w:bCs/>
        </w:rPr>
        <w:t>atabase Type</w:t>
      </w:r>
      <w:r w:rsidR="00A134FF" w:rsidRPr="00E5761B">
        <w:t xml:space="preserve"> drop-down list, </w:t>
      </w:r>
    </w:p>
    <w:p w14:paraId="4BFD676F" w14:textId="77777777" w:rsidR="00A134FF" w:rsidRPr="00E5761B" w:rsidRDefault="00A134FF" w:rsidP="00C935E4">
      <w:pPr>
        <w:pStyle w:val="ListParagraph"/>
        <w:numPr>
          <w:ilvl w:val="0"/>
          <w:numId w:val="8"/>
        </w:numPr>
      </w:pPr>
      <w:r w:rsidRPr="00E5761B">
        <w:t xml:space="preserve">Click Browse next to the </w:t>
      </w:r>
      <w:r w:rsidRPr="00E5761B">
        <w:rPr>
          <w:b/>
          <w:bCs/>
        </w:rPr>
        <w:t>Data Source</w:t>
      </w:r>
      <w:r w:rsidRPr="00E5761B">
        <w:t xml:space="preserve"> field.</w:t>
      </w:r>
    </w:p>
    <w:p w14:paraId="5375EB95" w14:textId="42291AEB" w:rsidR="00A134FF" w:rsidRPr="00E5761B" w:rsidRDefault="00A134FF" w:rsidP="00C935E4">
      <w:pPr>
        <w:pStyle w:val="ListParagraph"/>
        <w:numPr>
          <w:ilvl w:val="0"/>
          <w:numId w:val="8"/>
        </w:numPr>
      </w:pPr>
      <w:r w:rsidRPr="00E5761B">
        <w:t xml:space="preserve">The </w:t>
      </w:r>
      <w:r w:rsidRPr="00E5761B">
        <w:rPr>
          <w:b/>
          <w:bCs/>
        </w:rPr>
        <w:t>Connect to MySQL database</w:t>
      </w:r>
      <w:r w:rsidRPr="00E5761B">
        <w:t xml:space="preserve"> dialog box </w:t>
      </w:r>
      <w:r w:rsidR="00922818">
        <w:t>displays</w:t>
      </w:r>
      <w:r w:rsidRPr="00E5761B">
        <w:t xml:space="preserve">. Enter the </w:t>
      </w:r>
      <w:r w:rsidR="008D5807" w:rsidRPr="00E5761B">
        <w:rPr>
          <w:b/>
          <w:bCs/>
        </w:rPr>
        <w:t>S</w:t>
      </w:r>
      <w:r w:rsidRPr="00E5761B">
        <w:rPr>
          <w:b/>
          <w:bCs/>
        </w:rPr>
        <w:t>erver name</w:t>
      </w:r>
      <w:r w:rsidR="008D5807" w:rsidRPr="00E5761B">
        <w:rPr>
          <w:b/>
          <w:bCs/>
        </w:rPr>
        <w:t xml:space="preserve"> </w:t>
      </w:r>
      <w:r w:rsidR="008D5807" w:rsidRPr="00E5761B">
        <w:t>and</w:t>
      </w:r>
      <w:r w:rsidRPr="00E5761B">
        <w:rPr>
          <w:b/>
          <w:bCs/>
        </w:rPr>
        <w:t xml:space="preserve"> </w:t>
      </w:r>
      <w:r w:rsidR="008D5807" w:rsidRPr="00E5761B">
        <w:rPr>
          <w:b/>
          <w:bCs/>
        </w:rPr>
        <w:t>D</w:t>
      </w:r>
      <w:r w:rsidRPr="00E5761B">
        <w:rPr>
          <w:b/>
          <w:bCs/>
        </w:rPr>
        <w:t>atabase name</w:t>
      </w:r>
      <w:r w:rsidRPr="00E5761B">
        <w:t xml:space="preserve">, </w:t>
      </w:r>
      <w:r w:rsidR="007D6E9E" w:rsidRPr="00F61DA2">
        <w:rPr>
          <w:b/>
          <w:bCs/>
        </w:rPr>
        <w:t>username</w:t>
      </w:r>
      <w:r w:rsidR="007D6E9E" w:rsidRPr="00E5761B">
        <w:t>,</w:t>
      </w:r>
      <w:r w:rsidRPr="00E5761B">
        <w:t xml:space="preserve"> and </w:t>
      </w:r>
      <w:r w:rsidR="009F2A20" w:rsidRPr="00F61DA2">
        <w:rPr>
          <w:b/>
          <w:bCs/>
        </w:rPr>
        <w:t>p</w:t>
      </w:r>
      <w:r w:rsidRPr="00F61DA2">
        <w:rPr>
          <w:b/>
          <w:bCs/>
        </w:rPr>
        <w:t>assword</w:t>
      </w:r>
      <w:r w:rsidRPr="00E5761B">
        <w:t xml:space="preserve"> to connect to the MySQL database. You can select </w:t>
      </w:r>
      <w:r w:rsidRPr="00F61DA2">
        <w:rPr>
          <w:rFonts w:ascii="Consolas" w:hAnsi="Consolas"/>
          <w:b/>
          <w:bCs/>
        </w:rPr>
        <w:t>&lt;Browse for more&gt;</w:t>
      </w:r>
      <w:r w:rsidRPr="00E5761B">
        <w:t xml:space="preserve"> from the </w:t>
      </w:r>
      <w:r w:rsidRPr="00E5761B">
        <w:rPr>
          <w:b/>
          <w:bCs/>
        </w:rPr>
        <w:t>Server name</w:t>
      </w:r>
      <w:r w:rsidRPr="00E5761B">
        <w:t xml:space="preserve"> drop-down list to select a MySQL server in your network.</w:t>
      </w:r>
    </w:p>
    <w:p w14:paraId="6DDBA04C" w14:textId="77777777" w:rsidR="00A134FF" w:rsidRPr="00E5761B" w:rsidRDefault="00A134FF" w:rsidP="00C935E4">
      <w:pPr>
        <w:pStyle w:val="ListParagraph"/>
        <w:numPr>
          <w:ilvl w:val="0"/>
          <w:numId w:val="8"/>
        </w:numPr>
      </w:pPr>
      <w:r w:rsidRPr="00E5761B">
        <w:t xml:space="preserve">Click </w:t>
      </w:r>
      <w:r w:rsidRPr="00E5761B">
        <w:rPr>
          <w:b/>
          <w:bCs/>
        </w:rPr>
        <w:t>OK</w:t>
      </w:r>
      <w:r w:rsidRPr="00E5761B">
        <w:t>.</w:t>
      </w:r>
    </w:p>
    <w:p w14:paraId="1DA17667" w14:textId="77777777" w:rsidR="00A134FF" w:rsidRPr="00E5761B" w:rsidRDefault="00A134FF" w:rsidP="00C935E4">
      <w:pPr>
        <w:pStyle w:val="ListParagraph"/>
        <w:numPr>
          <w:ilvl w:val="0"/>
          <w:numId w:val="8"/>
        </w:numPr>
      </w:pPr>
      <w:r w:rsidRPr="00E5761B">
        <w:t xml:space="preserve">From the list provided in the </w:t>
      </w:r>
      <w:r w:rsidRPr="00E5761B">
        <w:rPr>
          <w:b/>
          <w:bCs/>
        </w:rPr>
        <w:t>Data Source Explorer</w:t>
      </w:r>
      <w:r w:rsidRPr="00E5761B">
        <w:t xml:space="preserve">, select a </w:t>
      </w:r>
      <w:r w:rsidRPr="00E5761B">
        <w:rPr>
          <w:b/>
          <w:bCs/>
        </w:rPr>
        <w:t>data table</w:t>
      </w:r>
      <w:r w:rsidRPr="00E5761B">
        <w:t>.</w:t>
      </w:r>
    </w:p>
    <w:p w14:paraId="56480B62" w14:textId="6D1DB534" w:rsidR="00A134FF" w:rsidRDefault="00A134FF" w:rsidP="00C935E4">
      <w:pPr>
        <w:pStyle w:val="ListParagraph"/>
        <w:numPr>
          <w:ilvl w:val="0"/>
          <w:numId w:val="8"/>
        </w:numPr>
      </w:pPr>
      <w:r w:rsidRPr="00E5761B">
        <w:t xml:space="preserve">Click </w:t>
      </w:r>
      <w:r w:rsidRPr="00F61DA2">
        <w:rPr>
          <w:b/>
          <w:bCs/>
        </w:rPr>
        <w:t>OK</w:t>
      </w:r>
      <w:r w:rsidRPr="00E5761B">
        <w:t xml:space="preserve">. The record count and data source </w:t>
      </w:r>
      <w:r w:rsidR="00F61DA2">
        <w:t>show</w:t>
      </w:r>
      <w:r w:rsidRPr="00E5761B">
        <w:t xml:space="preserve"> in the menu bar at the top right of the </w:t>
      </w:r>
      <w:r w:rsidR="00EC2B84" w:rsidRPr="00EC2B84">
        <w:t>Visual Dashboard</w:t>
      </w:r>
      <w:r w:rsidRPr="00E5761B">
        <w:t xml:space="preserve"> canvas.</w:t>
      </w:r>
    </w:p>
    <w:p w14:paraId="29B7D44E" w14:textId="77777777" w:rsidR="00F61DA2" w:rsidRDefault="00F61DA2" w:rsidP="00C935E4"/>
    <w:p w14:paraId="24E990C2" w14:textId="27BD717F" w:rsidR="00A134FF" w:rsidRPr="00E5761B" w:rsidRDefault="00A134FF" w:rsidP="00F61DA2">
      <w:pPr>
        <w:pStyle w:val="Heading3"/>
      </w:pPr>
      <w:bookmarkStart w:id="94" w:name="_Toc131418433"/>
      <w:bookmarkStart w:id="95" w:name="_Toc131418660"/>
      <w:bookmarkStart w:id="96" w:name="_Toc131418714"/>
      <w:bookmarkStart w:id="97" w:name="_Toc131418914"/>
      <w:bookmarkStart w:id="98" w:name="_Toc140129748"/>
      <w:r w:rsidRPr="00E5761B">
        <w:lastRenderedPageBreak/>
        <w:t>Add a Related Data Source</w:t>
      </w:r>
      <w:bookmarkEnd w:id="94"/>
      <w:bookmarkEnd w:id="95"/>
      <w:bookmarkEnd w:id="96"/>
      <w:bookmarkEnd w:id="97"/>
      <w:bookmarkEnd w:id="98"/>
    </w:p>
    <w:p w14:paraId="2F633A5E" w14:textId="755EEA32" w:rsidR="00A134FF" w:rsidRPr="00BC3EA9" w:rsidRDefault="00A134FF" w:rsidP="00C935E4">
      <w:r w:rsidRPr="00BC3EA9">
        <w:t xml:space="preserve">Perform analysis in </w:t>
      </w:r>
      <w:r w:rsidR="00EC2B84" w:rsidRPr="00EC2B84">
        <w:t>Visual Dashboard</w:t>
      </w:r>
      <w:r w:rsidRPr="00BC3EA9">
        <w:t xml:space="preserve"> data from multiple data sources. The </w:t>
      </w:r>
      <w:r w:rsidRPr="00F61DA2">
        <w:rPr>
          <w:b/>
          <w:bCs/>
        </w:rPr>
        <w:t>Add a Related Data Source</w:t>
      </w:r>
      <w:r w:rsidRPr="00BC3EA9">
        <w:t xml:space="preserve"> option, links tables or forms using a </w:t>
      </w:r>
      <w:r w:rsidR="00C04A2F" w:rsidRPr="00BC3EA9">
        <w:t>common identifier</w:t>
      </w:r>
      <w:r w:rsidRPr="00BC3EA9">
        <w:t>. Linking a form</w:t>
      </w:r>
      <w:r w:rsidR="00F61DA2">
        <w:t xml:space="preserve"> or </w:t>
      </w:r>
      <w:r w:rsidRPr="00BC3EA9">
        <w:t xml:space="preserve">table requires an important field which relates the records together. </w:t>
      </w:r>
      <w:r w:rsidR="00155495">
        <w:t xml:space="preserve">Currently, the </w:t>
      </w:r>
      <w:r w:rsidR="00DD61E4">
        <w:t>link can only be done using one field</w:t>
      </w:r>
      <w:r w:rsidR="00DC1D42">
        <w:t xml:space="preserve">. </w:t>
      </w:r>
      <w:r w:rsidR="00DD61E4">
        <w:t xml:space="preserve"> If your </w:t>
      </w:r>
      <w:r w:rsidR="0077348B">
        <w:t xml:space="preserve">common identifier consists of multiple fields, </w:t>
      </w:r>
      <w:r w:rsidR="00DC1D42">
        <w:t xml:space="preserve">then please review the </w:t>
      </w:r>
      <w:r w:rsidR="00DC1D42" w:rsidRPr="00DC1D42">
        <w:rPr>
          <w:b/>
          <w:bCs/>
        </w:rPr>
        <w:t>Classic Analysis</w:t>
      </w:r>
      <w:r w:rsidR="00DC1D42">
        <w:t xml:space="preserve"> User Guide.  </w:t>
      </w:r>
      <w:r w:rsidRPr="00BC3EA9">
        <w:t xml:space="preserve">Forms created in </w:t>
      </w:r>
      <w:r w:rsidRPr="00645167">
        <w:t>Form Designer</w:t>
      </w:r>
      <w:r w:rsidRPr="00BC3EA9">
        <w:t xml:space="preserve"> or </w:t>
      </w:r>
      <w:r w:rsidR="00EC2B84" w:rsidRPr="00EC2B84">
        <w:t>Visual Dashboard</w:t>
      </w:r>
      <w:r w:rsidRPr="00BC3EA9">
        <w:t xml:space="preserve"> </w:t>
      </w:r>
      <w:r w:rsidR="003655E2">
        <w:t>relate to each other</w:t>
      </w:r>
      <w:r w:rsidRPr="00BC3EA9">
        <w:t xml:space="preserve"> using the Global Record ID (GLOBALRECORDID)</w:t>
      </w:r>
      <w:r w:rsidR="003655E2">
        <w:t xml:space="preserve"> </w:t>
      </w:r>
      <w:r w:rsidRPr="00BC3EA9">
        <w:t xml:space="preserve">of the first form and the Foreign Key </w:t>
      </w:r>
      <w:r w:rsidR="001D674E">
        <w:t xml:space="preserve">or </w:t>
      </w:r>
      <w:r w:rsidRPr="00BC3EA9">
        <w:t>(FKEY</w:t>
      </w:r>
      <w:r w:rsidR="001D674E">
        <w:t>)</w:t>
      </w:r>
      <w:r w:rsidRPr="00BC3EA9">
        <w:t xml:space="preserve"> column of the related form. </w:t>
      </w:r>
      <w:r w:rsidR="0029341B">
        <w:t>T</w:t>
      </w:r>
      <w:r w:rsidRPr="00BC3EA9">
        <w:t>he demonstration below show</w:t>
      </w:r>
      <w:r w:rsidR="0029341B">
        <w:t>s</w:t>
      </w:r>
      <w:r w:rsidRPr="00BC3EA9">
        <w:t xml:space="preserve"> how adding a related data source works.</w:t>
      </w:r>
    </w:p>
    <w:p w14:paraId="0CC30477" w14:textId="443CD415" w:rsidR="00A134FF" w:rsidRPr="00BC3EA9" w:rsidRDefault="00A134FF" w:rsidP="00C935E4">
      <w:r w:rsidRPr="00BC3EA9">
        <w:t xml:space="preserve">Epi </w:t>
      </w:r>
      <w:r w:rsidR="00F33BA8">
        <w:t>Info™</w:t>
      </w:r>
      <w:r w:rsidRPr="00BC3EA9">
        <w:t xml:space="preserve"> 7 contains a related database in the </w:t>
      </w:r>
      <w:r w:rsidR="00A2693A" w:rsidRPr="00A2693A">
        <w:rPr>
          <w:b/>
        </w:rPr>
        <w:t>Sample.prj</w:t>
      </w:r>
      <w:r w:rsidRPr="00BC3EA9">
        <w:t xml:space="preserve"> file with two forms named Surveillance(parent). It has three child forms named RHepatitis, RLyme, and RMeningitis. In the example below, we relate Surveillance (parent) to RHepatitis (child).</w:t>
      </w:r>
    </w:p>
    <w:p w14:paraId="773F8BE8" w14:textId="169AFB31" w:rsidR="00A134FF" w:rsidRPr="00A2693A" w:rsidRDefault="00A2693A" w:rsidP="00C935E4">
      <w:pPr>
        <w:pStyle w:val="ListParagraph"/>
        <w:numPr>
          <w:ilvl w:val="0"/>
          <w:numId w:val="9"/>
        </w:numPr>
      </w:pPr>
      <w:r w:rsidRPr="00A2693A">
        <w:t xml:space="preserve">Follow the steps to </w:t>
      </w:r>
      <w:r w:rsidR="00A134FF" w:rsidRPr="00A2693A">
        <w:rPr>
          <w:b/>
          <w:bCs/>
        </w:rPr>
        <w:t>Set a Data Source</w:t>
      </w:r>
      <w:r w:rsidR="00A134FF" w:rsidRPr="00A2693A">
        <w:t xml:space="preserve"> and select the </w:t>
      </w:r>
      <w:r w:rsidR="00A134FF" w:rsidRPr="00A2693A">
        <w:rPr>
          <w:b/>
          <w:bCs/>
        </w:rPr>
        <w:t>Sample.</w:t>
      </w:r>
      <w:r w:rsidR="00A908B5" w:rsidRPr="00A2693A">
        <w:rPr>
          <w:b/>
          <w:bCs/>
        </w:rPr>
        <w:t>prj</w:t>
      </w:r>
      <w:r w:rsidR="00A134FF" w:rsidRPr="00A2693A">
        <w:t xml:space="preserve"> </w:t>
      </w:r>
      <w:r w:rsidR="00002C64">
        <w:t>d</w:t>
      </w:r>
      <w:r w:rsidR="00A134FF" w:rsidRPr="00A2693A">
        <w:t xml:space="preserve">ata </w:t>
      </w:r>
      <w:r w:rsidR="00002C64">
        <w:t>s</w:t>
      </w:r>
      <w:r w:rsidR="00A134FF" w:rsidRPr="00A2693A">
        <w:t xml:space="preserve">ource. Open </w:t>
      </w:r>
      <w:r w:rsidR="00A134FF" w:rsidRPr="00A2693A">
        <w:rPr>
          <w:b/>
          <w:bCs/>
        </w:rPr>
        <w:t>Surveillance</w:t>
      </w:r>
      <w:r w:rsidR="00A134FF" w:rsidRPr="00A2693A">
        <w:t>.</w:t>
      </w:r>
    </w:p>
    <w:p w14:paraId="52317C80" w14:textId="4284FA92" w:rsidR="00A134FF" w:rsidRPr="00A2693A" w:rsidRDefault="00A134FF" w:rsidP="00C935E4">
      <w:pPr>
        <w:pStyle w:val="ListParagraph"/>
        <w:numPr>
          <w:ilvl w:val="0"/>
          <w:numId w:val="9"/>
        </w:numPr>
      </w:pPr>
      <w:r w:rsidRPr="00A2693A">
        <w:t>Right</w:t>
      </w:r>
      <w:r w:rsidR="00120642">
        <w:t>-</w:t>
      </w:r>
      <w:r w:rsidRPr="00A2693A">
        <w:t xml:space="preserve">click on the canvas and select </w:t>
      </w:r>
      <w:r w:rsidRPr="00A2693A">
        <w:rPr>
          <w:b/>
          <w:bCs/>
        </w:rPr>
        <w:t>Add Related Data Source</w:t>
      </w:r>
      <w:r w:rsidRPr="00A2693A">
        <w:t xml:space="preserve">. The </w:t>
      </w:r>
      <w:r w:rsidRPr="00A2693A">
        <w:rPr>
          <w:b/>
          <w:bCs/>
        </w:rPr>
        <w:t>Select Data Source</w:t>
      </w:r>
      <w:r w:rsidRPr="00A2693A">
        <w:t xml:space="preserve"> dialog box opens.</w:t>
      </w:r>
      <w:r w:rsidR="00A2693A">
        <w:t xml:space="preserve"> </w:t>
      </w:r>
      <w:r w:rsidRPr="00A2693A">
        <w:t xml:space="preserve">Set a </w:t>
      </w:r>
      <w:r w:rsidRPr="00A2693A">
        <w:rPr>
          <w:b/>
          <w:bCs/>
        </w:rPr>
        <w:t>Data Source</w:t>
      </w:r>
      <w:r w:rsidRPr="00A2693A">
        <w:t xml:space="preserve"> and select the </w:t>
      </w:r>
      <w:r w:rsidR="00A2693A" w:rsidRPr="00A2693A">
        <w:rPr>
          <w:b/>
        </w:rPr>
        <w:t>Sample.prj</w:t>
      </w:r>
      <w:r w:rsidRPr="00A2693A">
        <w:t xml:space="preserve"> </w:t>
      </w:r>
      <w:r w:rsidRPr="00A2693A">
        <w:rPr>
          <w:b/>
          <w:bCs/>
        </w:rPr>
        <w:t>Data Source</w:t>
      </w:r>
      <w:r w:rsidRPr="00A2693A">
        <w:t>, again.</w:t>
      </w:r>
    </w:p>
    <w:p w14:paraId="4F821803" w14:textId="77777777" w:rsidR="00A134FF" w:rsidRPr="00A2693A" w:rsidRDefault="00A134FF" w:rsidP="00C935E4">
      <w:pPr>
        <w:pStyle w:val="ListParagraph"/>
        <w:numPr>
          <w:ilvl w:val="0"/>
          <w:numId w:val="9"/>
        </w:numPr>
      </w:pPr>
      <w:r w:rsidRPr="00A2693A">
        <w:t xml:space="preserve">Select </w:t>
      </w:r>
      <w:r w:rsidRPr="00A2693A">
        <w:rPr>
          <w:b/>
          <w:bCs/>
        </w:rPr>
        <w:t xml:space="preserve">RHepatitis </w:t>
      </w:r>
      <w:r w:rsidRPr="00A2693A">
        <w:t xml:space="preserve">from the list of forms in the </w:t>
      </w:r>
      <w:r w:rsidRPr="00A2693A">
        <w:rPr>
          <w:b/>
          <w:bCs/>
        </w:rPr>
        <w:t>Data Source Explorer</w:t>
      </w:r>
      <w:r w:rsidRPr="00A2693A">
        <w:t xml:space="preserve">. The </w:t>
      </w:r>
      <w:r w:rsidRPr="00A2693A">
        <w:rPr>
          <w:b/>
          <w:bCs/>
        </w:rPr>
        <w:t>Child Key Field</w:t>
      </w:r>
      <w:r w:rsidRPr="00A2693A">
        <w:t xml:space="preserve"> drop-down list populates.</w:t>
      </w:r>
    </w:p>
    <w:p w14:paraId="4CDFF8F1" w14:textId="67ECBB71" w:rsidR="00A134FF" w:rsidRPr="00A2693A" w:rsidRDefault="00A134FF" w:rsidP="00C935E4">
      <w:pPr>
        <w:pStyle w:val="ListParagraph"/>
        <w:numPr>
          <w:ilvl w:val="0"/>
          <w:numId w:val="9"/>
        </w:numPr>
      </w:pPr>
      <w:r w:rsidRPr="00A2693A">
        <w:t xml:space="preserve">Select </w:t>
      </w:r>
      <w:r w:rsidRPr="00A2693A">
        <w:rPr>
          <w:b/>
          <w:bCs/>
        </w:rPr>
        <w:t>GlobalRecordId</w:t>
      </w:r>
      <w:r w:rsidRPr="00A2693A">
        <w:t xml:space="preserve">, from the </w:t>
      </w:r>
      <w:r w:rsidRPr="00A2693A">
        <w:rPr>
          <w:b/>
          <w:bCs/>
        </w:rPr>
        <w:t>Parent Key Field</w:t>
      </w:r>
      <w:r w:rsidRPr="00A2693A">
        <w:t xml:space="preserve"> drop-down list</w:t>
      </w:r>
      <w:r w:rsidR="00B02714">
        <w:t>.</w:t>
      </w:r>
      <w:r w:rsidRPr="00A2693A">
        <w:t xml:space="preserve"> </w:t>
      </w:r>
    </w:p>
    <w:p w14:paraId="475E04D3" w14:textId="5C77F3D0" w:rsidR="00A134FF" w:rsidRPr="00A2693A" w:rsidRDefault="00A134FF" w:rsidP="00C935E4">
      <w:pPr>
        <w:pStyle w:val="ListParagraph"/>
        <w:numPr>
          <w:ilvl w:val="0"/>
          <w:numId w:val="9"/>
        </w:numPr>
      </w:pPr>
      <w:r w:rsidRPr="00A2693A">
        <w:t xml:space="preserve">Select </w:t>
      </w:r>
      <w:r w:rsidRPr="00A2693A">
        <w:rPr>
          <w:b/>
          <w:bCs/>
        </w:rPr>
        <w:t>FKEY</w:t>
      </w:r>
      <w:r w:rsidRPr="00A2693A">
        <w:t xml:space="preserve"> from the </w:t>
      </w:r>
      <w:r w:rsidRPr="00A2693A">
        <w:rPr>
          <w:b/>
          <w:bCs/>
        </w:rPr>
        <w:t>Child Key Field</w:t>
      </w:r>
      <w:r w:rsidRPr="00A2693A">
        <w:t xml:space="preserve"> drop-down list. </w:t>
      </w:r>
      <w:r w:rsidRPr="00A2693A">
        <w:rPr>
          <w:b/>
          <w:bCs/>
        </w:rPr>
        <w:t>FKEY</w:t>
      </w:r>
      <w:r w:rsidRPr="00A2693A">
        <w:t xml:space="preserve"> is the </w:t>
      </w:r>
      <w:r w:rsidR="00A2693A" w:rsidRPr="00A2693A">
        <w:t>f</w:t>
      </w:r>
      <w:r w:rsidRPr="00A2693A">
        <w:t xml:space="preserve">oreign </w:t>
      </w:r>
      <w:r w:rsidR="00A2693A" w:rsidRPr="00A2693A">
        <w:t>k</w:t>
      </w:r>
      <w:r w:rsidRPr="00A2693A">
        <w:t xml:space="preserve">ey in the child form. It matches </w:t>
      </w:r>
      <w:r w:rsidRPr="00A2693A">
        <w:rPr>
          <w:b/>
          <w:bCs/>
        </w:rPr>
        <w:t>GlobalRecordId</w:t>
      </w:r>
      <w:r w:rsidRPr="00A2693A">
        <w:t xml:space="preserve"> in the parent form.</w:t>
      </w:r>
    </w:p>
    <w:p w14:paraId="7CEBF33B" w14:textId="0475C6AB" w:rsidR="00A134FF" w:rsidRPr="00A2693A" w:rsidRDefault="00A134FF" w:rsidP="00C935E4">
      <w:pPr>
        <w:pStyle w:val="ListParagraph"/>
        <w:numPr>
          <w:ilvl w:val="0"/>
          <w:numId w:val="9"/>
        </w:numPr>
      </w:pPr>
      <w:r w:rsidRPr="00A2693A">
        <w:t xml:space="preserve">Check the </w:t>
      </w:r>
      <w:r w:rsidRPr="00A2693A">
        <w:rPr>
          <w:b/>
          <w:bCs/>
        </w:rPr>
        <w:t>Use Unmatched (ALL)</w:t>
      </w:r>
      <w:r w:rsidRPr="00A2693A">
        <w:t xml:space="preserve"> checkbox. It includes all records from the primary form, regardless of matching records in related data source. Uncheck </w:t>
      </w:r>
      <w:r w:rsidRPr="00A2693A">
        <w:lastRenderedPageBreak/>
        <w:t xml:space="preserve">the </w:t>
      </w:r>
      <w:r w:rsidRPr="00A2693A">
        <w:rPr>
          <w:b/>
          <w:bCs/>
        </w:rPr>
        <w:t>Use Unmatched (ALL)</w:t>
      </w:r>
      <w:r w:rsidRPr="00A2693A">
        <w:t xml:space="preserve"> checkbox to include only records represented by keys that match in both tables.</w:t>
      </w:r>
    </w:p>
    <w:p w14:paraId="02DF23CF" w14:textId="7E187376" w:rsidR="00A134FF" w:rsidRPr="00A2693A" w:rsidRDefault="00A134FF" w:rsidP="00C935E4">
      <w:pPr>
        <w:pStyle w:val="ListParagraph"/>
        <w:numPr>
          <w:ilvl w:val="0"/>
          <w:numId w:val="9"/>
        </w:numPr>
      </w:pPr>
      <w:r w:rsidRPr="00A2693A">
        <w:t xml:space="preserve">Click </w:t>
      </w:r>
      <w:r w:rsidRPr="00A2693A">
        <w:rPr>
          <w:b/>
          <w:bCs/>
        </w:rPr>
        <w:t>OK</w:t>
      </w:r>
      <w:r w:rsidRPr="00A2693A">
        <w:t xml:space="preserve">. The </w:t>
      </w:r>
      <w:r w:rsidRPr="00A2693A">
        <w:rPr>
          <w:b/>
          <w:bCs/>
        </w:rPr>
        <w:t>Processing Finished</w:t>
      </w:r>
      <w:r w:rsidRPr="00A2693A">
        <w:t xml:space="preserve"> message </w:t>
      </w:r>
      <w:r w:rsidR="00922818">
        <w:t>displays</w:t>
      </w:r>
      <w:r w:rsidRPr="00A2693A">
        <w:t>. The data is now local. Use the data from two tables for analysis.</w:t>
      </w:r>
    </w:p>
    <w:p w14:paraId="456D7BF7" w14:textId="589546AE" w:rsidR="00A134FF" w:rsidRPr="00F5678D" w:rsidRDefault="00A134FF" w:rsidP="00F5678D">
      <w:pPr>
        <w:ind w:left="720" w:hanging="720"/>
        <w:rPr>
          <w:color w:val="2F5496" w:themeColor="accent1" w:themeShade="BF"/>
        </w:rPr>
      </w:pPr>
      <w:r w:rsidRPr="00F5678D">
        <w:rPr>
          <w:color w:val="2F5496" w:themeColor="accent1" w:themeShade="BF"/>
        </w:rPr>
        <w:t xml:space="preserve">Note: You can only perform a one-to-one analysis with a related table in </w:t>
      </w:r>
      <w:r w:rsidR="00EC2B84" w:rsidRPr="00F5678D">
        <w:rPr>
          <w:color w:val="2F5496" w:themeColor="accent1" w:themeShade="BF"/>
        </w:rPr>
        <w:t>Visual Dashboard</w:t>
      </w:r>
      <w:r w:rsidRPr="00F5678D">
        <w:rPr>
          <w:color w:val="2F5496" w:themeColor="accent1" w:themeShade="BF"/>
        </w:rPr>
        <w:t xml:space="preserve">. To perform a one-to-many analyses, please review the </w:t>
      </w:r>
      <w:r w:rsidR="00BF4D06" w:rsidRPr="00F5678D">
        <w:rPr>
          <w:b/>
          <w:color w:val="2F5496" w:themeColor="accent1" w:themeShade="BF"/>
        </w:rPr>
        <w:t>Classic Analysis</w:t>
      </w:r>
      <w:r w:rsidRPr="00F5678D">
        <w:rPr>
          <w:color w:val="2F5496" w:themeColor="accent1" w:themeShade="BF"/>
        </w:rPr>
        <w:t xml:space="preserve"> </w:t>
      </w:r>
      <w:r w:rsidR="0077348B">
        <w:rPr>
          <w:color w:val="2F5496" w:themeColor="accent1" w:themeShade="BF"/>
        </w:rPr>
        <w:t>User Guide</w:t>
      </w:r>
      <w:r w:rsidRPr="00F5678D">
        <w:rPr>
          <w:color w:val="2F5496" w:themeColor="accent1" w:themeShade="BF"/>
        </w:rPr>
        <w:t>. </w:t>
      </w:r>
    </w:p>
    <w:p w14:paraId="366BE86F" w14:textId="0EF7CDC5" w:rsidR="00940E34" w:rsidRDefault="00940E34" w:rsidP="00C31553">
      <w:pPr>
        <w:pStyle w:val="Image"/>
      </w:pPr>
      <w:r>
        <w:rPr>
          <w:noProof/>
        </w:rPr>
        <w:drawing>
          <wp:inline distT="0" distB="0" distL="0" distR="0" wp14:anchorId="686EBE6B" wp14:editId="3F1E2967">
            <wp:extent cx="2458546" cy="2709863"/>
            <wp:effectExtent l="133350" t="114300" r="132715" b="167005"/>
            <wp:docPr id="2" name="Picture 2" descr="Add Related Data Source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dd Related Data Source dialog box"/>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470288" cy="272280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C62E1C6" w14:textId="3E85251D" w:rsidR="00A134FF" w:rsidRPr="00C31553" w:rsidRDefault="00A134FF" w:rsidP="00C31553">
      <w:pPr>
        <w:pStyle w:val="Caption"/>
      </w:pPr>
      <w:r w:rsidRPr="00C31553">
        <w:t>Add Related Data Source dialog bo</w:t>
      </w:r>
      <w:r w:rsidR="00C05600" w:rsidRPr="00C31553">
        <w:t>x</w:t>
      </w:r>
    </w:p>
    <w:p w14:paraId="14EDA1CE" w14:textId="77777777" w:rsidR="00940E34" w:rsidRDefault="00940E34" w:rsidP="00C935E4"/>
    <w:p w14:paraId="40057EF1" w14:textId="77777777" w:rsidR="00F5678D" w:rsidRDefault="00F5678D">
      <w:pPr>
        <w:shd w:val="clear" w:color="auto" w:fill="auto"/>
        <w:spacing w:after="160" w:afterAutospacing="0" w:line="259" w:lineRule="auto"/>
        <w:rPr>
          <w:rFonts w:eastAsiaTheme="majorEastAsia" w:cstheme="majorBidi"/>
          <w:color w:val="auto"/>
          <w:sz w:val="36"/>
          <w:szCs w:val="26"/>
        </w:rPr>
      </w:pPr>
      <w:bookmarkStart w:id="99" w:name="_Analysis_Gadgets"/>
      <w:bookmarkEnd w:id="99"/>
      <w:r>
        <w:br w:type="page"/>
      </w:r>
    </w:p>
    <w:p w14:paraId="68537D24" w14:textId="77777777" w:rsidR="00FB09EF" w:rsidRDefault="00FB09EF" w:rsidP="00FB09EF">
      <w:pPr>
        <w:pStyle w:val="Heading2"/>
        <w:spacing w:line="276" w:lineRule="auto"/>
      </w:pPr>
      <w:bookmarkStart w:id="100" w:name="_Using_Canvas_Controls"/>
      <w:bookmarkStart w:id="101" w:name="_Adding_and_Removing"/>
      <w:bookmarkStart w:id="102" w:name="_Toc131418333"/>
      <w:bookmarkStart w:id="103" w:name="_Toc131418436"/>
      <w:bookmarkStart w:id="104" w:name="_Toc131418663"/>
      <w:bookmarkStart w:id="105" w:name="_Toc131418717"/>
      <w:bookmarkStart w:id="106" w:name="_Toc131418917"/>
      <w:bookmarkStart w:id="107" w:name="_Toc140129751"/>
      <w:bookmarkStart w:id="108" w:name="_Toc131418335"/>
      <w:bookmarkStart w:id="109" w:name="_Toc131418455"/>
      <w:bookmarkStart w:id="110" w:name="_Toc131418682"/>
      <w:bookmarkStart w:id="111" w:name="_Toc131418736"/>
      <w:bookmarkStart w:id="112" w:name="_Toc131418936"/>
      <w:bookmarkEnd w:id="100"/>
      <w:bookmarkEnd w:id="101"/>
      <w:r>
        <w:lastRenderedPageBreak/>
        <w:t>Using Canvas Controls</w:t>
      </w:r>
      <w:r w:rsidRPr="00507ACB">
        <w:t xml:space="preserve"> </w:t>
      </w:r>
      <w:r>
        <w:rPr>
          <w:noProof/>
        </w:rPr>
        <w:drawing>
          <wp:inline distT="0" distB="0" distL="0" distR="0" wp14:anchorId="1BFEADBB" wp14:editId="4AA99EC0">
            <wp:extent cx="5467350" cy="19050"/>
            <wp:effectExtent l="0" t="0" r="0" b="0"/>
            <wp:docPr id="5"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67350" cy="19050"/>
                    </a:xfrm>
                    <a:prstGeom prst="rect">
                      <a:avLst/>
                    </a:prstGeom>
                    <a:noFill/>
                    <a:ln>
                      <a:noFill/>
                    </a:ln>
                  </pic:spPr>
                </pic:pic>
              </a:graphicData>
            </a:graphic>
          </wp:inline>
        </w:drawing>
      </w:r>
      <w:bookmarkEnd w:id="102"/>
      <w:bookmarkEnd w:id="103"/>
      <w:bookmarkEnd w:id="104"/>
      <w:bookmarkEnd w:id="105"/>
      <w:bookmarkEnd w:id="106"/>
      <w:bookmarkEnd w:id="107"/>
    </w:p>
    <w:p w14:paraId="65F4B780" w14:textId="77777777" w:rsidR="00FB09EF" w:rsidRPr="00C90FE5" w:rsidRDefault="00FB09EF" w:rsidP="00FB09EF">
      <w:pPr>
        <w:pStyle w:val="Heading3"/>
        <w:spacing w:line="240" w:lineRule="auto"/>
      </w:pPr>
      <w:bookmarkStart w:id="113" w:name="_Toc131418437"/>
      <w:bookmarkStart w:id="114" w:name="_Toc131418664"/>
      <w:bookmarkStart w:id="115" w:name="_Toc131418718"/>
      <w:bookmarkStart w:id="116" w:name="_Toc131418918"/>
      <w:bookmarkStart w:id="117" w:name="_Toc140129752"/>
      <w:r w:rsidRPr="00C90FE5">
        <w:t>Open Canvas</w:t>
      </w:r>
      <w:bookmarkEnd w:id="113"/>
      <w:bookmarkEnd w:id="114"/>
      <w:bookmarkEnd w:id="115"/>
      <w:bookmarkEnd w:id="116"/>
      <w:bookmarkEnd w:id="117"/>
    </w:p>
    <w:p w14:paraId="78309924" w14:textId="77777777" w:rsidR="00FB09EF" w:rsidRDefault="00FB09EF" w:rsidP="00FB09EF">
      <w:r w:rsidRPr="00DA716E">
        <w:t xml:space="preserve">Open an existing </w:t>
      </w:r>
      <w:r w:rsidRPr="00EC2B84">
        <w:rPr>
          <w:bCs/>
        </w:rPr>
        <w:t>Visual Dashboard</w:t>
      </w:r>
      <w:r w:rsidRPr="00DA716E">
        <w:t xml:space="preserve"> canvas by selecting the </w:t>
      </w:r>
      <w:r w:rsidRPr="00DA716E">
        <w:rPr>
          <w:b/>
          <w:bCs/>
        </w:rPr>
        <w:t>Open icon</w:t>
      </w:r>
      <w:r w:rsidRPr="00DA716E">
        <w:t xml:space="preserve"> on the </w:t>
      </w:r>
      <w:r w:rsidRPr="00DA716E">
        <w:rPr>
          <w:b/>
          <w:bCs/>
        </w:rPr>
        <w:t>Canvas Tools</w:t>
      </w:r>
      <w:r w:rsidRPr="00DA716E">
        <w:t xml:space="preserve"> </w:t>
      </w:r>
      <w:r>
        <w:t>t</w:t>
      </w:r>
      <w:r w:rsidRPr="00DA716E">
        <w:t>oolbar</w:t>
      </w:r>
      <w:r>
        <w:t>. You can</w:t>
      </w:r>
      <w:r w:rsidRPr="00DA716E">
        <w:t xml:space="preserve"> </w:t>
      </w:r>
      <w:r>
        <w:t xml:space="preserve">also </w:t>
      </w:r>
      <w:r w:rsidRPr="00DA716E">
        <w:t>right</w:t>
      </w:r>
      <w:r>
        <w:t>-</w:t>
      </w:r>
      <w:r w:rsidRPr="00DA716E">
        <w:t xml:space="preserve">click on the canvas to open the </w:t>
      </w:r>
      <w:r>
        <w:rPr>
          <w:b/>
          <w:bCs/>
        </w:rPr>
        <w:t>C</w:t>
      </w:r>
      <w:r w:rsidRPr="00A76ABB">
        <w:rPr>
          <w:b/>
          <w:bCs/>
        </w:rPr>
        <w:t xml:space="preserve">anvas Options </w:t>
      </w:r>
      <w:r w:rsidRPr="00DA716E">
        <w:t xml:space="preserve">dialog. </w:t>
      </w:r>
      <w:r>
        <w:t>Epi Info™</w:t>
      </w:r>
      <w:r w:rsidRPr="00DA716E">
        <w:t xml:space="preserve"> 7 includes several sample canvas files </w:t>
      </w:r>
      <w:r>
        <w:t>including</w:t>
      </w:r>
      <w:r w:rsidRPr="00DA716E">
        <w:t xml:space="preserve"> </w:t>
      </w:r>
      <w:r w:rsidRPr="00DA716E">
        <w:rPr>
          <w:b/>
          <w:bCs/>
        </w:rPr>
        <w:t>Oswego.cvs7</w:t>
      </w:r>
      <w:r>
        <w:t>.</w:t>
      </w:r>
    </w:p>
    <w:p w14:paraId="7B6FECA4" w14:textId="77777777" w:rsidR="00FB09EF" w:rsidRPr="00DA716E" w:rsidRDefault="00FB09EF" w:rsidP="00FB09EF">
      <w:pPr>
        <w:pStyle w:val="Image"/>
      </w:pPr>
      <w:r>
        <w:rPr>
          <w:noProof/>
        </w:rPr>
        <w:drawing>
          <wp:inline distT="0" distB="0" distL="0" distR="0" wp14:anchorId="1A1D8006" wp14:editId="683BF747">
            <wp:extent cx="4252710" cy="523875"/>
            <wp:effectExtent l="152400" t="114300" r="128905" b="161925"/>
            <wp:docPr id="6" name="Picture 6" descr="Visual Dashboard toolbar, with Open icon circ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isual Dashboard toolbar, with Open icon circled"/>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282343" cy="5275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FD64572" w14:textId="77777777" w:rsidR="00FB09EF" w:rsidRDefault="00FB09EF" w:rsidP="00FB09EF">
      <w:pPr>
        <w:pStyle w:val="Caption"/>
        <w:rPr>
          <w:shd w:val="clear" w:color="auto" w:fill="FFFFFF"/>
        </w:rPr>
      </w:pPr>
      <w:r>
        <w:rPr>
          <w:shd w:val="clear" w:color="auto" w:fill="FFFFFF"/>
        </w:rPr>
        <w:t xml:space="preserve">   T</w:t>
      </w:r>
      <w:r w:rsidRPr="00850DF2">
        <w:rPr>
          <w:shd w:val="clear" w:color="auto" w:fill="FFFFFF"/>
        </w:rPr>
        <w:t xml:space="preserve">oolbar </w:t>
      </w:r>
      <w:r>
        <w:rPr>
          <w:shd w:val="clear" w:color="auto" w:fill="FFFFFF"/>
        </w:rPr>
        <w:t xml:space="preserve">highlighting </w:t>
      </w:r>
      <w:r w:rsidRPr="00850DF2">
        <w:rPr>
          <w:shd w:val="clear" w:color="auto" w:fill="FFFFFF"/>
        </w:rPr>
        <w:t>Open icon</w:t>
      </w:r>
    </w:p>
    <w:p w14:paraId="2A32CF40" w14:textId="77777777" w:rsidR="00FB09EF" w:rsidRPr="00BE3830" w:rsidRDefault="00FB09EF" w:rsidP="00FB09EF">
      <w:pPr>
        <w:spacing w:line="240" w:lineRule="auto"/>
      </w:pPr>
    </w:p>
    <w:p w14:paraId="7A45A3DC" w14:textId="77777777" w:rsidR="00FB09EF" w:rsidRDefault="00FB09EF" w:rsidP="00FB09EF">
      <w:pPr>
        <w:rPr>
          <w:shd w:val="clear" w:color="auto" w:fill="FFFFFF"/>
        </w:rPr>
      </w:pPr>
      <w:r>
        <w:rPr>
          <w:shd w:val="clear" w:color="auto" w:fill="FFFFFF"/>
        </w:rPr>
        <w:t xml:space="preserve">If you don’t see your saved canvas in the </w:t>
      </w:r>
      <w:r w:rsidRPr="00DA716E">
        <w:rPr>
          <w:b/>
          <w:bCs/>
          <w:shd w:val="clear" w:color="auto" w:fill="FFFFFF"/>
        </w:rPr>
        <w:t>Quick Access List</w:t>
      </w:r>
      <w:r>
        <w:rPr>
          <w:shd w:val="clear" w:color="auto" w:fill="FFFFFF"/>
        </w:rPr>
        <w:t>, n</w:t>
      </w:r>
      <w:r w:rsidRPr="00DA716E">
        <w:rPr>
          <w:shd w:val="clear" w:color="auto" w:fill="FFFFFF"/>
        </w:rPr>
        <w:t>avigate to a saved canvas file</w:t>
      </w:r>
      <w:r>
        <w:rPr>
          <w:shd w:val="clear" w:color="auto" w:fill="FFFFFF"/>
        </w:rPr>
        <w:t xml:space="preserve"> using Windows Explorer.</w:t>
      </w:r>
    </w:p>
    <w:p w14:paraId="5CAC386A" w14:textId="77777777" w:rsidR="00FB09EF" w:rsidRPr="00DA716E" w:rsidRDefault="00FB09EF" w:rsidP="00FB09EF">
      <w:pPr>
        <w:pStyle w:val="Image"/>
      </w:pPr>
      <w:r>
        <w:rPr>
          <w:noProof/>
        </w:rPr>
        <w:drawing>
          <wp:inline distT="0" distB="0" distL="0" distR="0" wp14:anchorId="3DBDC4F6" wp14:editId="5F8A3C3A">
            <wp:extent cx="3309796" cy="2318197"/>
            <wp:effectExtent l="114300" t="114300" r="119380" b="139700"/>
            <wp:docPr id="33" name="Picture 33" descr="Screen shot of open canvas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5-open-canvas-screen-shot.PNG"/>
                    <pic:cNvPicPr/>
                  </pic:nvPicPr>
                  <pic:blipFill>
                    <a:blip r:embed="rId40">
                      <a:extLst>
                        <a:ext uri="{28A0092B-C50C-407E-A947-70E740481C1C}">
                          <a14:useLocalDpi xmlns:a14="http://schemas.microsoft.com/office/drawing/2010/main" val="0"/>
                        </a:ext>
                      </a:extLst>
                    </a:blip>
                    <a:stretch>
                      <a:fillRect/>
                    </a:stretch>
                  </pic:blipFill>
                  <pic:spPr>
                    <a:xfrm>
                      <a:off x="0" y="0"/>
                      <a:ext cx="3319122" cy="232472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5FD2056" w14:textId="77777777" w:rsidR="00FB09EF" w:rsidRPr="007C3A21" w:rsidRDefault="00FB09EF" w:rsidP="00FB09EF">
      <w:pPr>
        <w:pStyle w:val="Caption"/>
        <w:rPr>
          <w:shd w:val="clear" w:color="auto" w:fill="FFFFFF"/>
        </w:rPr>
      </w:pPr>
      <w:r w:rsidRPr="007C3A21">
        <w:rPr>
          <w:shd w:val="clear" w:color="auto" w:fill="FFFFFF"/>
        </w:rPr>
        <w:t>Open a Canvas</w:t>
      </w:r>
    </w:p>
    <w:p w14:paraId="6ACE574F" w14:textId="77777777" w:rsidR="00FB09EF" w:rsidRPr="00DA716E" w:rsidRDefault="00FB09EF" w:rsidP="00FB09EF">
      <w:pPr>
        <w:rPr>
          <w:b/>
          <w:bCs/>
          <w:sz w:val="18"/>
          <w:szCs w:val="18"/>
        </w:rPr>
      </w:pPr>
      <w:r>
        <w:rPr>
          <w:shd w:val="clear" w:color="auto" w:fill="FFFFFF"/>
        </w:rPr>
        <w:lastRenderedPageBreak/>
        <w:t xml:space="preserve">When your canvas loads, you’ll see the confirmation message at the bottom of the screen. </w:t>
      </w:r>
      <w:r w:rsidRPr="00DA716E">
        <w:rPr>
          <w:shd w:val="clear" w:color="auto" w:fill="FFFFFF"/>
        </w:rPr>
        <w:t xml:space="preserve">You can also click the </w:t>
      </w:r>
      <w:r>
        <w:rPr>
          <w:b/>
          <w:bCs/>
          <w:shd w:val="clear" w:color="auto" w:fill="FFFFFF"/>
        </w:rPr>
        <w:t>O</w:t>
      </w:r>
      <w:r w:rsidRPr="00347C4F">
        <w:rPr>
          <w:b/>
          <w:bCs/>
          <w:shd w:val="clear" w:color="auto" w:fill="FFFFFF"/>
        </w:rPr>
        <w:t>pen file</w:t>
      </w:r>
      <w:r w:rsidRPr="00DA716E">
        <w:rPr>
          <w:shd w:val="clear" w:color="auto" w:fill="FFFFFF"/>
        </w:rPr>
        <w:t xml:space="preserve"> folder icon in the top left corner of the canvas for quick access to saved canvas files.</w:t>
      </w:r>
    </w:p>
    <w:p w14:paraId="08F86A43" w14:textId="77777777" w:rsidR="00FB09EF" w:rsidRPr="00FE2DE4" w:rsidRDefault="00FB09EF" w:rsidP="00FB09EF">
      <w:pPr>
        <w:pStyle w:val="ListParagraph"/>
        <w:numPr>
          <w:ilvl w:val="0"/>
          <w:numId w:val="37"/>
        </w:numPr>
        <w:rPr>
          <w:rStyle w:val="NormalWebChar"/>
          <w:rFonts w:ascii="Century Schoolbook" w:eastAsiaTheme="minorHAnsi" w:hAnsi="Century Schoolbook"/>
        </w:rPr>
      </w:pPr>
      <w:r w:rsidRPr="00FE2DE4">
        <w:rPr>
          <w:rStyle w:val="NormalWebChar"/>
          <w:rFonts w:ascii="Century Schoolbook" w:eastAsiaTheme="minorHAnsi" w:hAnsi="Century Schoolbook"/>
        </w:rPr>
        <w:t>Select the location of the canvas file. The file can be identified by the file name extension</w:t>
      </w:r>
      <w:r>
        <w:rPr>
          <w:rStyle w:val="NormalWebChar"/>
          <w:rFonts w:ascii="Century Schoolbook" w:eastAsiaTheme="minorHAnsi" w:hAnsi="Century Schoolbook"/>
        </w:rPr>
        <w:t xml:space="preserve"> </w:t>
      </w:r>
      <w:r w:rsidRPr="00D71C9B">
        <w:rPr>
          <w:rStyle w:val="NormalWebChar"/>
          <w:rFonts w:ascii="Century Schoolbook" w:eastAsiaTheme="minorHAnsi" w:hAnsi="Century Schoolbook"/>
        </w:rPr>
        <w:t>CVS7.</w:t>
      </w:r>
    </w:p>
    <w:p w14:paraId="3D1149DB" w14:textId="77777777" w:rsidR="00FB09EF" w:rsidRPr="00D60B4C" w:rsidRDefault="00FB09EF" w:rsidP="00D60B4C">
      <w:pPr>
        <w:pStyle w:val="ListParagraph"/>
        <w:numPr>
          <w:ilvl w:val="0"/>
          <w:numId w:val="37"/>
        </w:numPr>
        <w:rPr>
          <w:b/>
        </w:rPr>
      </w:pPr>
      <w:bookmarkStart w:id="118" w:name="_Toc131418438"/>
      <w:bookmarkStart w:id="119" w:name="_Toc131418665"/>
      <w:bookmarkStart w:id="120" w:name="_Toc131418719"/>
      <w:bookmarkStart w:id="121" w:name="_Toc131418919"/>
      <w:bookmarkStart w:id="122" w:name="_Toc131433419"/>
      <w:r w:rsidRPr="00D60B4C">
        <w:rPr>
          <w:rFonts w:cs="Arial"/>
        </w:rPr>
        <w:t xml:space="preserve">Click Open. </w:t>
      </w:r>
      <w:r w:rsidRPr="00D60B4C">
        <w:rPr>
          <w:rStyle w:val="NormalWebChar"/>
          <w:rFonts w:ascii="Century Schoolbook" w:eastAsiaTheme="minorHAnsi" w:hAnsi="Century Schoolbook"/>
          <w:bCs/>
        </w:rPr>
        <w:t>The canvas displays in Visual Dashboard, connects to the data source, and displays the latest results.</w:t>
      </w:r>
      <w:bookmarkEnd w:id="118"/>
      <w:bookmarkEnd w:id="119"/>
      <w:bookmarkEnd w:id="120"/>
      <w:bookmarkEnd w:id="121"/>
      <w:bookmarkEnd w:id="122"/>
    </w:p>
    <w:p w14:paraId="6F476251" w14:textId="77777777" w:rsidR="00FB09EF" w:rsidRDefault="00FB09EF" w:rsidP="00FB09EF">
      <w:pPr>
        <w:pStyle w:val="Image"/>
      </w:pPr>
      <w:r>
        <w:rPr>
          <w:noProof/>
        </w:rPr>
        <w:drawing>
          <wp:inline distT="0" distB="0" distL="0" distR="0" wp14:anchorId="2B85B300" wp14:editId="55356A51">
            <wp:extent cx="4314100" cy="2424377"/>
            <wp:effectExtent l="152400" t="114300" r="125095" b="167005"/>
            <wp:docPr id="34" name="Picture 34" descr="Screen shot of sample opened canv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7-open-canvas.png"/>
                    <pic:cNvPicPr/>
                  </pic:nvPicPr>
                  <pic:blipFill>
                    <a:blip r:embed="rId41">
                      <a:extLst>
                        <a:ext uri="{28A0092B-C50C-407E-A947-70E740481C1C}">
                          <a14:useLocalDpi xmlns:a14="http://schemas.microsoft.com/office/drawing/2010/main" val="0"/>
                        </a:ext>
                      </a:extLst>
                    </a:blip>
                    <a:stretch>
                      <a:fillRect/>
                    </a:stretch>
                  </pic:blipFill>
                  <pic:spPr>
                    <a:xfrm>
                      <a:off x="0" y="0"/>
                      <a:ext cx="4346060" cy="244233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093BDDB" w14:textId="77777777" w:rsidR="00FB09EF" w:rsidRDefault="00FB09EF" w:rsidP="00FB09EF">
      <w:pPr>
        <w:pStyle w:val="Caption"/>
      </w:pPr>
      <w:r w:rsidRPr="00FC46C0">
        <w:t>Open Canvas</w:t>
      </w:r>
    </w:p>
    <w:p w14:paraId="5EE73AEC" w14:textId="77777777" w:rsidR="00FB09EF" w:rsidRPr="00693B3E" w:rsidRDefault="00FB09EF" w:rsidP="00FB09EF">
      <w:pPr>
        <w:pStyle w:val="ListParagraph"/>
        <w:ind w:left="-90"/>
      </w:pPr>
      <w:r w:rsidRPr="000677DE">
        <w:t>The Canvas filename displays in the yellow message field at the bottom of the screen. You can also click the open file folder icon in the top left corner of the canvas for quick access to saved canvas files</w:t>
      </w:r>
      <w:r w:rsidRPr="00693B3E">
        <w:t>.</w:t>
      </w:r>
    </w:p>
    <w:p w14:paraId="67CC4AB2" w14:textId="77777777" w:rsidR="00FB09EF" w:rsidRPr="00476962" w:rsidRDefault="00FB09EF" w:rsidP="00FB09EF">
      <w:pPr>
        <w:pStyle w:val="Heading3"/>
        <w:spacing w:line="240" w:lineRule="auto"/>
      </w:pPr>
      <w:bookmarkStart w:id="123" w:name="_Toc131418439"/>
      <w:bookmarkStart w:id="124" w:name="_Toc131418666"/>
      <w:bookmarkStart w:id="125" w:name="_Toc131418720"/>
      <w:bookmarkStart w:id="126" w:name="_Toc131418920"/>
      <w:bookmarkStart w:id="127" w:name="_Toc140129753"/>
      <w:r w:rsidRPr="00476962">
        <w:t>Save Canvas</w:t>
      </w:r>
      <w:bookmarkEnd w:id="123"/>
      <w:bookmarkEnd w:id="124"/>
      <w:bookmarkEnd w:id="125"/>
      <w:bookmarkEnd w:id="126"/>
      <w:bookmarkEnd w:id="127"/>
    </w:p>
    <w:p w14:paraId="235A7C23" w14:textId="77777777" w:rsidR="00FB09EF" w:rsidRPr="007C3A21" w:rsidRDefault="00FB09EF" w:rsidP="00FB09EF">
      <w:r>
        <w:t>Save t</w:t>
      </w:r>
      <w:r w:rsidRPr="007C3A21">
        <w:t xml:space="preserve">he current canvas </w:t>
      </w:r>
      <w:r>
        <w:t xml:space="preserve">to include the </w:t>
      </w:r>
      <w:r w:rsidRPr="007C3A21">
        <w:t>data source</w:t>
      </w:r>
      <w:r>
        <w:t xml:space="preserve"> connection</w:t>
      </w:r>
      <w:r w:rsidRPr="007C3A21">
        <w:t xml:space="preserve">, </w:t>
      </w:r>
      <w:r>
        <w:t>analysis</w:t>
      </w:r>
      <w:r w:rsidRPr="007C3A21">
        <w:t xml:space="preserve"> gadgets, </w:t>
      </w:r>
      <w:r>
        <w:t xml:space="preserve">data </w:t>
      </w:r>
      <w:r w:rsidRPr="007C3A21">
        <w:t xml:space="preserve">filters, and user-defined variables </w:t>
      </w:r>
      <w:r>
        <w:t>for reuse. You won’t need t</w:t>
      </w:r>
      <w:r w:rsidRPr="007C3A21">
        <w:t xml:space="preserve">o </w:t>
      </w:r>
      <w:r>
        <w:t>recreate the work previously done during your analysis</w:t>
      </w:r>
      <w:r w:rsidRPr="007C3A21">
        <w:t>.</w:t>
      </w:r>
    </w:p>
    <w:p w14:paraId="61590CA6" w14:textId="77777777" w:rsidR="00FB09EF" w:rsidRPr="007C3A21" w:rsidRDefault="00FB09EF" w:rsidP="00FB09EF">
      <w:pPr>
        <w:spacing w:after="0" w:afterAutospacing="0"/>
      </w:pPr>
      <w:r>
        <w:lastRenderedPageBreak/>
        <w:t>Save the canvas by right-clicking on</w:t>
      </w:r>
      <w:r w:rsidRPr="007C3A21">
        <w:t xml:space="preserve"> the canvas</w:t>
      </w:r>
      <w:r>
        <w:t>. S</w:t>
      </w:r>
      <w:r w:rsidRPr="007C3A21">
        <w:t>elect </w:t>
      </w:r>
      <w:r w:rsidRPr="007C3A21">
        <w:rPr>
          <w:b/>
          <w:bCs/>
        </w:rPr>
        <w:t>Save Canvas</w:t>
      </w:r>
      <w:r w:rsidRPr="007C3A21">
        <w:t xml:space="preserve">. You can also click the </w:t>
      </w:r>
      <w:r w:rsidRPr="007C3A21">
        <w:rPr>
          <w:b/>
          <w:bCs/>
        </w:rPr>
        <w:t>Save icons</w:t>
      </w:r>
      <w:r w:rsidRPr="007C3A21">
        <w:t xml:space="preserve"> at the top left corner of the canvas.</w:t>
      </w:r>
      <w:r>
        <w:t xml:space="preserve"> </w:t>
      </w:r>
    </w:p>
    <w:p w14:paraId="30473684" w14:textId="77777777" w:rsidR="00FB09EF" w:rsidRPr="007C3A21" w:rsidRDefault="00FB09EF" w:rsidP="00FB09EF">
      <w:r>
        <w:rPr>
          <w:noProof/>
        </w:rPr>
        <w:drawing>
          <wp:inline distT="0" distB="0" distL="0" distR="0" wp14:anchorId="4065E0DF" wp14:editId="7D3C78D1">
            <wp:extent cx="347345" cy="292735"/>
            <wp:effectExtent l="0" t="0" r="0" b="0"/>
            <wp:docPr id="7"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a:extLst>
                        <a:ext uri="{C183D7F6-B498-43B3-948B-1728B52AA6E4}">
                          <adec:decorative xmlns:adec="http://schemas.microsoft.com/office/drawing/2017/decorative" val="1"/>
                        </a:ext>
                      </a:extLst>
                    </pic:cNvP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47345" cy="292735"/>
                    </a:xfrm>
                    <a:prstGeom prst="rect">
                      <a:avLst/>
                    </a:prstGeom>
                    <a:noFill/>
                  </pic:spPr>
                </pic:pic>
              </a:graphicData>
            </a:graphic>
          </wp:inline>
        </w:drawing>
      </w:r>
      <w:r>
        <w:t xml:space="preserve"> Warning! This action</w:t>
      </w:r>
      <w:r w:rsidRPr="007C3A21">
        <w:t xml:space="preserve"> will overwrite </w:t>
      </w:r>
      <w:r>
        <w:t>an existing saved canvas.</w:t>
      </w:r>
    </w:p>
    <w:p w14:paraId="3703233F" w14:textId="77777777" w:rsidR="00FB09EF" w:rsidRDefault="00FB09EF" w:rsidP="00FB09EF">
      <w:pPr>
        <w:pStyle w:val="ListParagraph"/>
        <w:numPr>
          <w:ilvl w:val="0"/>
          <w:numId w:val="11"/>
        </w:numPr>
      </w:pPr>
      <w:r w:rsidRPr="007C3A21">
        <w:t xml:space="preserve">If </w:t>
      </w:r>
      <w:r>
        <w:t>this is the first time saving your</w:t>
      </w:r>
      <w:r w:rsidRPr="007C3A21">
        <w:t xml:space="preserve"> canvas, </w:t>
      </w:r>
      <w:r>
        <w:t>assign</w:t>
      </w:r>
      <w:r w:rsidRPr="007C3A21">
        <w:t xml:space="preserve"> a filename, and </w:t>
      </w:r>
      <w:r>
        <w:t>choose a</w:t>
      </w:r>
      <w:r w:rsidRPr="007C3A21">
        <w:t xml:space="preserve"> file location.</w:t>
      </w:r>
    </w:p>
    <w:p w14:paraId="0E6BF1B2" w14:textId="77777777" w:rsidR="00FB09EF" w:rsidRPr="007C3A21" w:rsidRDefault="00FB09EF" w:rsidP="00FB09EF">
      <w:pPr>
        <w:pStyle w:val="Image"/>
      </w:pPr>
      <w:r>
        <w:rPr>
          <w:noProof/>
        </w:rPr>
        <w:drawing>
          <wp:inline distT="0" distB="0" distL="0" distR="0" wp14:anchorId="3E01216C" wp14:editId="13F3F080">
            <wp:extent cx="4652822" cy="561975"/>
            <wp:effectExtent l="114300" t="114300" r="128905" b="142875"/>
            <wp:docPr id="35" name="Picture 35" descr="Screen shot of visual dashboard toolbar, with save icon circ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8-save-icon-toolbar.PNG"/>
                    <pic:cNvPicPr/>
                  </pic:nvPicPr>
                  <pic:blipFill>
                    <a:blip r:embed="rId43">
                      <a:extLst>
                        <a:ext uri="{28A0092B-C50C-407E-A947-70E740481C1C}">
                          <a14:useLocalDpi xmlns:a14="http://schemas.microsoft.com/office/drawing/2010/main" val="0"/>
                        </a:ext>
                      </a:extLst>
                    </a:blip>
                    <a:stretch>
                      <a:fillRect/>
                    </a:stretch>
                  </pic:blipFill>
                  <pic:spPr>
                    <a:xfrm>
                      <a:off x="0" y="0"/>
                      <a:ext cx="4726011" cy="5708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E23E9EB" w14:textId="77777777" w:rsidR="00FB09EF" w:rsidRPr="002A24FF" w:rsidRDefault="00FB09EF" w:rsidP="00FB09EF">
      <w:pPr>
        <w:pStyle w:val="Caption"/>
      </w:pPr>
      <w:r>
        <w:rPr>
          <w:shd w:val="clear" w:color="auto" w:fill="FFFFFF"/>
        </w:rPr>
        <w:t>T</w:t>
      </w:r>
      <w:r w:rsidRPr="002A24FF">
        <w:rPr>
          <w:shd w:val="clear" w:color="auto" w:fill="FFFFFF"/>
        </w:rPr>
        <w:t xml:space="preserve">oolbar with </w:t>
      </w:r>
      <w:r>
        <w:rPr>
          <w:shd w:val="clear" w:color="auto" w:fill="FFFFFF"/>
        </w:rPr>
        <w:t xml:space="preserve">highlighting </w:t>
      </w:r>
      <w:r w:rsidRPr="002A24FF">
        <w:rPr>
          <w:shd w:val="clear" w:color="auto" w:fill="FFFFFF"/>
        </w:rPr>
        <w:t>Save icon</w:t>
      </w:r>
    </w:p>
    <w:p w14:paraId="22D1B550" w14:textId="77777777" w:rsidR="00FB09EF" w:rsidRPr="00C852FA" w:rsidRDefault="00FB09EF" w:rsidP="00FB09EF">
      <w:pPr>
        <w:pStyle w:val="Heading3"/>
      </w:pPr>
      <w:bookmarkStart w:id="128" w:name="_Toc131418440"/>
      <w:bookmarkStart w:id="129" w:name="_Toc131418667"/>
      <w:bookmarkStart w:id="130" w:name="_Toc131418721"/>
      <w:bookmarkStart w:id="131" w:name="_Toc131418921"/>
      <w:bookmarkStart w:id="132" w:name="_Toc140129754"/>
      <w:r w:rsidRPr="00C852FA">
        <w:t>Save Canvas As</w:t>
      </w:r>
      <w:bookmarkEnd w:id="128"/>
      <w:bookmarkEnd w:id="129"/>
      <w:bookmarkEnd w:id="130"/>
      <w:bookmarkEnd w:id="131"/>
      <w:bookmarkEnd w:id="132"/>
    </w:p>
    <w:p w14:paraId="622588D7" w14:textId="77777777" w:rsidR="00FB09EF" w:rsidRPr="00BC3EA9" w:rsidRDefault="00FB09EF" w:rsidP="00FB09EF">
      <w:r w:rsidRPr="00BC3EA9">
        <w:t xml:space="preserve">The </w:t>
      </w:r>
      <w:r w:rsidRPr="007C3A21">
        <w:rPr>
          <w:b/>
          <w:bCs/>
        </w:rPr>
        <w:t>Save Canvas As</w:t>
      </w:r>
      <w:r w:rsidRPr="00BC3EA9">
        <w:t xml:space="preserve"> option allows the canvas to be saved for the first time or saved to a new name or location.</w:t>
      </w:r>
    </w:p>
    <w:p w14:paraId="54FF8495" w14:textId="77777777" w:rsidR="00FB09EF" w:rsidRPr="00244C46" w:rsidRDefault="00FB09EF" w:rsidP="00FB09EF">
      <w:pPr>
        <w:pStyle w:val="ListParagraph"/>
        <w:numPr>
          <w:ilvl w:val="0"/>
          <w:numId w:val="38"/>
        </w:numPr>
      </w:pPr>
      <w:r w:rsidRPr="00244C46">
        <w:t>Right</w:t>
      </w:r>
      <w:r>
        <w:t>-</w:t>
      </w:r>
      <w:r w:rsidRPr="00244C46">
        <w:t xml:space="preserve">click on the canvas and select </w:t>
      </w:r>
      <w:r w:rsidRPr="00244C46">
        <w:rPr>
          <w:b/>
          <w:bCs/>
        </w:rPr>
        <w:t>Save Canvas As</w:t>
      </w:r>
      <w:r w:rsidRPr="00244C46">
        <w:t xml:space="preserve"> or click the </w:t>
      </w:r>
      <w:r w:rsidRPr="00987A09">
        <w:rPr>
          <w:b/>
          <w:bCs/>
        </w:rPr>
        <w:t>Save As</w:t>
      </w:r>
      <w:r w:rsidRPr="00244C46">
        <w:t xml:space="preserve"> icon in the top left corner of the canvas. The </w:t>
      </w:r>
      <w:r w:rsidRPr="00244C46">
        <w:rPr>
          <w:b/>
          <w:bCs/>
        </w:rPr>
        <w:t>Save As</w:t>
      </w:r>
      <w:r w:rsidRPr="00244C46">
        <w:t xml:space="preserve"> dialog box </w:t>
      </w:r>
      <w:r>
        <w:t>displays</w:t>
      </w:r>
      <w:r w:rsidRPr="00244C46">
        <w:t>.</w:t>
      </w:r>
    </w:p>
    <w:p w14:paraId="698E3838" w14:textId="77777777" w:rsidR="00FB09EF" w:rsidRPr="00244C46" w:rsidRDefault="00FB09EF" w:rsidP="00FB09EF">
      <w:pPr>
        <w:pStyle w:val="ListParagraph"/>
        <w:numPr>
          <w:ilvl w:val="0"/>
          <w:numId w:val="38"/>
        </w:numPr>
      </w:pPr>
      <w:r w:rsidRPr="00244C46">
        <w:t xml:space="preserve">Select a location to save the </w:t>
      </w:r>
      <w:r>
        <w:t>canvas and</w:t>
      </w:r>
      <w:r w:rsidRPr="00244C46">
        <w:t xml:space="preserve"> enter a </w:t>
      </w:r>
      <w:r w:rsidRPr="00130A59">
        <w:rPr>
          <w:b/>
          <w:bCs/>
        </w:rPr>
        <w:t>filename</w:t>
      </w:r>
      <w:r w:rsidRPr="00244C46">
        <w:t>.</w:t>
      </w:r>
    </w:p>
    <w:p w14:paraId="100FB25C" w14:textId="77777777" w:rsidR="00FB09EF" w:rsidRDefault="00FB09EF" w:rsidP="00FB09EF">
      <w:pPr>
        <w:pStyle w:val="ListParagraph"/>
        <w:numPr>
          <w:ilvl w:val="0"/>
          <w:numId w:val="38"/>
        </w:numPr>
      </w:pPr>
      <w:r w:rsidRPr="00244C46">
        <w:t xml:space="preserve">Click </w:t>
      </w:r>
      <w:r w:rsidRPr="00244C46">
        <w:rPr>
          <w:b/>
          <w:bCs/>
        </w:rPr>
        <w:t>Save</w:t>
      </w:r>
      <w:r w:rsidRPr="00244C46">
        <w:t>.</w:t>
      </w:r>
    </w:p>
    <w:p w14:paraId="453A2A1F" w14:textId="77777777" w:rsidR="00FB09EF" w:rsidRPr="00244C46" w:rsidRDefault="00FB09EF" w:rsidP="00FB09EF">
      <w:pPr>
        <w:pStyle w:val="Image"/>
      </w:pPr>
      <w:r>
        <w:rPr>
          <w:noProof/>
        </w:rPr>
        <w:drawing>
          <wp:inline distT="0" distB="0" distL="0" distR="0" wp14:anchorId="65B0A9E7" wp14:editId="105E1AAC">
            <wp:extent cx="4490107" cy="533400"/>
            <wp:effectExtent l="133350" t="114300" r="120015" b="171450"/>
            <wp:docPr id="36" name="Picture 36" descr="Screen shot of visual dashboard toolbar, with save as icon circ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9-save-as-icon.PNG"/>
                    <pic:cNvPicPr/>
                  </pic:nvPicPr>
                  <pic:blipFill>
                    <a:blip r:embed="rId44">
                      <a:extLst>
                        <a:ext uri="{28A0092B-C50C-407E-A947-70E740481C1C}">
                          <a14:useLocalDpi xmlns:a14="http://schemas.microsoft.com/office/drawing/2010/main" val="0"/>
                        </a:ext>
                      </a:extLst>
                    </a:blip>
                    <a:stretch>
                      <a:fillRect/>
                    </a:stretch>
                  </pic:blipFill>
                  <pic:spPr>
                    <a:xfrm>
                      <a:off x="0" y="0"/>
                      <a:ext cx="4598725" cy="54630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36EB1AA" w14:textId="77777777" w:rsidR="00FB09EF" w:rsidRPr="00BC3EA9" w:rsidRDefault="00FB09EF" w:rsidP="00FB09EF">
      <w:pPr>
        <w:pStyle w:val="Caption"/>
      </w:pPr>
      <w:r>
        <w:t>T</w:t>
      </w:r>
      <w:r w:rsidRPr="002A24FF">
        <w:t>oolbar</w:t>
      </w:r>
      <w:r>
        <w:t xml:space="preserve"> highlighting</w:t>
      </w:r>
      <w:r w:rsidRPr="002A24FF">
        <w:t xml:space="preserve"> Save As icon</w:t>
      </w:r>
    </w:p>
    <w:p w14:paraId="28A2AEC3" w14:textId="77777777" w:rsidR="00FB09EF" w:rsidRPr="00FA2117" w:rsidRDefault="00FB09EF" w:rsidP="00FB09EF">
      <w:pPr>
        <w:ind w:left="720" w:hanging="720"/>
        <w:rPr>
          <w:color w:val="2F5496" w:themeColor="accent1" w:themeShade="BF"/>
        </w:rPr>
      </w:pPr>
      <w:r w:rsidRPr="00FA2117">
        <w:rPr>
          <w:color w:val="2F5496" w:themeColor="accent1" w:themeShade="BF"/>
        </w:rPr>
        <w:t>Note: If a file with the same name already exists, a confirmation displays, asking if you would like to replace the existing file.</w:t>
      </w:r>
    </w:p>
    <w:p w14:paraId="041726D1" w14:textId="4BFC0DFF" w:rsidR="00FB09EF" w:rsidRPr="00BC3EA9" w:rsidRDefault="00FB09EF" w:rsidP="00FB09EF"/>
    <w:p w14:paraId="0738C758" w14:textId="77777777" w:rsidR="00FB09EF" w:rsidRPr="00F42586" w:rsidRDefault="00FB09EF" w:rsidP="00FB09EF">
      <w:pPr>
        <w:pStyle w:val="Heading3"/>
        <w:spacing w:line="240" w:lineRule="auto"/>
      </w:pPr>
      <w:bookmarkStart w:id="133" w:name="_Toc131418441"/>
      <w:bookmarkStart w:id="134" w:name="_Toc131418668"/>
      <w:bookmarkStart w:id="135" w:name="_Toc131418722"/>
      <w:bookmarkStart w:id="136" w:name="_Toc131418922"/>
      <w:bookmarkStart w:id="137" w:name="_Toc140129755"/>
      <w:r w:rsidRPr="00F42586">
        <w:t>Save Visual Dashboard HTML</w:t>
      </w:r>
      <w:bookmarkEnd w:id="133"/>
      <w:bookmarkEnd w:id="134"/>
      <w:bookmarkEnd w:id="135"/>
      <w:bookmarkEnd w:id="136"/>
      <w:bookmarkEnd w:id="137"/>
    </w:p>
    <w:p w14:paraId="28441CEA" w14:textId="77777777" w:rsidR="00FB09EF" w:rsidRPr="00BC3EA9" w:rsidRDefault="00FB09EF" w:rsidP="00FB09EF">
      <w:r>
        <w:t>You can save your Visual Dashboard o</w:t>
      </w:r>
      <w:r w:rsidRPr="00BC3EA9">
        <w:t>utput from gadgets as an HTML document. Save your output by right</w:t>
      </w:r>
      <w:r>
        <w:t>-</w:t>
      </w:r>
      <w:r w:rsidRPr="00BC3EA9">
        <w:t xml:space="preserve">clicking on the canvas and select </w:t>
      </w:r>
      <w:r w:rsidRPr="00C6759C">
        <w:rPr>
          <w:b/>
          <w:bCs/>
        </w:rPr>
        <w:t>Save Output</w:t>
      </w:r>
      <w:r w:rsidRPr="00BC3EA9">
        <w:t xml:space="preserve"> as HTML. The </w:t>
      </w:r>
      <w:r w:rsidRPr="00C6759C">
        <w:rPr>
          <w:b/>
          <w:bCs/>
        </w:rPr>
        <w:t>Save As</w:t>
      </w:r>
      <w:r w:rsidRPr="00BC3EA9">
        <w:t xml:space="preserve"> dialog box </w:t>
      </w:r>
      <w:r>
        <w:t>displays</w:t>
      </w:r>
      <w:r w:rsidRPr="00BC3EA9">
        <w:t>.</w:t>
      </w:r>
    </w:p>
    <w:p w14:paraId="5815FB59" w14:textId="77777777" w:rsidR="00FB09EF" w:rsidRPr="00BC3EA9" w:rsidRDefault="00FB09EF" w:rsidP="00FB09EF">
      <w:r w:rsidRPr="00BC3EA9">
        <w:t xml:space="preserve">Select a location to save the canvas output and enter a </w:t>
      </w:r>
      <w:r>
        <w:t>filename</w:t>
      </w:r>
      <w:r w:rsidRPr="00BC3EA9">
        <w:t xml:space="preserve">. The default location for saving output is to the </w:t>
      </w:r>
      <w:r w:rsidRPr="00F70EBE">
        <w:rPr>
          <w:b/>
          <w:bCs/>
        </w:rPr>
        <w:t xml:space="preserve">Epi </w:t>
      </w:r>
      <w:r>
        <w:rPr>
          <w:b/>
          <w:bCs/>
        </w:rPr>
        <w:t>Info™</w:t>
      </w:r>
      <w:r w:rsidRPr="00F70EBE">
        <w:rPr>
          <w:b/>
          <w:bCs/>
        </w:rPr>
        <w:t xml:space="preserve"> 7 Output</w:t>
      </w:r>
      <w:r w:rsidRPr="00BC3EA9">
        <w:t xml:space="preserve"> folder.</w:t>
      </w:r>
    </w:p>
    <w:p w14:paraId="5E5863F7" w14:textId="77777777" w:rsidR="00FB09EF" w:rsidRDefault="00FB09EF" w:rsidP="00FB09EF">
      <w:pPr>
        <w:pStyle w:val="Image"/>
      </w:pPr>
      <w:r>
        <w:rPr>
          <w:noProof/>
        </w:rPr>
        <w:drawing>
          <wp:inline distT="0" distB="0" distL="0" distR="0" wp14:anchorId="64BF36CC" wp14:editId="0531E67F">
            <wp:extent cx="3996900" cy="2828925"/>
            <wp:effectExtent l="152400" t="114300" r="156210" b="161925"/>
            <wp:docPr id="38" name="Picture 38" descr="Screen shot of option to save analysis output as HTM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save-as-html.PNG"/>
                    <pic:cNvPicPr/>
                  </pic:nvPicPr>
                  <pic:blipFill>
                    <a:blip r:embed="rId45">
                      <a:extLst>
                        <a:ext uri="{28A0092B-C50C-407E-A947-70E740481C1C}">
                          <a14:useLocalDpi xmlns:a14="http://schemas.microsoft.com/office/drawing/2010/main" val="0"/>
                        </a:ext>
                      </a:extLst>
                    </a:blip>
                    <a:stretch>
                      <a:fillRect/>
                    </a:stretch>
                  </pic:blipFill>
                  <pic:spPr>
                    <a:xfrm>
                      <a:off x="0" y="0"/>
                      <a:ext cx="4043677" cy="286203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FFFE460" w14:textId="77777777" w:rsidR="00FB09EF" w:rsidRPr="00DA716E" w:rsidRDefault="00FB09EF" w:rsidP="00FB09EF">
      <w:pPr>
        <w:pStyle w:val="Caption"/>
      </w:pPr>
      <w:r w:rsidRPr="00E06C8A">
        <w:t>Save output as HTML</w:t>
      </w:r>
    </w:p>
    <w:p w14:paraId="16E93B6D" w14:textId="77777777" w:rsidR="00FB09EF" w:rsidRPr="00BC3EA9" w:rsidRDefault="00FB09EF" w:rsidP="00FB09EF">
      <w:r w:rsidRPr="00BC3EA9">
        <w:t xml:space="preserve">Click the </w:t>
      </w:r>
      <w:r w:rsidRPr="007D291F">
        <w:rPr>
          <w:b/>
          <w:bCs/>
        </w:rPr>
        <w:t>Save</w:t>
      </w:r>
      <w:r w:rsidRPr="00BC3EA9">
        <w:t xml:space="preserve"> button. The output opens in the </w:t>
      </w:r>
      <w:r>
        <w:t>w</w:t>
      </w:r>
      <w:r w:rsidRPr="00BC3EA9">
        <w:t>eb browser.</w:t>
      </w:r>
    </w:p>
    <w:p w14:paraId="0C998484" w14:textId="77777777" w:rsidR="00FB09EF" w:rsidRPr="004F68C0" w:rsidRDefault="00FB09EF" w:rsidP="00FB09EF">
      <w:pPr>
        <w:ind w:left="720" w:hanging="720"/>
        <w:rPr>
          <w:color w:val="2F5496" w:themeColor="accent1" w:themeShade="BF"/>
        </w:rPr>
      </w:pPr>
      <w:r w:rsidRPr="004F68C0">
        <w:rPr>
          <w:color w:val="2F5496" w:themeColor="accent1" w:themeShade="BF"/>
        </w:rPr>
        <w:t>Note: Open HTML documents in a Web browser and cannot be used to re-create the Visual Dashboard canvas.</w:t>
      </w:r>
    </w:p>
    <w:p w14:paraId="787D6D1A" w14:textId="77777777" w:rsidR="00FB09EF" w:rsidRPr="00E06C8A" w:rsidRDefault="00FB09EF" w:rsidP="00FB09EF">
      <w:pPr>
        <w:pStyle w:val="Heading3"/>
        <w:rPr>
          <w:bCs/>
        </w:rPr>
      </w:pPr>
      <w:bookmarkStart w:id="138" w:name="_Toc131418442"/>
      <w:bookmarkStart w:id="139" w:name="_Toc131418669"/>
      <w:bookmarkStart w:id="140" w:name="_Toc131418723"/>
      <w:bookmarkStart w:id="141" w:name="_Toc131418923"/>
      <w:bookmarkStart w:id="142" w:name="_Toc140129756"/>
      <w:r w:rsidRPr="00E06C8A">
        <w:rPr>
          <w:bCs/>
        </w:rPr>
        <w:lastRenderedPageBreak/>
        <w:t xml:space="preserve">Send </w:t>
      </w:r>
      <w:r w:rsidRPr="0006066A">
        <w:t>Visual Dashboard</w:t>
      </w:r>
      <w:r w:rsidRPr="00E06C8A">
        <w:rPr>
          <w:bCs/>
        </w:rPr>
        <w:t xml:space="preserve"> Output</w:t>
      </w:r>
      <w:bookmarkEnd w:id="138"/>
      <w:bookmarkEnd w:id="139"/>
      <w:bookmarkEnd w:id="140"/>
      <w:bookmarkEnd w:id="141"/>
      <w:bookmarkEnd w:id="142"/>
      <w:r w:rsidRPr="00E06C8A">
        <w:rPr>
          <w:bCs/>
        </w:rPr>
        <w:t xml:space="preserve"> </w:t>
      </w:r>
    </w:p>
    <w:p w14:paraId="7ECF84A3" w14:textId="77777777" w:rsidR="00FB09EF" w:rsidRPr="00BC3EA9" w:rsidRDefault="00FB09EF" w:rsidP="00FB09EF">
      <w:r w:rsidRPr="00BC3EA9">
        <w:t xml:space="preserve">If you have MS Word and Excel, you can view </w:t>
      </w:r>
      <w:r>
        <w:t>o</w:t>
      </w:r>
      <w:r w:rsidRPr="00BC3EA9">
        <w:t xml:space="preserve">utputs from </w:t>
      </w:r>
      <w:r w:rsidRPr="00EC2B84">
        <w:t>Visual Dashboard</w:t>
      </w:r>
      <w:r w:rsidRPr="00BC3EA9">
        <w:t xml:space="preserve"> with the </w:t>
      </w:r>
      <w:r w:rsidRPr="0011192D">
        <w:rPr>
          <w:b/>
          <w:bCs/>
        </w:rPr>
        <w:t>Send Output To</w:t>
      </w:r>
      <w:r w:rsidRPr="00BC3EA9">
        <w:t xml:space="preserve"> option. </w:t>
      </w:r>
    </w:p>
    <w:p w14:paraId="7A206DB4" w14:textId="77777777" w:rsidR="00FB09EF" w:rsidRPr="00232856" w:rsidRDefault="00FB09EF" w:rsidP="00FB09EF">
      <w:pPr>
        <w:pStyle w:val="Heading3"/>
      </w:pPr>
      <w:bookmarkStart w:id="143" w:name="_Toc131418443"/>
      <w:bookmarkStart w:id="144" w:name="_Toc131418670"/>
      <w:bookmarkStart w:id="145" w:name="_Toc131418724"/>
      <w:bookmarkStart w:id="146" w:name="_Toc131418924"/>
      <w:bookmarkStart w:id="147" w:name="_Toc140129757"/>
      <w:r w:rsidRPr="00232856">
        <w:t>Microsoft Excel</w:t>
      </w:r>
      <w:bookmarkEnd w:id="143"/>
      <w:bookmarkEnd w:id="144"/>
      <w:bookmarkEnd w:id="145"/>
      <w:bookmarkEnd w:id="146"/>
      <w:bookmarkEnd w:id="147"/>
    </w:p>
    <w:p w14:paraId="491D8268" w14:textId="77777777" w:rsidR="00FB09EF" w:rsidRPr="0011192D" w:rsidRDefault="00FB09EF" w:rsidP="00FB09EF">
      <w:pPr>
        <w:pStyle w:val="ListParagraph"/>
        <w:numPr>
          <w:ilvl w:val="0"/>
          <w:numId w:val="39"/>
        </w:numPr>
      </w:pPr>
      <w:r w:rsidRPr="0011192D">
        <w:t xml:space="preserve">Right-click on the canvas, select </w:t>
      </w:r>
      <w:r w:rsidRPr="0011192D">
        <w:rPr>
          <w:b/>
          <w:bCs/>
        </w:rPr>
        <w:t>Send Output To &gt; Microsoft Excel</w:t>
      </w:r>
      <w:r w:rsidRPr="0011192D">
        <w:t>.</w:t>
      </w:r>
    </w:p>
    <w:p w14:paraId="0C20BEE7" w14:textId="77777777" w:rsidR="00FB09EF" w:rsidRPr="0011192D" w:rsidRDefault="00FB09EF" w:rsidP="00FB09EF">
      <w:pPr>
        <w:pStyle w:val="ListParagraph"/>
        <w:numPr>
          <w:ilvl w:val="0"/>
          <w:numId w:val="39"/>
        </w:numPr>
      </w:pPr>
      <w:r w:rsidRPr="0011192D">
        <w:t>Visual Dashboard output opens in Microsoft Excel.</w:t>
      </w:r>
    </w:p>
    <w:p w14:paraId="5F4865B4" w14:textId="77777777" w:rsidR="00FB09EF" w:rsidRPr="00232856" w:rsidRDefault="00FB09EF" w:rsidP="00D6142E">
      <w:pPr>
        <w:pStyle w:val="Heading3"/>
      </w:pPr>
      <w:bookmarkStart w:id="148" w:name="_Toc131418444"/>
      <w:bookmarkStart w:id="149" w:name="_Toc131418671"/>
      <w:bookmarkStart w:id="150" w:name="_Toc131418725"/>
      <w:bookmarkStart w:id="151" w:name="_Toc131418925"/>
      <w:bookmarkStart w:id="152" w:name="_Toc140129758"/>
      <w:r w:rsidRPr="00232856">
        <w:t>Microsoft Word</w:t>
      </w:r>
      <w:bookmarkEnd w:id="148"/>
      <w:bookmarkEnd w:id="149"/>
      <w:bookmarkEnd w:id="150"/>
      <w:bookmarkEnd w:id="151"/>
      <w:bookmarkEnd w:id="152"/>
    </w:p>
    <w:p w14:paraId="777296A9" w14:textId="77777777" w:rsidR="00FB09EF" w:rsidRDefault="00FB09EF" w:rsidP="00FB09EF">
      <w:r w:rsidRPr="00BC3EA9">
        <w:t>Right</w:t>
      </w:r>
      <w:r>
        <w:t>-</w:t>
      </w:r>
      <w:r w:rsidRPr="00BC3EA9">
        <w:t xml:space="preserve">click on the canvas, select </w:t>
      </w:r>
      <w:r w:rsidRPr="00232856">
        <w:rPr>
          <w:b/>
          <w:bCs/>
        </w:rPr>
        <w:t>Send Output To &gt; Microsoft Word</w:t>
      </w:r>
      <w:r w:rsidRPr="00BC3EA9">
        <w:t>.</w:t>
      </w:r>
      <w:r>
        <w:t xml:space="preserve"> </w:t>
      </w:r>
      <w:r w:rsidRPr="00BC3EA9">
        <w:t xml:space="preserve">The </w:t>
      </w:r>
      <w:r w:rsidRPr="00EC2B84">
        <w:t>Visual Dashboard</w:t>
      </w:r>
      <w:r w:rsidRPr="00BC3EA9">
        <w:t xml:space="preserve"> output opens in Microsoft Word as an .</w:t>
      </w:r>
      <w:r>
        <w:t>HTML</w:t>
      </w:r>
      <w:r w:rsidRPr="00BC3EA9">
        <w:t xml:space="preserve"> formatted </w:t>
      </w:r>
      <w:r>
        <w:t>w</w:t>
      </w:r>
      <w:r w:rsidRPr="00BC3EA9">
        <w:t xml:space="preserve">eb document. </w:t>
      </w:r>
      <w:r>
        <w:t xml:space="preserve">Saving in this </w:t>
      </w:r>
      <w:r w:rsidRPr="00BC3EA9">
        <w:t>format</w:t>
      </w:r>
      <w:r>
        <w:t xml:space="preserve"> your</w:t>
      </w:r>
      <w:r w:rsidRPr="00BC3EA9">
        <w:t xml:space="preserve"> charts </w:t>
      </w:r>
      <w:r>
        <w:t>reside</w:t>
      </w:r>
      <w:r w:rsidRPr="00BC3EA9">
        <w:t xml:space="preserve"> in a sub-folder. When sharing this </w:t>
      </w:r>
      <w:r>
        <w:t xml:space="preserve">HTML </w:t>
      </w:r>
      <w:r w:rsidRPr="00BC3EA9">
        <w:t xml:space="preserve">file, add the sub-folder as well. Alternatively, change the format to a Microsoft Word </w:t>
      </w:r>
      <w:r>
        <w:t>DOCX</w:t>
      </w:r>
      <w:r w:rsidRPr="00BC3EA9">
        <w:t xml:space="preserve"> format. </w:t>
      </w:r>
      <w:r>
        <w:t>Then, your c</w:t>
      </w:r>
      <w:r w:rsidRPr="00BC3EA9">
        <w:t xml:space="preserve">harts </w:t>
      </w:r>
      <w:r>
        <w:t>display</w:t>
      </w:r>
      <w:r w:rsidRPr="00BC3EA9">
        <w:t xml:space="preserve"> with the </w:t>
      </w:r>
      <w:r>
        <w:t xml:space="preserve">DOCX </w:t>
      </w:r>
      <w:r w:rsidRPr="00BC3EA9">
        <w:t>file as embedded images.</w:t>
      </w:r>
    </w:p>
    <w:p w14:paraId="020ABD4C" w14:textId="77777777" w:rsidR="00FB09EF" w:rsidRDefault="00FB09EF" w:rsidP="00FB09EF">
      <w:pPr>
        <w:pStyle w:val="Heading3"/>
        <w:spacing w:line="240" w:lineRule="auto"/>
        <w:rPr>
          <w:sz w:val="44"/>
          <w:szCs w:val="44"/>
        </w:rPr>
      </w:pPr>
      <w:bookmarkStart w:id="153" w:name="_Defining_New_Variables"/>
      <w:bookmarkStart w:id="154" w:name="_Toc131418334"/>
      <w:bookmarkStart w:id="155" w:name="_Toc131418445"/>
      <w:bookmarkStart w:id="156" w:name="_Toc131418672"/>
      <w:bookmarkStart w:id="157" w:name="_Toc131418726"/>
      <w:bookmarkStart w:id="158" w:name="_Toc131418926"/>
      <w:bookmarkStart w:id="159" w:name="_Toc140129759"/>
      <w:bookmarkEnd w:id="153"/>
      <w:r w:rsidRPr="00511250">
        <w:rPr>
          <w:rStyle w:val="Heading2Char"/>
          <w:bCs/>
          <w:color w:val="auto"/>
          <w:szCs w:val="36"/>
        </w:rPr>
        <w:t>Defining New Variables</w:t>
      </w:r>
      <w:bookmarkEnd w:id="154"/>
      <w:r w:rsidR="00000000">
        <w:pict w14:anchorId="7830199C">
          <v:rect id="_x0000_i1033" style="width:429.4pt;height:.75pt" o:hrpct="994" o:hrstd="t" o:hr="t" fillcolor="#b4b4b4" stroked="f"/>
        </w:pict>
      </w:r>
      <w:bookmarkEnd w:id="155"/>
      <w:bookmarkEnd w:id="156"/>
      <w:bookmarkEnd w:id="157"/>
      <w:bookmarkEnd w:id="158"/>
      <w:bookmarkEnd w:id="159"/>
    </w:p>
    <w:p w14:paraId="710CAF4C" w14:textId="77777777" w:rsidR="00FB09EF" w:rsidRDefault="00FB09EF" w:rsidP="00FB09EF">
      <w:r>
        <w:t>Y</w:t>
      </w:r>
      <w:r w:rsidRPr="00BC3EA9">
        <w:t>ou to create, edit, or delete variables with no coding</w:t>
      </w:r>
      <w:r w:rsidRPr="00D24DAD">
        <w:t xml:space="preserve"> </w:t>
      </w:r>
      <w:r>
        <w:t>in the Defined Variables gadget in Visual Dashboard</w:t>
      </w:r>
      <w:r w:rsidRPr="00BC3EA9">
        <w:t>. To access the Defined Variables gadget, move your mouse over Defined Variables on the left-hand side of the screen or by clicking the variable symbol</w:t>
      </w:r>
      <w:r>
        <w:t xml:space="preserve"> </w:t>
      </w:r>
      <w:r w:rsidRPr="0084387E">
        <w:rPr>
          <w:b/>
          <w:bCs/>
        </w:rPr>
        <w:t>(x)</w:t>
      </w:r>
      <w:r w:rsidRPr="00BC3EA9">
        <w:t xml:space="preserve"> in the </w:t>
      </w:r>
      <w:r w:rsidRPr="00EC2B84">
        <w:t>Visual Dashboard</w:t>
      </w:r>
      <w:r w:rsidRPr="00BC3EA9">
        <w:t xml:space="preserve"> toolbar.</w:t>
      </w:r>
    </w:p>
    <w:p w14:paraId="0EADFAA4" w14:textId="77777777" w:rsidR="00FB09EF" w:rsidRPr="00BC3EA9" w:rsidRDefault="00FB09EF" w:rsidP="00FB09EF">
      <w:pPr>
        <w:pStyle w:val="Image"/>
      </w:pPr>
      <w:r>
        <w:rPr>
          <w:noProof/>
        </w:rPr>
        <w:drawing>
          <wp:inline distT="0" distB="0" distL="0" distR="0" wp14:anchorId="00368323" wp14:editId="6664377A">
            <wp:extent cx="3952875" cy="498559"/>
            <wp:effectExtent l="133350" t="114300" r="142875" b="168275"/>
            <wp:docPr id="41" name="Picture 41" descr="Screen shot of the Visual Dashboard toolbar, with the variable button circ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riable-icon.PNG"/>
                    <pic:cNvPicPr/>
                  </pic:nvPicPr>
                  <pic:blipFill>
                    <a:blip r:embed="rId46">
                      <a:extLst>
                        <a:ext uri="{28A0092B-C50C-407E-A947-70E740481C1C}">
                          <a14:useLocalDpi xmlns:a14="http://schemas.microsoft.com/office/drawing/2010/main" val="0"/>
                        </a:ext>
                      </a:extLst>
                    </a:blip>
                    <a:stretch>
                      <a:fillRect/>
                    </a:stretch>
                  </pic:blipFill>
                  <pic:spPr>
                    <a:xfrm>
                      <a:off x="0" y="0"/>
                      <a:ext cx="4134740" cy="52149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3750BB7" w14:textId="77777777" w:rsidR="00FB09EF" w:rsidRPr="007F1116" w:rsidRDefault="00FB09EF" w:rsidP="00FB09EF">
      <w:pPr>
        <w:pStyle w:val="Caption"/>
        <w:rPr>
          <w:rStyle w:val="Strong"/>
          <w:b/>
          <w:bCs/>
        </w:rPr>
      </w:pPr>
      <w:r w:rsidRPr="007F1116">
        <w:rPr>
          <w:rStyle w:val="Strong"/>
          <w:b/>
          <w:bCs/>
        </w:rPr>
        <w:t>Toolbar, with Variable button</w:t>
      </w:r>
    </w:p>
    <w:p w14:paraId="7C4F56C6" w14:textId="77777777" w:rsidR="00FB09EF" w:rsidRPr="00D833C0" w:rsidRDefault="00FB09EF" w:rsidP="00FB09EF">
      <w:pPr>
        <w:sectPr w:rsidR="00FB09EF" w:rsidRPr="00D833C0" w:rsidSect="0062499E">
          <w:type w:val="continuous"/>
          <w:pgSz w:w="12240" w:h="15840"/>
          <w:pgMar w:top="1440" w:right="1440" w:bottom="1440" w:left="1440" w:header="720" w:footer="720" w:gutter="0"/>
          <w:cols w:space="720"/>
          <w:docGrid w:linePitch="360"/>
        </w:sectPr>
      </w:pPr>
      <w:r w:rsidRPr="00D833C0">
        <w:lastRenderedPageBreak/>
        <w:t>Define</w:t>
      </w:r>
      <w:r>
        <w:t>d</w:t>
      </w:r>
      <w:r w:rsidRPr="00D833C0">
        <w:t xml:space="preserve"> Variables </w:t>
      </w:r>
      <w:r>
        <w:t xml:space="preserve">Gadget </w:t>
      </w:r>
      <w:r w:rsidRPr="00D833C0">
        <w:t>Controls:</w:t>
      </w:r>
    </w:p>
    <w:p w14:paraId="0AC0EE55" w14:textId="77777777" w:rsidR="00FB09EF" w:rsidRPr="00A72748" w:rsidRDefault="00FB09EF" w:rsidP="00FB09EF">
      <w:pPr>
        <w:pStyle w:val="ListParagraph"/>
        <w:numPr>
          <w:ilvl w:val="0"/>
          <w:numId w:val="12"/>
        </w:numPr>
      </w:pPr>
      <w:r w:rsidRPr="00A72748">
        <w:t>Create New Variable</w:t>
      </w:r>
    </w:p>
    <w:p w14:paraId="2683E4DC" w14:textId="77777777" w:rsidR="00FB09EF" w:rsidRPr="00A72748" w:rsidRDefault="00FB09EF" w:rsidP="00FB09EF">
      <w:pPr>
        <w:pStyle w:val="ListParagraph"/>
        <w:numPr>
          <w:ilvl w:val="0"/>
          <w:numId w:val="12"/>
        </w:numPr>
      </w:pPr>
      <w:r w:rsidRPr="00A72748">
        <w:t>Recoded Value</w:t>
      </w:r>
    </w:p>
    <w:p w14:paraId="2CEF8552" w14:textId="77777777" w:rsidR="00FB09EF" w:rsidRPr="00A72748" w:rsidRDefault="00FB09EF" w:rsidP="00FB09EF">
      <w:pPr>
        <w:pStyle w:val="ListParagraph"/>
        <w:numPr>
          <w:ilvl w:val="0"/>
          <w:numId w:val="12"/>
        </w:numPr>
      </w:pPr>
      <w:r w:rsidRPr="00A72748">
        <w:t>Simple Assignment</w:t>
      </w:r>
    </w:p>
    <w:p w14:paraId="7BDA5382" w14:textId="77777777" w:rsidR="00FB09EF" w:rsidRPr="00A72748" w:rsidRDefault="00FB09EF" w:rsidP="00FB09EF">
      <w:pPr>
        <w:pStyle w:val="ListParagraph"/>
        <w:numPr>
          <w:ilvl w:val="0"/>
          <w:numId w:val="12"/>
        </w:numPr>
      </w:pPr>
      <w:r w:rsidRPr="00A72748">
        <w:t>Conditional Assignment</w:t>
      </w:r>
    </w:p>
    <w:p w14:paraId="01C28F54" w14:textId="77777777" w:rsidR="00FB09EF" w:rsidRPr="00A72748" w:rsidRDefault="00FB09EF" w:rsidP="00FB09EF">
      <w:pPr>
        <w:pStyle w:val="ListParagraph"/>
        <w:numPr>
          <w:ilvl w:val="0"/>
          <w:numId w:val="12"/>
        </w:numPr>
      </w:pPr>
      <w:r w:rsidRPr="00A72748">
        <w:t>Formatted Value</w:t>
      </w:r>
    </w:p>
    <w:p w14:paraId="2001289D" w14:textId="77777777" w:rsidR="00FB09EF" w:rsidRPr="00A72748" w:rsidRDefault="00FB09EF" w:rsidP="00FB09EF">
      <w:pPr>
        <w:pStyle w:val="ListParagraph"/>
        <w:numPr>
          <w:ilvl w:val="0"/>
          <w:numId w:val="12"/>
        </w:numPr>
      </w:pPr>
      <w:r w:rsidRPr="00A72748">
        <w:t>Assigned Expression</w:t>
      </w:r>
    </w:p>
    <w:p w14:paraId="677FD11F" w14:textId="77777777" w:rsidR="00FB09EF" w:rsidRPr="00A72748" w:rsidRDefault="00FB09EF" w:rsidP="00FB09EF">
      <w:pPr>
        <w:pStyle w:val="ListParagraph"/>
        <w:numPr>
          <w:ilvl w:val="0"/>
          <w:numId w:val="12"/>
        </w:numPr>
      </w:pPr>
      <w:r w:rsidRPr="00A72748">
        <w:t>Create Variable Group</w:t>
      </w:r>
    </w:p>
    <w:p w14:paraId="2D868B0C" w14:textId="77777777" w:rsidR="00FB09EF" w:rsidRPr="00A72748" w:rsidRDefault="00FB09EF" w:rsidP="00FB09EF">
      <w:pPr>
        <w:pStyle w:val="ListParagraph"/>
        <w:numPr>
          <w:ilvl w:val="0"/>
          <w:numId w:val="12"/>
        </w:numPr>
      </w:pPr>
      <w:r w:rsidRPr="00A72748">
        <w:t>Edit Variable</w:t>
      </w:r>
    </w:p>
    <w:p w14:paraId="1D911DB5" w14:textId="77777777" w:rsidR="00FB09EF" w:rsidRPr="00A72748" w:rsidRDefault="00FB09EF" w:rsidP="00FB09EF">
      <w:pPr>
        <w:pStyle w:val="ListParagraph"/>
        <w:numPr>
          <w:ilvl w:val="0"/>
          <w:numId w:val="12"/>
        </w:numPr>
      </w:pPr>
      <w:r w:rsidRPr="00A72748">
        <w:t>Delete Variable</w:t>
      </w:r>
    </w:p>
    <w:p w14:paraId="632D7421" w14:textId="77777777" w:rsidR="00FB09EF" w:rsidRDefault="00FB09EF" w:rsidP="00FB09EF">
      <w:pPr>
        <w:pStyle w:val="Heading3"/>
        <w:sectPr w:rsidR="00FB09EF" w:rsidSect="0062499E">
          <w:type w:val="continuous"/>
          <w:pgSz w:w="12240" w:h="15840"/>
          <w:pgMar w:top="1440" w:right="1440" w:bottom="1440" w:left="1440" w:header="720" w:footer="720" w:gutter="0"/>
          <w:cols w:num="2" w:space="720"/>
          <w:docGrid w:linePitch="360"/>
        </w:sectPr>
      </w:pPr>
    </w:p>
    <w:p w14:paraId="124C7953" w14:textId="77777777" w:rsidR="00FB09EF" w:rsidRPr="00C10FD0" w:rsidRDefault="00FB09EF" w:rsidP="00FB09EF">
      <w:pPr>
        <w:pStyle w:val="Heading3"/>
        <w:spacing w:line="240" w:lineRule="auto"/>
      </w:pPr>
      <w:bookmarkStart w:id="160" w:name="_Toc131418446"/>
      <w:bookmarkStart w:id="161" w:name="_Toc131418673"/>
      <w:bookmarkStart w:id="162" w:name="_Toc131418727"/>
      <w:bookmarkStart w:id="163" w:name="_Toc131418927"/>
      <w:bookmarkStart w:id="164" w:name="_Toc140129760"/>
      <w:r w:rsidRPr="00C10FD0">
        <w:t>Creating a New Variable</w:t>
      </w:r>
      <w:bookmarkEnd w:id="160"/>
      <w:bookmarkEnd w:id="161"/>
      <w:bookmarkEnd w:id="162"/>
      <w:bookmarkEnd w:id="163"/>
      <w:bookmarkEnd w:id="164"/>
    </w:p>
    <w:p w14:paraId="1AD71170" w14:textId="77777777" w:rsidR="00FB09EF" w:rsidRPr="00BC3EA9" w:rsidRDefault="00FB09EF" w:rsidP="00FB09EF">
      <w:r>
        <w:t>D</w:t>
      </w:r>
      <w:r w:rsidRPr="00BC3EA9">
        <w:t xml:space="preserve">ata </w:t>
      </w:r>
      <w:r>
        <w:t>isn’t</w:t>
      </w:r>
      <w:r w:rsidRPr="00BC3EA9">
        <w:t xml:space="preserve"> always in the proper format for analysis. As an example, </w:t>
      </w:r>
      <w:r>
        <w:t xml:space="preserve">consider </w:t>
      </w:r>
      <w:r w:rsidRPr="00BC3EA9">
        <w:t xml:space="preserve">analyses </w:t>
      </w:r>
      <w:r>
        <w:t xml:space="preserve">for </w:t>
      </w:r>
      <w:r w:rsidRPr="00BC3EA9">
        <w:t xml:space="preserve">patients by age, </w:t>
      </w:r>
      <w:r>
        <w:t>using age groups</w:t>
      </w:r>
      <w:r w:rsidRPr="00BC3EA9">
        <w:t xml:space="preserve">. Some data may contain county codes, but descriptive county names might be more useful. Creating a new variable is a function of the </w:t>
      </w:r>
      <w:r w:rsidRPr="001E6870">
        <w:rPr>
          <w:b/>
          <w:bCs/>
        </w:rPr>
        <w:t>Defined Variables</w:t>
      </w:r>
      <w:r w:rsidRPr="00BC3EA9">
        <w:t xml:space="preserve"> gadget. Create new variables that make your data more useful for analysis. </w:t>
      </w:r>
      <w:r>
        <w:t>For example, r</w:t>
      </w:r>
      <w:r w:rsidRPr="00BC3EA9">
        <w:t>ecod</w:t>
      </w:r>
      <w:r>
        <w:t xml:space="preserve">ing </w:t>
      </w:r>
      <w:r w:rsidRPr="00BC3EA9">
        <w:t xml:space="preserve">patient ages to </w:t>
      </w:r>
      <w:r>
        <w:t>age groups in</w:t>
      </w:r>
      <w:r w:rsidRPr="00BC3EA9">
        <w:t xml:space="preserve"> five-year increments or assign county names to county codes. Create new variables and change</w:t>
      </w:r>
      <w:r>
        <w:t xml:space="preserve"> the</w:t>
      </w:r>
      <w:r w:rsidRPr="00BC3EA9">
        <w:t xml:space="preserve"> </w:t>
      </w:r>
      <w:r>
        <w:t>formatting of</w:t>
      </w:r>
      <w:r w:rsidRPr="00BC3EA9">
        <w:t xml:space="preserve"> existing data with </w:t>
      </w:r>
      <w:r w:rsidRPr="003929E6">
        <w:rPr>
          <w:b/>
          <w:bCs/>
        </w:rPr>
        <w:t>Recoded Value</w:t>
      </w:r>
      <w:r w:rsidRPr="00BC3EA9">
        <w:t xml:space="preserve">, </w:t>
      </w:r>
      <w:r w:rsidRPr="003929E6">
        <w:rPr>
          <w:b/>
          <w:bCs/>
        </w:rPr>
        <w:t>Simple Assignment</w:t>
      </w:r>
      <w:r w:rsidRPr="00BC3EA9">
        <w:t xml:space="preserve">, </w:t>
      </w:r>
      <w:r w:rsidRPr="003929E6">
        <w:rPr>
          <w:b/>
          <w:bCs/>
        </w:rPr>
        <w:t>Formatted Value</w:t>
      </w:r>
      <w:r w:rsidRPr="00BC3EA9">
        <w:t xml:space="preserve">, </w:t>
      </w:r>
      <w:r w:rsidRPr="003929E6">
        <w:rPr>
          <w:b/>
          <w:bCs/>
        </w:rPr>
        <w:t>Assigned Expression</w:t>
      </w:r>
      <w:r>
        <w:t>. Then, try</w:t>
      </w:r>
      <w:r w:rsidRPr="00BC3EA9">
        <w:t xml:space="preserve"> grouping existing variables</w:t>
      </w:r>
      <w:r>
        <w:t xml:space="preserve"> as you wish.</w:t>
      </w:r>
    </w:p>
    <w:p w14:paraId="47C4B693" w14:textId="77777777" w:rsidR="00FB09EF" w:rsidRPr="00E06C8A" w:rsidRDefault="00FB09EF" w:rsidP="00FB09EF">
      <w:pPr>
        <w:pStyle w:val="Heading3"/>
        <w:spacing w:line="240" w:lineRule="auto"/>
      </w:pPr>
      <w:bookmarkStart w:id="165" w:name="_Toc131418447"/>
      <w:bookmarkStart w:id="166" w:name="_Toc131418674"/>
      <w:bookmarkStart w:id="167" w:name="_Toc131418728"/>
      <w:bookmarkStart w:id="168" w:name="_Toc131418928"/>
      <w:bookmarkStart w:id="169" w:name="_Toc140129761"/>
      <w:r>
        <w:t xml:space="preserve">With </w:t>
      </w:r>
      <w:r w:rsidRPr="00E06C8A">
        <w:t>Recoded Value</w:t>
      </w:r>
      <w:bookmarkEnd w:id="165"/>
      <w:bookmarkEnd w:id="166"/>
      <w:bookmarkEnd w:id="167"/>
      <w:bookmarkEnd w:id="168"/>
      <w:bookmarkEnd w:id="169"/>
    </w:p>
    <w:p w14:paraId="609D0AC7" w14:textId="77777777" w:rsidR="00FB09EF" w:rsidRDefault="00FB09EF" w:rsidP="00FB09EF">
      <w:r>
        <w:t xml:space="preserve">The </w:t>
      </w:r>
      <w:r w:rsidRPr="00BC3EA9">
        <w:t>Recoded Value option assign</w:t>
      </w:r>
      <w:r>
        <w:t xml:space="preserve">s a </w:t>
      </w:r>
      <w:r w:rsidRPr="00BC3EA9">
        <w:t xml:space="preserve">value </w:t>
      </w:r>
      <w:r>
        <w:t>from</w:t>
      </w:r>
      <w:r w:rsidRPr="00BC3EA9">
        <w:t xml:space="preserve"> </w:t>
      </w:r>
      <w:r>
        <w:t xml:space="preserve">an </w:t>
      </w:r>
      <w:r w:rsidRPr="00BC3EA9">
        <w:t xml:space="preserve">existing </w:t>
      </w:r>
      <w:r>
        <w:t xml:space="preserve">variable </w:t>
      </w:r>
      <w:r w:rsidRPr="00BC3EA9">
        <w:t>and places the results in</w:t>
      </w:r>
      <w:r>
        <w:t>to a</w:t>
      </w:r>
      <w:r w:rsidRPr="00BC3EA9">
        <w:t xml:space="preserve"> </w:t>
      </w:r>
      <w:r>
        <w:t xml:space="preserve">new </w:t>
      </w:r>
      <w:r w:rsidRPr="00BC3EA9">
        <w:t xml:space="preserve">variable. Click </w:t>
      </w:r>
      <w:r w:rsidRPr="00D936FF">
        <w:rPr>
          <w:b/>
          <w:bCs/>
        </w:rPr>
        <w:t>New Variable</w:t>
      </w:r>
      <w:r w:rsidRPr="00BC3EA9">
        <w:t xml:space="preserve"> in the gadget and select </w:t>
      </w:r>
      <w:r w:rsidRPr="007F59BA">
        <w:rPr>
          <w:b/>
          <w:bCs/>
        </w:rPr>
        <w:t>With</w:t>
      </w:r>
      <w:r w:rsidRPr="00BC3EA9">
        <w:t xml:space="preserve"> </w:t>
      </w:r>
      <w:r w:rsidRPr="00D936FF">
        <w:rPr>
          <w:b/>
          <w:bCs/>
        </w:rPr>
        <w:t>Recoded Value</w:t>
      </w:r>
      <w:r w:rsidRPr="00BC3EA9">
        <w:t xml:space="preserve">. The </w:t>
      </w:r>
      <w:r w:rsidRPr="00D936FF">
        <w:rPr>
          <w:b/>
          <w:bCs/>
        </w:rPr>
        <w:t>Add Recoded Variable</w:t>
      </w:r>
      <w:r w:rsidRPr="00BC3EA9">
        <w:t xml:space="preserve"> dialog box </w:t>
      </w:r>
      <w:r>
        <w:t>displays</w:t>
      </w:r>
      <w:r w:rsidRPr="00BC3EA9">
        <w:t>.</w:t>
      </w:r>
    </w:p>
    <w:p w14:paraId="03B36B48" w14:textId="77777777" w:rsidR="00FB09EF" w:rsidRPr="00BC3EA9" w:rsidRDefault="00FB09EF" w:rsidP="00FB09EF">
      <w:r>
        <w:t>View the field definitions below the following image.</w:t>
      </w:r>
    </w:p>
    <w:p w14:paraId="15276DB8" w14:textId="77777777" w:rsidR="00FB09EF" w:rsidRPr="00BC3EA9" w:rsidRDefault="00FB09EF" w:rsidP="00FB09EF">
      <w:pPr>
        <w:pStyle w:val="Image"/>
      </w:pPr>
      <w:r>
        <w:rPr>
          <w:noProof/>
        </w:rPr>
        <w:lastRenderedPageBreak/>
        <w:drawing>
          <wp:inline distT="0" distB="0" distL="0" distR="0" wp14:anchorId="3EF80645" wp14:editId="2DB13D01">
            <wp:extent cx="3343275" cy="3721877"/>
            <wp:effectExtent l="133350" t="114300" r="142875" b="164465"/>
            <wp:docPr id="231" name="Picture 231" descr="Screen shot of the add recoded variable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add-recoded-variable.PNG"/>
                    <pic:cNvPicPr/>
                  </pic:nvPicPr>
                  <pic:blipFill>
                    <a:blip r:embed="rId47">
                      <a:extLst>
                        <a:ext uri="{28A0092B-C50C-407E-A947-70E740481C1C}">
                          <a14:useLocalDpi xmlns:a14="http://schemas.microsoft.com/office/drawing/2010/main" val="0"/>
                        </a:ext>
                      </a:extLst>
                    </a:blip>
                    <a:stretch>
                      <a:fillRect/>
                    </a:stretch>
                  </pic:blipFill>
                  <pic:spPr>
                    <a:xfrm>
                      <a:off x="0" y="0"/>
                      <a:ext cx="3386910" cy="377045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4A8E70A" w14:textId="77777777" w:rsidR="00FB09EF" w:rsidRPr="007F59BA" w:rsidRDefault="00FB09EF" w:rsidP="00FB09EF">
      <w:pPr>
        <w:pStyle w:val="Caption"/>
      </w:pPr>
      <w:r>
        <w:t xml:space="preserve"> </w:t>
      </w:r>
      <w:r w:rsidRPr="007F59BA">
        <w:t>Add Recoded Variable dialog box</w:t>
      </w:r>
    </w:p>
    <w:p w14:paraId="7EB43123" w14:textId="77777777" w:rsidR="00FB09EF" w:rsidRPr="00E06C8A" w:rsidRDefault="00FB09EF" w:rsidP="00FB09EF">
      <w:pPr>
        <w:pStyle w:val="ListParagraph"/>
        <w:numPr>
          <w:ilvl w:val="0"/>
          <w:numId w:val="46"/>
        </w:numPr>
      </w:pPr>
      <w:r w:rsidRPr="00975DB5">
        <w:rPr>
          <w:b/>
          <w:bCs/>
        </w:rPr>
        <w:t xml:space="preserve">Source field – </w:t>
      </w:r>
      <w:r w:rsidRPr="00E06C8A">
        <w:t xml:space="preserve">drop-down list showing the column </w:t>
      </w:r>
      <w:r>
        <w:t>names</w:t>
      </w:r>
      <w:r w:rsidRPr="00E06C8A">
        <w:t xml:space="preserve"> in the current data that you can recode.</w:t>
      </w:r>
    </w:p>
    <w:p w14:paraId="61CE08FE" w14:textId="77777777" w:rsidR="00FB09EF" w:rsidRPr="00E06C8A" w:rsidRDefault="00FB09EF" w:rsidP="00FB09EF">
      <w:pPr>
        <w:pStyle w:val="ListParagraph"/>
        <w:numPr>
          <w:ilvl w:val="0"/>
          <w:numId w:val="21"/>
        </w:numPr>
      </w:pPr>
      <w:r w:rsidRPr="00E06C8A">
        <w:rPr>
          <w:b/>
          <w:bCs/>
        </w:rPr>
        <w:t>Destination field</w:t>
      </w:r>
      <w:r w:rsidRPr="00E06C8A">
        <w:t xml:space="preserve"> </w:t>
      </w:r>
      <w:r>
        <w:t>–</w:t>
      </w:r>
      <w:r w:rsidRPr="00E06C8A">
        <w:t xml:space="preserve"> </w:t>
      </w:r>
      <w:r>
        <w:t>a text box for assigning the name of</w:t>
      </w:r>
      <w:r w:rsidRPr="00E06C8A">
        <w:t xml:space="preserve"> a new temporary column in the current data source to store recoded values.</w:t>
      </w:r>
    </w:p>
    <w:p w14:paraId="383BED16" w14:textId="77777777" w:rsidR="00FB09EF" w:rsidRPr="00E06C8A" w:rsidRDefault="00FB09EF" w:rsidP="00FB09EF">
      <w:pPr>
        <w:pStyle w:val="ListParagraph"/>
        <w:numPr>
          <w:ilvl w:val="0"/>
          <w:numId w:val="21"/>
        </w:numPr>
      </w:pPr>
      <w:r w:rsidRPr="00E06C8A">
        <w:rPr>
          <w:b/>
          <w:bCs/>
        </w:rPr>
        <w:t xml:space="preserve">Destination field type </w:t>
      </w:r>
      <w:r>
        <w:rPr>
          <w:b/>
          <w:bCs/>
        </w:rPr>
        <w:t>–</w:t>
      </w:r>
      <w:r w:rsidRPr="00E06C8A">
        <w:rPr>
          <w:b/>
          <w:bCs/>
        </w:rPr>
        <w:t xml:space="preserve"> </w:t>
      </w:r>
      <w:r w:rsidRPr="00E06C8A">
        <w:t>representing data type</w:t>
      </w:r>
      <w:r>
        <w:t>s</w:t>
      </w:r>
      <w:r w:rsidRPr="00E06C8A">
        <w:t xml:space="preserve"> </w:t>
      </w:r>
      <w:r>
        <w:t>for</w:t>
      </w:r>
      <w:r w:rsidRPr="00E06C8A">
        <w:t xml:space="preserve"> new column</w:t>
      </w:r>
      <w:r>
        <w:t>s</w:t>
      </w:r>
      <w:r w:rsidRPr="00E06C8A">
        <w:t xml:space="preserve"> that store recoded values. Options include </w:t>
      </w:r>
      <w:r>
        <w:t>T</w:t>
      </w:r>
      <w:r w:rsidRPr="00E06C8A">
        <w:t xml:space="preserve">ext, </w:t>
      </w:r>
      <w:r>
        <w:t>N</w:t>
      </w:r>
      <w:r w:rsidRPr="00E06C8A">
        <w:t>umeric, or Yes/No.</w:t>
      </w:r>
    </w:p>
    <w:p w14:paraId="6E0345A6" w14:textId="77777777" w:rsidR="00FB09EF" w:rsidRPr="00E06C8A" w:rsidRDefault="00FB09EF" w:rsidP="00FB09EF">
      <w:pPr>
        <w:pStyle w:val="ListParagraph"/>
        <w:numPr>
          <w:ilvl w:val="0"/>
          <w:numId w:val="21"/>
        </w:numPr>
      </w:pPr>
      <w:r w:rsidRPr="00E06C8A">
        <w:rPr>
          <w:b/>
          <w:bCs/>
        </w:rPr>
        <w:t xml:space="preserve">Maintain Sort Order Where Appropriate </w:t>
      </w:r>
      <w:r>
        <w:t>–</w:t>
      </w:r>
      <w:r w:rsidRPr="00E06C8A">
        <w:t xml:space="preserve"> Output in </w:t>
      </w:r>
      <w:r w:rsidRPr="00EC2B84">
        <w:t>Visual Dashboard</w:t>
      </w:r>
      <w:r w:rsidRPr="00E06C8A">
        <w:t xml:space="preserve"> sorts alphabetically or sequentially when the box is checked. Leave this box checked if you </w:t>
      </w:r>
      <w:r>
        <w:t>want</w:t>
      </w:r>
      <w:r w:rsidRPr="00E06C8A">
        <w:t xml:space="preserve"> the output to sort </w:t>
      </w:r>
      <w:r>
        <w:t>in the same order as</w:t>
      </w:r>
      <w:r w:rsidRPr="00E06C8A">
        <w:t xml:space="preserve"> entered.</w:t>
      </w:r>
    </w:p>
    <w:p w14:paraId="0E93D749" w14:textId="77777777" w:rsidR="00FB09EF" w:rsidRPr="00E06C8A" w:rsidRDefault="00FB09EF" w:rsidP="00FB09EF">
      <w:pPr>
        <w:pStyle w:val="ListParagraph"/>
        <w:numPr>
          <w:ilvl w:val="0"/>
          <w:numId w:val="20"/>
        </w:numPr>
      </w:pPr>
      <w:r w:rsidRPr="00E06C8A">
        <w:rPr>
          <w:b/>
          <w:bCs/>
        </w:rPr>
        <w:t>Use Wildcards</w:t>
      </w:r>
      <w:r w:rsidRPr="00E06C8A">
        <w:t xml:space="preserve"> </w:t>
      </w:r>
      <w:r>
        <w:t>–</w:t>
      </w:r>
      <w:r w:rsidRPr="00E06C8A">
        <w:t xml:space="preserve"> option for text searches in the</w:t>
      </w:r>
      <w:r w:rsidRPr="00E06C8A">
        <w:rPr>
          <w:b/>
          <w:bCs/>
        </w:rPr>
        <w:t xml:space="preserve"> From</w:t>
      </w:r>
      <w:r w:rsidRPr="00E06C8A">
        <w:t xml:space="preserve"> column. This option is unchecked by default. </w:t>
      </w:r>
      <w:r>
        <w:t xml:space="preserve">Identify the </w:t>
      </w:r>
      <w:r w:rsidRPr="00E06C8A">
        <w:t xml:space="preserve">asterisk (*) </w:t>
      </w:r>
      <w:r>
        <w:t>represents</w:t>
      </w:r>
      <w:r w:rsidRPr="00E06C8A">
        <w:t xml:space="preserve"> </w:t>
      </w:r>
      <w:r>
        <w:t>a</w:t>
      </w:r>
      <w:r w:rsidRPr="00E06C8A">
        <w:t xml:space="preserve"> wildcard character.</w:t>
      </w:r>
    </w:p>
    <w:p w14:paraId="58B6C73C" w14:textId="77777777" w:rsidR="00FB09EF" w:rsidRPr="00E06C8A" w:rsidRDefault="00FB09EF" w:rsidP="00FB09EF">
      <w:pPr>
        <w:pStyle w:val="ListParagraph"/>
        <w:numPr>
          <w:ilvl w:val="0"/>
          <w:numId w:val="20"/>
        </w:numPr>
      </w:pPr>
      <w:r w:rsidRPr="00E06C8A">
        <w:rPr>
          <w:b/>
          <w:bCs/>
        </w:rPr>
        <w:lastRenderedPageBreak/>
        <w:t>From</w:t>
      </w:r>
      <w:r w:rsidRPr="00E06C8A">
        <w:t xml:space="preserve"> </w:t>
      </w:r>
      <w:r>
        <w:t>–</w:t>
      </w:r>
      <w:r w:rsidRPr="00E06C8A">
        <w:t xml:space="preserve"> </w:t>
      </w:r>
      <w:r>
        <w:t>value</w:t>
      </w:r>
      <w:r w:rsidRPr="00E06C8A">
        <w:t xml:space="preserve"> points to a range or single value. To recode a single value instead of a range, use the </w:t>
      </w:r>
      <w:r w:rsidRPr="00E06C8A">
        <w:rPr>
          <w:b/>
          <w:bCs/>
        </w:rPr>
        <w:t>From</w:t>
      </w:r>
      <w:r w:rsidRPr="00E06C8A">
        <w:t xml:space="preserve"> column and leave the </w:t>
      </w:r>
      <w:r w:rsidRPr="00E06C8A">
        <w:rPr>
          <w:b/>
          <w:bCs/>
        </w:rPr>
        <w:t>To</w:t>
      </w:r>
      <w:r w:rsidRPr="00E06C8A">
        <w:t xml:space="preserve"> column blank. </w:t>
      </w:r>
    </w:p>
    <w:p w14:paraId="77064014" w14:textId="77777777" w:rsidR="00FB09EF" w:rsidRPr="00BC3EA9" w:rsidRDefault="00FB09EF" w:rsidP="00FB09EF">
      <w:r>
        <w:t xml:space="preserve">When recoding </w:t>
      </w:r>
      <w:r w:rsidRPr="00BC3EA9">
        <w:t>a range of values</w:t>
      </w:r>
      <w:r>
        <w:t>, t</w:t>
      </w:r>
      <w:r w:rsidRPr="00BC3EA9">
        <w:t xml:space="preserve">he recode range includes </w:t>
      </w:r>
      <w:r w:rsidRPr="00542D18">
        <w:rPr>
          <w:b/>
          <w:bCs/>
        </w:rPr>
        <w:t xml:space="preserve">From </w:t>
      </w:r>
      <w:r w:rsidRPr="006F326F">
        <w:t>column</w:t>
      </w:r>
      <w:r w:rsidRPr="00BC3EA9">
        <w:t xml:space="preserve"> values that </w:t>
      </w:r>
      <w:r w:rsidRPr="00905348">
        <w:rPr>
          <w:b/>
        </w:rPr>
        <w:t>are less than but not equal</w:t>
      </w:r>
      <w:r w:rsidRPr="00BC3EA9">
        <w:t xml:space="preserve"> (Recode range </w:t>
      </w:r>
      <w:r w:rsidRPr="00E4518D">
        <w:rPr>
          <w:b/>
          <w:bCs/>
        </w:rPr>
        <w:t>≤</w:t>
      </w:r>
      <w:r w:rsidRPr="00BC3EA9">
        <w:t xml:space="preserve"> </w:t>
      </w:r>
      <w:r w:rsidRPr="00E06C8A">
        <w:rPr>
          <w:b/>
          <w:bCs/>
        </w:rPr>
        <w:t>To</w:t>
      </w:r>
      <w:r w:rsidRPr="00BC3EA9">
        <w:t xml:space="preserve"> column</w:t>
      </w:r>
      <w:r>
        <w:t xml:space="preserve"> value</w:t>
      </w:r>
      <w:r w:rsidRPr="00BC3EA9">
        <w:t>) value</w:t>
      </w:r>
      <w:r>
        <w:t>s</w:t>
      </w:r>
      <w:r w:rsidRPr="00BC3EA9">
        <w:t xml:space="preserve"> in the </w:t>
      </w:r>
      <w:r w:rsidRPr="00542D18">
        <w:rPr>
          <w:b/>
          <w:bCs/>
        </w:rPr>
        <w:t xml:space="preserve">To </w:t>
      </w:r>
      <w:r w:rsidRPr="00905348">
        <w:t>column</w:t>
      </w:r>
      <w:r w:rsidRPr="00BC3EA9">
        <w:t xml:space="preserve">. To recode all unspecified values, leave both </w:t>
      </w:r>
      <w:r w:rsidRPr="00542D18">
        <w:rPr>
          <w:b/>
          <w:bCs/>
        </w:rPr>
        <w:t>From</w:t>
      </w:r>
      <w:r w:rsidRPr="00BC3EA9">
        <w:t xml:space="preserve"> and </w:t>
      </w:r>
      <w:r w:rsidRPr="00542D18">
        <w:rPr>
          <w:b/>
          <w:bCs/>
        </w:rPr>
        <w:t xml:space="preserve">To </w:t>
      </w:r>
      <w:r w:rsidRPr="006F326F">
        <w:t>columns</w:t>
      </w:r>
      <w:r w:rsidRPr="00BC3EA9">
        <w:t xml:space="preserve"> blank.</w:t>
      </w:r>
    </w:p>
    <w:p w14:paraId="45D54610" w14:textId="77777777" w:rsidR="00FB09EF" w:rsidRPr="007F52B4" w:rsidRDefault="00FB09EF" w:rsidP="00FB09EF">
      <w:pPr>
        <w:pStyle w:val="ListParagraph"/>
        <w:numPr>
          <w:ilvl w:val="0"/>
          <w:numId w:val="19"/>
        </w:numPr>
      </w:pPr>
      <w:r w:rsidRPr="007F52B4">
        <w:rPr>
          <w:b/>
          <w:bCs/>
        </w:rPr>
        <w:t>To</w:t>
      </w:r>
      <w:r w:rsidRPr="007F52B4">
        <w:t xml:space="preserve"> </w:t>
      </w:r>
      <w:r>
        <w:t>–</w:t>
      </w:r>
      <w:r w:rsidRPr="007F52B4">
        <w:t xml:space="preserve"> value (if any) identifying the upper limit of a range of values to be recoded. The recode range does not include the value in the </w:t>
      </w:r>
      <w:r w:rsidRPr="007F52B4">
        <w:rPr>
          <w:b/>
          <w:bCs/>
        </w:rPr>
        <w:t>To</w:t>
      </w:r>
      <w:r w:rsidRPr="007F52B4">
        <w:t xml:space="preserve"> column. Select a numeric variable and this option </w:t>
      </w:r>
      <w:r>
        <w:t>displays</w:t>
      </w:r>
      <w:r w:rsidRPr="007F52B4">
        <w:t>.</w:t>
      </w:r>
    </w:p>
    <w:p w14:paraId="21EDA4F6" w14:textId="77777777" w:rsidR="00FB09EF" w:rsidRPr="007F52B4" w:rsidRDefault="00FB09EF" w:rsidP="00FB09EF">
      <w:pPr>
        <w:pStyle w:val="ListParagraph"/>
        <w:numPr>
          <w:ilvl w:val="0"/>
          <w:numId w:val="19"/>
        </w:numPr>
      </w:pPr>
      <w:r w:rsidRPr="007F52B4">
        <w:rPr>
          <w:b/>
          <w:bCs/>
        </w:rPr>
        <w:t>Else Value</w:t>
      </w:r>
      <w:r w:rsidRPr="007F52B4">
        <w:t xml:space="preserve"> </w:t>
      </w:r>
      <w:r>
        <w:t>–</w:t>
      </w:r>
      <w:r w:rsidRPr="007F52B4">
        <w:t xml:space="preserve"> represents an optional value assignable to records that do not match the recoding rules above. For non-matching records or recoding rules, the assigned value is null, blank, or missing. </w:t>
      </w:r>
    </w:p>
    <w:p w14:paraId="34DE4058" w14:textId="77777777" w:rsidR="00FB09EF" w:rsidRPr="007F52B4" w:rsidRDefault="00FB09EF" w:rsidP="00FB09EF">
      <w:pPr>
        <w:pStyle w:val="ListParagraph"/>
        <w:numPr>
          <w:ilvl w:val="0"/>
          <w:numId w:val="19"/>
        </w:numPr>
      </w:pPr>
      <w:r w:rsidRPr="007F52B4">
        <w:rPr>
          <w:b/>
          <w:bCs/>
        </w:rPr>
        <w:t>Representation Value</w:t>
      </w:r>
      <w:r w:rsidRPr="007F52B4">
        <w:t xml:space="preserve"> </w:t>
      </w:r>
      <w:r>
        <w:t>–</w:t>
      </w:r>
      <w:r w:rsidRPr="007F52B4">
        <w:t xml:space="preserve"> identifies an assigned value to a destination variable, with specified values from the source </w:t>
      </w:r>
      <w:r>
        <w:t xml:space="preserve">field </w:t>
      </w:r>
      <w:r w:rsidRPr="007F52B4">
        <w:t>variable.</w:t>
      </w:r>
    </w:p>
    <w:p w14:paraId="4D5734AD" w14:textId="77777777" w:rsidR="00FB09EF" w:rsidRPr="007F52B4" w:rsidRDefault="00FB09EF" w:rsidP="00FB09EF">
      <w:pPr>
        <w:pStyle w:val="ListParagraph"/>
        <w:numPr>
          <w:ilvl w:val="0"/>
          <w:numId w:val="19"/>
        </w:numPr>
      </w:pPr>
      <w:r w:rsidRPr="007F52B4">
        <w:rPr>
          <w:b/>
          <w:bCs/>
        </w:rPr>
        <w:t>Fill Ranges</w:t>
      </w:r>
      <w:r w:rsidRPr="007F52B4">
        <w:t xml:space="preserve"> </w:t>
      </w:r>
      <w:r>
        <w:t>–</w:t>
      </w:r>
      <w:r w:rsidRPr="007F52B4">
        <w:t xml:space="preserve"> Use </w:t>
      </w:r>
      <w:r w:rsidRPr="007F52B4">
        <w:rPr>
          <w:b/>
          <w:bCs/>
        </w:rPr>
        <w:t>Fill Ranges</w:t>
      </w:r>
      <w:r w:rsidRPr="007F52B4">
        <w:t xml:space="preserve"> to populate range values on a numeric source field. </w:t>
      </w:r>
      <w:r w:rsidRPr="007F52B4">
        <w:rPr>
          <w:b/>
          <w:bCs/>
        </w:rPr>
        <w:t>Fill Ranges</w:t>
      </w:r>
      <w:r w:rsidRPr="007F52B4">
        <w:t xml:space="preserve"> quickly create numeric groupings like age categories</w:t>
      </w:r>
      <w:r>
        <w:t xml:space="preserve"> based on ranges of equal distribution</w:t>
      </w:r>
      <w:r w:rsidRPr="007F52B4">
        <w:t>.</w:t>
      </w:r>
    </w:p>
    <w:p w14:paraId="258CC058" w14:textId="77777777" w:rsidR="00FB09EF" w:rsidRPr="007F52B4" w:rsidRDefault="00FB09EF" w:rsidP="00FB09EF">
      <w:pPr>
        <w:pStyle w:val="ListParagraph"/>
        <w:numPr>
          <w:ilvl w:val="0"/>
          <w:numId w:val="19"/>
        </w:numPr>
      </w:pPr>
      <w:r w:rsidRPr="007F52B4">
        <w:rPr>
          <w:b/>
          <w:bCs/>
        </w:rPr>
        <w:t xml:space="preserve">OK </w:t>
      </w:r>
      <w:r>
        <w:t>–</w:t>
      </w:r>
      <w:r w:rsidRPr="007F52B4">
        <w:t xml:space="preserve"> accepts </w:t>
      </w:r>
      <w:r>
        <w:t>your</w:t>
      </w:r>
      <w:r w:rsidRPr="007F52B4">
        <w:t xml:space="preserve"> settings </w:t>
      </w:r>
      <w:r>
        <w:t>an</w:t>
      </w:r>
      <w:r w:rsidRPr="007F52B4">
        <w:t xml:space="preserve">d closes the </w:t>
      </w:r>
      <w:r>
        <w:t>dialog</w:t>
      </w:r>
      <w:r w:rsidRPr="007F52B4">
        <w:t>.</w:t>
      </w:r>
    </w:p>
    <w:p w14:paraId="23BBAE3C" w14:textId="77777777" w:rsidR="00FB09EF" w:rsidRPr="007F52B4" w:rsidRDefault="00FB09EF" w:rsidP="00FB09EF">
      <w:pPr>
        <w:pStyle w:val="ListParagraph"/>
        <w:numPr>
          <w:ilvl w:val="0"/>
          <w:numId w:val="19"/>
        </w:numPr>
      </w:pPr>
      <w:r w:rsidRPr="007F52B4">
        <w:rPr>
          <w:b/>
          <w:bCs/>
        </w:rPr>
        <w:t>Cancel</w:t>
      </w:r>
      <w:r w:rsidRPr="007F52B4">
        <w:t xml:space="preserve"> </w:t>
      </w:r>
      <w:r>
        <w:t>–</w:t>
      </w:r>
      <w:r w:rsidRPr="007F52B4">
        <w:t xml:space="preserve"> exits the window without saving or executing a command.</w:t>
      </w:r>
    </w:p>
    <w:p w14:paraId="72180B76" w14:textId="77777777" w:rsidR="00FB09EF" w:rsidRPr="00BC3EA9" w:rsidRDefault="00FB09EF" w:rsidP="00FB09EF">
      <w:r w:rsidRPr="00BC3EA9">
        <w:t>The following example shows how to add a recoded variable:</w:t>
      </w:r>
    </w:p>
    <w:p w14:paraId="1F7C9BA4" w14:textId="77777777" w:rsidR="00FB09EF" w:rsidRPr="00BC3EA9" w:rsidRDefault="00FB09EF" w:rsidP="00FB09EF">
      <w:r w:rsidRPr="00BC3EA9">
        <w:t xml:space="preserve">In the </w:t>
      </w:r>
      <w:r>
        <w:rPr>
          <w:b/>
          <w:bCs/>
        </w:rPr>
        <w:t>E</w:t>
      </w:r>
      <w:r w:rsidRPr="00E07298">
        <w:rPr>
          <w:b/>
          <w:bCs/>
        </w:rPr>
        <w:t>.coli Food History</w:t>
      </w:r>
      <w:r w:rsidRPr="00BC3EA9">
        <w:t xml:space="preserve"> table, there are over 60 different values for age. </w:t>
      </w:r>
      <w:r>
        <w:t>A</w:t>
      </w:r>
      <w:r w:rsidRPr="00BC3EA9">
        <w:t>nalysis</w:t>
      </w:r>
      <w:r>
        <w:t xml:space="preserve"> may be challenging when</w:t>
      </w:r>
      <w:r w:rsidRPr="00BC3EA9">
        <w:t xml:space="preserve"> compar</w:t>
      </w:r>
      <w:r>
        <w:t>ing various</w:t>
      </w:r>
      <w:r w:rsidRPr="00BC3EA9">
        <w:t xml:space="preserve"> age values. </w:t>
      </w:r>
      <w:r>
        <w:t>Grouping</w:t>
      </w:r>
      <w:r w:rsidRPr="00BC3EA9">
        <w:t xml:space="preserve"> age values in 10-year increments, </w:t>
      </w:r>
      <w:r>
        <w:t xml:space="preserve">simplifies </w:t>
      </w:r>
      <w:r w:rsidRPr="00BC3EA9">
        <w:t xml:space="preserve">analysis </w:t>
      </w:r>
      <w:r>
        <w:t xml:space="preserve">using the </w:t>
      </w:r>
      <w:r w:rsidRPr="00BC3EA9">
        <w:t>age</w:t>
      </w:r>
      <w:r>
        <w:t xml:space="preserve"> variab</w:t>
      </w:r>
      <w:r w:rsidRPr="00BC3EA9">
        <w:t>le</w:t>
      </w:r>
      <w:r>
        <w:t>.</w:t>
      </w:r>
      <w:r w:rsidRPr="00BC3EA9">
        <w:t xml:space="preserve"> </w:t>
      </w:r>
    </w:p>
    <w:p w14:paraId="0A6B9A1B" w14:textId="77777777" w:rsidR="00FB09EF" w:rsidRPr="001A1B21" w:rsidRDefault="00FB09EF" w:rsidP="00FB09EF">
      <w:pPr>
        <w:spacing w:after="0" w:afterAutospacing="0"/>
      </w:pPr>
      <w:r w:rsidRPr="001A1B21">
        <w:t>Group Age values in categories</w:t>
      </w:r>
      <w:r>
        <w:t xml:space="preserve"> Part 1</w:t>
      </w:r>
      <w:r w:rsidRPr="001A1B21">
        <w:t>:</w:t>
      </w:r>
    </w:p>
    <w:p w14:paraId="5D03A1C6" w14:textId="77777777" w:rsidR="00FB09EF" w:rsidRPr="001A1B21" w:rsidRDefault="00FB09EF" w:rsidP="00FB09EF">
      <w:pPr>
        <w:pStyle w:val="ListParagraph"/>
        <w:numPr>
          <w:ilvl w:val="0"/>
          <w:numId w:val="13"/>
        </w:numPr>
      </w:pPr>
      <w:r w:rsidRPr="001A1B21">
        <w:t xml:space="preserve">Set the Data Source to the </w:t>
      </w:r>
      <w:r w:rsidRPr="001A1B21">
        <w:rPr>
          <w:b/>
          <w:bCs/>
        </w:rPr>
        <w:t>EColi.prj</w:t>
      </w:r>
      <w:r w:rsidRPr="001A1B21">
        <w:t xml:space="preserve"> project</w:t>
      </w:r>
      <w:r>
        <w:t xml:space="preserve"> located in the </w:t>
      </w:r>
      <w:r w:rsidRPr="002102F6">
        <w:rPr>
          <w:b/>
          <w:bCs/>
        </w:rPr>
        <w:t>Epi Info 7\Projects\Ecoli</w:t>
      </w:r>
      <w:r>
        <w:t xml:space="preserve"> folder</w:t>
      </w:r>
      <w:r w:rsidRPr="001A1B21">
        <w:t>.</w:t>
      </w:r>
    </w:p>
    <w:p w14:paraId="6F6209F6" w14:textId="77777777" w:rsidR="00FB09EF" w:rsidRPr="001A1B21" w:rsidRDefault="00FB09EF" w:rsidP="00FB09EF">
      <w:pPr>
        <w:pStyle w:val="ListParagraph"/>
        <w:numPr>
          <w:ilvl w:val="0"/>
          <w:numId w:val="13"/>
        </w:numPr>
      </w:pPr>
      <w:r>
        <w:lastRenderedPageBreak/>
        <w:t>C</w:t>
      </w:r>
      <w:r w:rsidRPr="001A1B21">
        <w:t xml:space="preserve">lick </w:t>
      </w:r>
      <w:r w:rsidRPr="001A1B21">
        <w:rPr>
          <w:b/>
          <w:bCs/>
        </w:rPr>
        <w:t>FoodHistory</w:t>
      </w:r>
      <w:r w:rsidRPr="00655E6D">
        <w:t>, then</w:t>
      </w:r>
      <w:r w:rsidRPr="001A1B21">
        <w:t xml:space="preserve"> Click </w:t>
      </w:r>
      <w:r w:rsidRPr="00655E6D">
        <w:rPr>
          <w:b/>
          <w:bCs/>
        </w:rPr>
        <w:t>OK</w:t>
      </w:r>
      <w:r w:rsidRPr="001A1B21">
        <w:t>.</w:t>
      </w:r>
    </w:p>
    <w:p w14:paraId="1F2504D3" w14:textId="77777777" w:rsidR="00FB09EF" w:rsidRPr="00655E6D" w:rsidRDefault="00FB09EF" w:rsidP="00FB09EF">
      <w:r>
        <w:t>M</w:t>
      </w:r>
      <w:r w:rsidRPr="00655E6D">
        <w:t xml:space="preserve">ove the mouse cursor over the </w:t>
      </w:r>
      <w:r w:rsidRPr="00655E6D">
        <w:rPr>
          <w:b/>
          <w:bCs/>
        </w:rPr>
        <w:t>Defined Variables gadget</w:t>
      </w:r>
      <w:r w:rsidRPr="003D5877">
        <w:t xml:space="preserve"> </w:t>
      </w:r>
      <w:r>
        <w:t>located at the left-hand side of the Visual Dashboard canvas</w:t>
      </w:r>
      <w:r w:rsidRPr="00655E6D">
        <w:t>. The gadget fully expands.</w:t>
      </w:r>
      <w:r w:rsidRPr="006544FC">
        <w:t xml:space="preserve"> </w:t>
      </w:r>
      <w:r>
        <w:t xml:space="preserve"> </w:t>
      </w:r>
      <w:r w:rsidRPr="00BC3EA9">
        <w:t xml:space="preserve">Also, try clicking the </w:t>
      </w:r>
      <w:r w:rsidRPr="008420FA">
        <w:rPr>
          <w:b/>
          <w:bCs/>
        </w:rPr>
        <w:t xml:space="preserve">Variables </w:t>
      </w:r>
      <w:r w:rsidRPr="00BC3EA9">
        <w:t>icon on the top left of the canvass.</w:t>
      </w:r>
    </w:p>
    <w:p w14:paraId="6A36E033" w14:textId="77777777" w:rsidR="00FB09EF" w:rsidRPr="001A1B21" w:rsidRDefault="00FB09EF" w:rsidP="00FB09EF">
      <w:pPr>
        <w:pStyle w:val="ListParagraph"/>
        <w:numPr>
          <w:ilvl w:val="0"/>
          <w:numId w:val="13"/>
        </w:numPr>
      </w:pPr>
      <w:r w:rsidRPr="001A1B21">
        <w:t xml:space="preserve">Click the </w:t>
      </w:r>
      <w:r w:rsidRPr="001A1B21">
        <w:rPr>
          <w:b/>
          <w:bCs/>
        </w:rPr>
        <w:t>New Variable</w:t>
      </w:r>
      <w:r w:rsidRPr="001A1B21">
        <w:t xml:space="preserve"> button.</w:t>
      </w:r>
    </w:p>
    <w:p w14:paraId="564404A7" w14:textId="77777777" w:rsidR="00FB09EF" w:rsidRPr="001A1B21" w:rsidRDefault="00FB09EF" w:rsidP="00FB09EF">
      <w:pPr>
        <w:pStyle w:val="ListParagraph"/>
        <w:numPr>
          <w:ilvl w:val="0"/>
          <w:numId w:val="13"/>
        </w:numPr>
      </w:pPr>
      <w:r w:rsidRPr="001A1B21">
        <w:t xml:space="preserve">Select </w:t>
      </w:r>
      <w:r w:rsidRPr="004C7C12">
        <w:rPr>
          <w:b/>
          <w:bCs/>
        </w:rPr>
        <w:t>With Recoded Value</w:t>
      </w:r>
      <w:r w:rsidRPr="001A1B21">
        <w:t xml:space="preserve">. The </w:t>
      </w:r>
      <w:r w:rsidRPr="004C7C12">
        <w:rPr>
          <w:b/>
          <w:bCs/>
        </w:rPr>
        <w:t>Add Recoded Variable</w:t>
      </w:r>
      <w:r w:rsidRPr="001A1B21">
        <w:t xml:space="preserve"> dialog box </w:t>
      </w:r>
      <w:r>
        <w:t>displays</w:t>
      </w:r>
      <w:r w:rsidRPr="001A1B21">
        <w:t>.</w:t>
      </w:r>
    </w:p>
    <w:p w14:paraId="0A736BBD" w14:textId="77777777" w:rsidR="00FB09EF" w:rsidRDefault="00FB09EF" w:rsidP="00FB09EF">
      <w:pPr>
        <w:pStyle w:val="Image"/>
      </w:pPr>
      <w:r>
        <w:rPr>
          <w:noProof/>
        </w:rPr>
        <w:drawing>
          <wp:inline distT="0" distB="0" distL="0" distR="0" wp14:anchorId="6BA4736A" wp14:editId="037E289B">
            <wp:extent cx="3438525" cy="4292488"/>
            <wp:effectExtent l="152400" t="114300" r="142875" b="146685"/>
            <wp:docPr id="232" name="Picture 232" descr="Screen shot of the add recoded variable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add-recoded-variable-b.PNG"/>
                    <pic:cNvPicPr/>
                  </pic:nvPicPr>
                  <pic:blipFill>
                    <a:blip r:embed="rId48">
                      <a:extLst>
                        <a:ext uri="{28A0092B-C50C-407E-A947-70E740481C1C}">
                          <a14:useLocalDpi xmlns:a14="http://schemas.microsoft.com/office/drawing/2010/main" val="0"/>
                        </a:ext>
                      </a:extLst>
                    </a:blip>
                    <a:stretch>
                      <a:fillRect/>
                    </a:stretch>
                  </pic:blipFill>
                  <pic:spPr>
                    <a:xfrm>
                      <a:off x="0" y="0"/>
                      <a:ext cx="3472524" cy="433493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8F8E8D0" w14:textId="77777777" w:rsidR="00FB09EF" w:rsidRPr="00B17151" w:rsidRDefault="00FB09EF" w:rsidP="00FB09EF">
      <w:pPr>
        <w:pStyle w:val="Caption"/>
      </w:pPr>
      <w:r>
        <w:t xml:space="preserve">   </w:t>
      </w:r>
      <w:r w:rsidRPr="00B17151">
        <w:t>Add Recoded Variable dialog box</w:t>
      </w:r>
    </w:p>
    <w:p w14:paraId="50081B0D" w14:textId="77777777" w:rsidR="00FB09EF" w:rsidRPr="001A1B21" w:rsidRDefault="00FB09EF" w:rsidP="00FB09EF">
      <w:pPr>
        <w:spacing w:after="0" w:afterAutospacing="0"/>
      </w:pPr>
      <w:r w:rsidRPr="00BC3EA9">
        <w:t>  </w:t>
      </w:r>
      <w:r w:rsidRPr="001A1B21">
        <w:t>Group Age values in categories</w:t>
      </w:r>
      <w:r>
        <w:t xml:space="preserve"> continued</w:t>
      </w:r>
      <w:r w:rsidRPr="001A1B21">
        <w:t>:</w:t>
      </w:r>
    </w:p>
    <w:p w14:paraId="620290FF" w14:textId="77777777" w:rsidR="00FB09EF" w:rsidRPr="00CB185F" w:rsidRDefault="00FB09EF" w:rsidP="00FB09EF">
      <w:pPr>
        <w:pStyle w:val="ListParagraph"/>
        <w:numPr>
          <w:ilvl w:val="0"/>
          <w:numId w:val="13"/>
        </w:numPr>
      </w:pPr>
      <w:r w:rsidRPr="00CB185F">
        <w:lastRenderedPageBreak/>
        <w:t xml:space="preserve">Select </w:t>
      </w:r>
      <w:r w:rsidRPr="000571D6">
        <w:rPr>
          <w:b/>
          <w:bCs/>
        </w:rPr>
        <w:t xml:space="preserve">Age </w:t>
      </w:r>
      <w:r w:rsidRPr="00CB185F">
        <w:t xml:space="preserve">from the Source field drop-down list, </w:t>
      </w:r>
    </w:p>
    <w:p w14:paraId="17816739" w14:textId="77777777" w:rsidR="00FB09EF" w:rsidRPr="00CB185F" w:rsidRDefault="00FB09EF" w:rsidP="00FB09EF">
      <w:pPr>
        <w:pStyle w:val="ListParagraph"/>
        <w:numPr>
          <w:ilvl w:val="0"/>
          <w:numId w:val="13"/>
        </w:numPr>
      </w:pPr>
      <w:r>
        <w:t xml:space="preserve">You can modify the name of the new variable, if desired, in the Destination field box.  Otherwise, the variable name assigned will be based on the Source field name followed by the suffix </w:t>
      </w:r>
      <w:r w:rsidRPr="00947E23">
        <w:rPr>
          <w:b/>
          <w:bCs/>
        </w:rPr>
        <w:t>_RECODED</w:t>
      </w:r>
      <w:r>
        <w:t xml:space="preserve"> format (i.e. AGE_RECODED).</w:t>
      </w:r>
      <w:r w:rsidRPr="00CB185F">
        <w:t xml:space="preserve"> </w:t>
      </w:r>
    </w:p>
    <w:p w14:paraId="5A61AE5A" w14:textId="77777777" w:rsidR="00FB09EF" w:rsidRPr="00CB185F" w:rsidRDefault="00FB09EF" w:rsidP="00FB09EF">
      <w:pPr>
        <w:pStyle w:val="ListParagraph"/>
        <w:numPr>
          <w:ilvl w:val="0"/>
          <w:numId w:val="13"/>
        </w:numPr>
      </w:pPr>
      <w:r w:rsidRPr="00CB185F">
        <w:t xml:space="preserve">Click the </w:t>
      </w:r>
      <w:r w:rsidRPr="000571D6">
        <w:rPr>
          <w:b/>
          <w:bCs/>
        </w:rPr>
        <w:t>Fill Ranges</w:t>
      </w:r>
      <w:r w:rsidRPr="00CB185F">
        <w:t xml:space="preserve"> button. The Fill Ranges dialog box </w:t>
      </w:r>
      <w:r>
        <w:t>displays</w:t>
      </w:r>
      <w:r w:rsidRPr="00CB185F">
        <w:t>.</w:t>
      </w:r>
    </w:p>
    <w:p w14:paraId="706A98D2" w14:textId="77777777" w:rsidR="00FB09EF" w:rsidRPr="00CB185F" w:rsidRDefault="00FB09EF" w:rsidP="00FB09EF">
      <w:pPr>
        <w:pStyle w:val="ListParagraph"/>
        <w:numPr>
          <w:ilvl w:val="0"/>
          <w:numId w:val="13"/>
        </w:numPr>
      </w:pPr>
      <w:r w:rsidRPr="00CB185F">
        <w:t xml:space="preserve">Enter </w:t>
      </w:r>
      <w:r w:rsidRPr="000571D6">
        <w:rPr>
          <w:b/>
          <w:bCs/>
        </w:rPr>
        <w:t>0</w:t>
      </w:r>
      <w:r w:rsidRPr="00CB185F">
        <w:t xml:space="preserve"> for </w:t>
      </w:r>
      <w:r w:rsidRPr="00983A84">
        <w:rPr>
          <w:b/>
          <w:bCs/>
          <w:iCs/>
        </w:rPr>
        <w:t>Start</w:t>
      </w:r>
      <w:r w:rsidRPr="00983A84">
        <w:rPr>
          <w:b/>
          <w:bCs/>
        </w:rPr>
        <w:t xml:space="preserve"> value</w:t>
      </w:r>
      <w:r w:rsidRPr="00CB185F">
        <w:t xml:space="preserve">, </w:t>
      </w:r>
      <w:r w:rsidRPr="000571D6">
        <w:rPr>
          <w:b/>
          <w:bCs/>
        </w:rPr>
        <w:t>65</w:t>
      </w:r>
      <w:r w:rsidRPr="00CB185F">
        <w:t xml:space="preserve"> for </w:t>
      </w:r>
      <w:r w:rsidRPr="00983A84">
        <w:rPr>
          <w:b/>
          <w:bCs/>
          <w:iCs/>
        </w:rPr>
        <w:t>End</w:t>
      </w:r>
      <w:r w:rsidRPr="00983A84">
        <w:rPr>
          <w:b/>
          <w:bCs/>
        </w:rPr>
        <w:t xml:space="preserve"> value</w:t>
      </w:r>
      <w:r w:rsidRPr="00CB185F">
        <w:t xml:space="preserve">, and </w:t>
      </w:r>
      <w:r w:rsidRPr="000571D6">
        <w:rPr>
          <w:b/>
          <w:bCs/>
        </w:rPr>
        <w:t>10</w:t>
      </w:r>
      <w:r w:rsidRPr="00CB185F">
        <w:t xml:space="preserve"> for </w:t>
      </w:r>
      <w:r w:rsidRPr="00983A84">
        <w:rPr>
          <w:b/>
          <w:bCs/>
          <w:iCs/>
        </w:rPr>
        <w:t>By</w:t>
      </w:r>
      <w:r w:rsidRPr="00CB185F">
        <w:t>.</w:t>
      </w:r>
      <w:r>
        <w:t xml:space="preserve"> </w:t>
      </w:r>
      <w:r w:rsidRPr="00CB185F">
        <w:t xml:space="preserve">Click </w:t>
      </w:r>
      <w:r w:rsidRPr="00BA1E41">
        <w:rPr>
          <w:b/>
          <w:bCs/>
        </w:rPr>
        <w:t>OK</w:t>
      </w:r>
      <w:r>
        <w:t>.</w:t>
      </w:r>
    </w:p>
    <w:p w14:paraId="4475A03B" w14:textId="77777777" w:rsidR="00FB09EF" w:rsidRDefault="00FB09EF" w:rsidP="00FB09EF">
      <w:pPr>
        <w:pStyle w:val="Image"/>
      </w:pPr>
      <w:r>
        <w:rPr>
          <w:noProof/>
        </w:rPr>
        <w:drawing>
          <wp:inline distT="0" distB="0" distL="0" distR="0" wp14:anchorId="77A20396" wp14:editId="19E8829A">
            <wp:extent cx="3067050" cy="2718522"/>
            <wp:effectExtent l="133350" t="114300" r="133350" b="158115"/>
            <wp:docPr id="233" name="Picture 233" descr="Screen shot of add recoded variable fill ranges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add-recoded-variable-fill-ranges.PNG"/>
                    <pic:cNvPicPr/>
                  </pic:nvPicPr>
                  <pic:blipFill>
                    <a:blip r:embed="rId49">
                      <a:extLst>
                        <a:ext uri="{28A0092B-C50C-407E-A947-70E740481C1C}">
                          <a14:useLocalDpi xmlns:a14="http://schemas.microsoft.com/office/drawing/2010/main" val="0"/>
                        </a:ext>
                      </a:extLst>
                    </a:blip>
                    <a:stretch>
                      <a:fillRect/>
                    </a:stretch>
                  </pic:blipFill>
                  <pic:spPr>
                    <a:xfrm>
                      <a:off x="0" y="0"/>
                      <a:ext cx="3075173" cy="272572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F90DFA8" w14:textId="77777777" w:rsidR="00FB09EF" w:rsidRPr="000B2BAD" w:rsidRDefault="00FB09EF" w:rsidP="00FB09EF">
      <w:pPr>
        <w:pStyle w:val="Caption"/>
        <w:spacing w:line="360" w:lineRule="auto"/>
      </w:pPr>
      <w:r w:rsidRPr="000B2BAD">
        <w:t>Add Recoded Variable/Fill Ranges</w:t>
      </w:r>
    </w:p>
    <w:p w14:paraId="23E12346" w14:textId="77777777" w:rsidR="00FB09EF" w:rsidRPr="004D6437" w:rsidRDefault="00FB09EF" w:rsidP="00FB09EF">
      <w:r w:rsidRPr="004D6437">
        <w:t xml:space="preserve">The Add Recoded Variable dialog box </w:t>
      </w:r>
      <w:r>
        <w:t>displays</w:t>
      </w:r>
      <w:r w:rsidRPr="004D6437">
        <w:t xml:space="preserve"> with the </w:t>
      </w:r>
      <w:r w:rsidRPr="004D6437">
        <w:rPr>
          <w:b/>
          <w:bCs/>
        </w:rPr>
        <w:t xml:space="preserve">From, To, </w:t>
      </w:r>
      <w:r w:rsidRPr="004D6437">
        <w:t>and</w:t>
      </w:r>
      <w:r w:rsidRPr="004D6437">
        <w:rPr>
          <w:b/>
          <w:bCs/>
        </w:rPr>
        <w:t xml:space="preserve"> Representation</w:t>
      </w:r>
      <w:r w:rsidRPr="004D6437">
        <w:t xml:space="preserve"> </w:t>
      </w:r>
      <w:r w:rsidRPr="004D6437">
        <w:rPr>
          <w:b/>
          <w:bCs/>
        </w:rPr>
        <w:t>columns</w:t>
      </w:r>
      <w:r>
        <w:rPr>
          <w:b/>
          <w:bCs/>
        </w:rPr>
        <w:t xml:space="preserve">. </w:t>
      </w:r>
      <w:r w:rsidRPr="004D6437">
        <w:t xml:space="preserve">Click </w:t>
      </w:r>
      <w:r w:rsidRPr="004D6437">
        <w:rPr>
          <w:b/>
          <w:bCs/>
        </w:rPr>
        <w:t>OK</w:t>
      </w:r>
      <w:r w:rsidRPr="004D6437">
        <w:t xml:space="preserve"> and the recoded variables and conditions </w:t>
      </w:r>
      <w:r>
        <w:t>show</w:t>
      </w:r>
      <w:r w:rsidRPr="004D6437">
        <w:t xml:space="preserve"> in the </w:t>
      </w:r>
      <w:r w:rsidRPr="004D6437">
        <w:rPr>
          <w:b/>
          <w:bCs/>
        </w:rPr>
        <w:t>Variable Definitions text box</w:t>
      </w:r>
      <w:r w:rsidRPr="004D6437">
        <w:t>.</w:t>
      </w:r>
    </w:p>
    <w:p w14:paraId="0F12F5FF" w14:textId="77777777" w:rsidR="00FB09EF" w:rsidRPr="00BA1E41" w:rsidRDefault="00FB09EF" w:rsidP="00FB09EF"/>
    <w:p w14:paraId="6573E8A3" w14:textId="77777777" w:rsidR="00FB09EF" w:rsidRPr="00FF0DAD" w:rsidRDefault="00FB09EF" w:rsidP="00FB09EF">
      <w:pPr>
        <w:pStyle w:val="Image"/>
      </w:pPr>
      <w:r>
        <w:rPr>
          <w:noProof/>
        </w:rPr>
        <w:lastRenderedPageBreak/>
        <w:drawing>
          <wp:inline distT="0" distB="0" distL="0" distR="0" wp14:anchorId="012ADBA8" wp14:editId="07E6FB95">
            <wp:extent cx="3361292" cy="4181475"/>
            <wp:effectExtent l="133350" t="114300" r="144145" b="161925"/>
            <wp:docPr id="234" name="Picture 234" descr="Screen shot of the add recoded variable with ranges popula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add-recoded-variable-fill-ranges-table.PNG"/>
                    <pic:cNvPicPr/>
                  </pic:nvPicPr>
                  <pic:blipFill>
                    <a:blip r:embed="rId50">
                      <a:extLst>
                        <a:ext uri="{28A0092B-C50C-407E-A947-70E740481C1C}">
                          <a14:useLocalDpi xmlns:a14="http://schemas.microsoft.com/office/drawing/2010/main" val="0"/>
                        </a:ext>
                      </a:extLst>
                    </a:blip>
                    <a:stretch>
                      <a:fillRect/>
                    </a:stretch>
                  </pic:blipFill>
                  <pic:spPr>
                    <a:xfrm>
                      <a:off x="0" y="0"/>
                      <a:ext cx="3368898" cy="419093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AB0AD7A" w14:textId="77777777" w:rsidR="00FB09EF" w:rsidRPr="000B2BAD" w:rsidRDefault="00FB09EF" w:rsidP="00FB09EF">
      <w:pPr>
        <w:pStyle w:val="Caption"/>
        <w:spacing w:line="360" w:lineRule="auto"/>
      </w:pPr>
      <w:r w:rsidRPr="000B2BAD">
        <w:t xml:space="preserve">Add </w:t>
      </w:r>
      <w:r>
        <w:t>r</w:t>
      </w:r>
      <w:r w:rsidRPr="000B2BAD">
        <w:t xml:space="preserve">ecoded </w:t>
      </w:r>
      <w:r>
        <w:t>v</w:t>
      </w:r>
      <w:r w:rsidRPr="000B2BAD">
        <w:t xml:space="preserve">ariable </w:t>
      </w:r>
      <w:r>
        <w:t>r</w:t>
      </w:r>
      <w:r w:rsidRPr="000B2BAD">
        <w:t xml:space="preserve">anges </w:t>
      </w:r>
    </w:p>
    <w:p w14:paraId="56FBE940" w14:textId="77777777" w:rsidR="00FB09EF" w:rsidRPr="00FF0DAD" w:rsidRDefault="00FB09EF" w:rsidP="00FB09EF">
      <w:pPr>
        <w:pStyle w:val="Image"/>
      </w:pPr>
      <w:r>
        <w:rPr>
          <w:noProof/>
        </w:rPr>
        <w:drawing>
          <wp:inline distT="0" distB="0" distL="0" distR="0" wp14:anchorId="0932CE84" wp14:editId="434E27FE">
            <wp:extent cx="3982006" cy="2086266"/>
            <wp:effectExtent l="152400" t="114300" r="152400" b="142875"/>
            <wp:docPr id="52" name="Picture 52" descr="Screen shot of variable definitions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riables-recoded-dialog-box.PNG"/>
                    <pic:cNvPicPr/>
                  </pic:nvPicPr>
                  <pic:blipFill>
                    <a:blip r:embed="rId51">
                      <a:extLst>
                        <a:ext uri="{28A0092B-C50C-407E-A947-70E740481C1C}">
                          <a14:useLocalDpi xmlns:a14="http://schemas.microsoft.com/office/drawing/2010/main" val="0"/>
                        </a:ext>
                      </a:extLst>
                    </a:blip>
                    <a:stretch>
                      <a:fillRect/>
                    </a:stretch>
                  </pic:blipFill>
                  <pic:spPr>
                    <a:xfrm>
                      <a:off x="0" y="0"/>
                      <a:ext cx="3982006" cy="208626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930247A" w14:textId="77777777" w:rsidR="00FB09EF" w:rsidRPr="000B2BAD" w:rsidRDefault="00FB09EF" w:rsidP="00FB09EF">
      <w:pPr>
        <w:pStyle w:val="Caption"/>
      </w:pPr>
      <w:r w:rsidRPr="000B2BAD">
        <w:t>Variable Definitions dialog box</w:t>
      </w:r>
    </w:p>
    <w:p w14:paraId="66F42932" w14:textId="77777777" w:rsidR="00FB09EF" w:rsidRPr="00BC3EA9" w:rsidRDefault="00FB09EF" w:rsidP="00FB09EF">
      <w:r w:rsidRPr="00BC3EA9">
        <w:lastRenderedPageBreak/>
        <w:t xml:space="preserve">View the new frequency of </w:t>
      </w:r>
      <w:r w:rsidRPr="00823B19">
        <w:rPr>
          <w:b/>
          <w:bCs/>
        </w:rPr>
        <w:t>Age_RECODED</w:t>
      </w:r>
      <w:r w:rsidRPr="00BC3EA9">
        <w:t xml:space="preserve"> values by right</w:t>
      </w:r>
      <w:r>
        <w:t>-</w:t>
      </w:r>
      <w:r w:rsidRPr="00BC3EA9">
        <w:t>clicking on the canvas. Next,</w:t>
      </w:r>
      <w:r>
        <w:t xml:space="preserve"> go to</w:t>
      </w:r>
      <w:r w:rsidRPr="00BC3EA9">
        <w:t xml:space="preserve"> </w:t>
      </w:r>
      <w:r w:rsidRPr="00823B19">
        <w:rPr>
          <w:b/>
          <w:bCs/>
        </w:rPr>
        <w:t>Add Analysis Gadget &gt; Frequency</w:t>
      </w:r>
      <w:r w:rsidRPr="00BC3EA9">
        <w:t xml:space="preserve">. Select </w:t>
      </w:r>
      <w:r w:rsidRPr="00823B19">
        <w:rPr>
          <w:b/>
          <w:bCs/>
        </w:rPr>
        <w:t>Age_RECODED</w:t>
      </w:r>
      <w:r w:rsidRPr="00BC3EA9">
        <w:t xml:space="preserve"> from the </w:t>
      </w:r>
      <w:r w:rsidRPr="00823B19">
        <w:rPr>
          <w:b/>
          <w:bCs/>
        </w:rPr>
        <w:t>Frequency of</w:t>
      </w:r>
      <w:r w:rsidRPr="00BC3EA9">
        <w:t xml:space="preserve"> list and click </w:t>
      </w:r>
      <w:r w:rsidRPr="00F5177D">
        <w:rPr>
          <w:b/>
          <w:bCs/>
        </w:rPr>
        <w:t>OK</w:t>
      </w:r>
      <w:r w:rsidRPr="00BC3EA9">
        <w:t>.</w:t>
      </w:r>
    </w:p>
    <w:p w14:paraId="3FDD4AF1" w14:textId="77777777" w:rsidR="00FB09EF" w:rsidRPr="00BC3EA9" w:rsidRDefault="00FB09EF" w:rsidP="00FB09EF">
      <w:pPr>
        <w:pStyle w:val="Image"/>
      </w:pPr>
      <w:r>
        <w:rPr>
          <w:noProof/>
        </w:rPr>
        <w:drawing>
          <wp:inline distT="0" distB="0" distL="0" distR="0" wp14:anchorId="37985E71" wp14:editId="28612333">
            <wp:extent cx="3863662" cy="2061954"/>
            <wp:effectExtent l="152400" t="114300" r="156210" b="147955"/>
            <wp:docPr id="53" name="Picture 53" descr="Screen shot of age recoded frequency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oded-variable-frequency.PNG"/>
                    <pic:cNvPicPr/>
                  </pic:nvPicPr>
                  <pic:blipFill>
                    <a:blip r:embed="rId52">
                      <a:extLst>
                        <a:ext uri="{28A0092B-C50C-407E-A947-70E740481C1C}">
                          <a14:useLocalDpi xmlns:a14="http://schemas.microsoft.com/office/drawing/2010/main" val="0"/>
                        </a:ext>
                      </a:extLst>
                    </a:blip>
                    <a:stretch>
                      <a:fillRect/>
                    </a:stretch>
                  </pic:blipFill>
                  <pic:spPr>
                    <a:xfrm>
                      <a:off x="0" y="0"/>
                      <a:ext cx="3869241" cy="206493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790C8FB" w14:textId="77777777" w:rsidR="00FB09EF" w:rsidRPr="00E6351B" w:rsidRDefault="00FB09EF" w:rsidP="00FB09EF">
      <w:pPr>
        <w:pStyle w:val="Caption"/>
      </w:pPr>
      <w:r w:rsidRPr="00E6351B">
        <w:t>Age_Recoded Frequency list</w:t>
      </w:r>
    </w:p>
    <w:p w14:paraId="787B1F52" w14:textId="77777777" w:rsidR="00FB09EF" w:rsidRPr="00BC3EA9" w:rsidRDefault="00FB09EF" w:rsidP="00FB09EF">
      <w:r w:rsidRPr="00BC3EA9">
        <w:t xml:space="preserve"> The </w:t>
      </w:r>
      <w:r w:rsidRPr="00F5177D">
        <w:rPr>
          <w:b/>
          <w:bCs/>
        </w:rPr>
        <w:t>Age_Recoded</w:t>
      </w:r>
      <w:r w:rsidRPr="00BC3EA9">
        <w:t xml:space="preserve"> variable contains eight distinct values, making analysis easier than the original data set. </w:t>
      </w:r>
    </w:p>
    <w:p w14:paraId="266D7A56" w14:textId="77777777" w:rsidR="00FB09EF" w:rsidRPr="008D0B2D" w:rsidRDefault="00FB09EF" w:rsidP="00FB09EF">
      <w:pPr>
        <w:pStyle w:val="Heading3"/>
      </w:pPr>
      <w:bookmarkStart w:id="170" w:name="_Toc131418448"/>
      <w:bookmarkStart w:id="171" w:name="_Toc131418675"/>
      <w:bookmarkStart w:id="172" w:name="_Toc131418729"/>
      <w:bookmarkStart w:id="173" w:name="_Toc131418929"/>
      <w:bookmarkStart w:id="174" w:name="_Toc140129762"/>
      <w:r>
        <w:t xml:space="preserve">With </w:t>
      </w:r>
      <w:r w:rsidRPr="008D0B2D">
        <w:t>Simple Assignment</w:t>
      </w:r>
      <w:bookmarkEnd w:id="170"/>
      <w:bookmarkEnd w:id="171"/>
      <w:bookmarkEnd w:id="172"/>
      <w:bookmarkEnd w:id="173"/>
      <w:bookmarkEnd w:id="174"/>
    </w:p>
    <w:p w14:paraId="50FAFE4C" w14:textId="77777777" w:rsidR="00FB09EF" w:rsidRDefault="00FB09EF" w:rsidP="00FB09EF">
      <w:r w:rsidRPr="00B100CE">
        <w:t>Simple Assignment</w:t>
      </w:r>
      <w:r w:rsidRPr="00BC3EA9">
        <w:t xml:space="preserve"> </w:t>
      </w:r>
      <w:r>
        <w:t xml:space="preserve">assigns </w:t>
      </w:r>
      <w:r w:rsidRPr="00BC3EA9">
        <w:t>value</w:t>
      </w:r>
      <w:r>
        <w:t>s</w:t>
      </w:r>
      <w:r w:rsidRPr="00BC3EA9">
        <w:t xml:space="preserve"> </w:t>
      </w:r>
      <w:r>
        <w:t>from</w:t>
      </w:r>
      <w:r w:rsidRPr="00BC3EA9">
        <w:t xml:space="preserve"> existing variable</w:t>
      </w:r>
      <w:r>
        <w:t>s</w:t>
      </w:r>
      <w:r w:rsidRPr="00BC3EA9">
        <w:t xml:space="preserve"> to newly defined variable</w:t>
      </w:r>
      <w:r>
        <w:t>s</w:t>
      </w:r>
      <w:r w:rsidRPr="00BC3EA9">
        <w:t>.</w:t>
      </w:r>
    </w:p>
    <w:p w14:paraId="47FA8745" w14:textId="77777777" w:rsidR="00FB09EF" w:rsidRPr="002B6A21" w:rsidRDefault="00FB09EF" w:rsidP="00FB09EF">
      <w:pPr>
        <w:spacing w:after="0" w:afterAutospacing="0"/>
      </w:pPr>
      <w:r w:rsidRPr="0081214C">
        <w:t>Simple Assignment</w:t>
      </w:r>
      <w:r>
        <w:t xml:space="preserve"> s</w:t>
      </w:r>
      <w:r w:rsidRPr="002B6A21">
        <w:t>teps</w:t>
      </w:r>
      <w:r>
        <w:t xml:space="preserve"> </w:t>
      </w:r>
      <w:r w:rsidRPr="002B6A21">
        <w:t>Part 1:</w:t>
      </w:r>
    </w:p>
    <w:p w14:paraId="71243DDA" w14:textId="77777777" w:rsidR="00FB09EF" w:rsidRPr="00DC407B" w:rsidRDefault="00FB09EF" w:rsidP="00FB09EF">
      <w:pPr>
        <w:pStyle w:val="ListParagraph"/>
        <w:numPr>
          <w:ilvl w:val="0"/>
          <w:numId w:val="14"/>
        </w:numPr>
      </w:pPr>
      <w:r w:rsidRPr="00DC407B">
        <w:t xml:space="preserve">Set the </w:t>
      </w:r>
      <w:r w:rsidRPr="0065696B">
        <w:rPr>
          <w:b/>
          <w:bCs/>
        </w:rPr>
        <w:t>Data Source</w:t>
      </w:r>
      <w:r w:rsidRPr="00DC407B">
        <w:t xml:space="preserve"> to the </w:t>
      </w:r>
      <w:r w:rsidRPr="00DC407B">
        <w:rPr>
          <w:b/>
          <w:bCs/>
        </w:rPr>
        <w:t>Sample.prj</w:t>
      </w:r>
      <w:r w:rsidRPr="00DC407B">
        <w:t xml:space="preserve"> project</w:t>
      </w:r>
      <w:r w:rsidRPr="00DD3B32">
        <w:t xml:space="preserve"> </w:t>
      </w:r>
      <w:r>
        <w:t xml:space="preserve">located in the </w:t>
      </w:r>
      <w:r w:rsidRPr="00DD3B32">
        <w:rPr>
          <w:b/>
          <w:bCs/>
        </w:rPr>
        <w:t>Epi Info 7\Projects\Sample</w:t>
      </w:r>
      <w:r>
        <w:t xml:space="preserve"> folder</w:t>
      </w:r>
      <w:r w:rsidRPr="00DC407B">
        <w:t>.</w:t>
      </w:r>
    </w:p>
    <w:p w14:paraId="1665C198" w14:textId="77777777" w:rsidR="00FB09EF" w:rsidRPr="00DC407B" w:rsidRDefault="00FB09EF" w:rsidP="00FB09EF">
      <w:pPr>
        <w:pStyle w:val="ListParagraph"/>
        <w:numPr>
          <w:ilvl w:val="0"/>
          <w:numId w:val="14"/>
        </w:numPr>
      </w:pPr>
      <w:r w:rsidRPr="00DC407B">
        <w:t xml:space="preserve">Select </w:t>
      </w:r>
      <w:r w:rsidRPr="00DC407B">
        <w:rPr>
          <w:b/>
          <w:bCs/>
        </w:rPr>
        <w:t>Surveillance</w:t>
      </w:r>
      <w:r w:rsidRPr="00DC407B">
        <w:t xml:space="preserve"> from the </w:t>
      </w:r>
      <w:r w:rsidRPr="00DC407B">
        <w:rPr>
          <w:b/>
          <w:bCs/>
        </w:rPr>
        <w:t>Data Source Explorer</w:t>
      </w:r>
      <w:r w:rsidRPr="00DC407B">
        <w:t xml:space="preserve"> menu and </w:t>
      </w:r>
      <w:r>
        <w:t>c</w:t>
      </w:r>
      <w:r w:rsidRPr="00DC407B">
        <w:t xml:space="preserve">lick </w:t>
      </w:r>
      <w:r w:rsidRPr="00DC407B">
        <w:rPr>
          <w:b/>
          <w:bCs/>
        </w:rPr>
        <w:t>OK</w:t>
      </w:r>
      <w:r w:rsidRPr="00DC407B">
        <w:t>.</w:t>
      </w:r>
    </w:p>
    <w:p w14:paraId="58C09F30" w14:textId="77777777" w:rsidR="00FB09EF" w:rsidRPr="00DC407B" w:rsidRDefault="00FB09EF" w:rsidP="00FB09EF">
      <w:pPr>
        <w:pStyle w:val="ListParagraph"/>
        <w:numPr>
          <w:ilvl w:val="0"/>
          <w:numId w:val="14"/>
        </w:numPr>
      </w:pPr>
      <w:r>
        <w:t>M</w:t>
      </w:r>
      <w:r w:rsidRPr="00DC407B">
        <w:t xml:space="preserve">ove the mouse cursor over </w:t>
      </w:r>
      <w:r>
        <w:t>from</w:t>
      </w:r>
      <w:r w:rsidRPr="00DC407B">
        <w:t xml:space="preserve"> the left-hand side of the </w:t>
      </w:r>
      <w:r w:rsidRPr="00EC2B84">
        <w:t>Visual Dashboard</w:t>
      </w:r>
      <w:r w:rsidRPr="00DC407B">
        <w:t xml:space="preserve"> canvas, </w:t>
      </w:r>
      <w:r>
        <w:t>hovering over the</w:t>
      </w:r>
      <w:r w:rsidRPr="00DC407B">
        <w:t xml:space="preserve"> </w:t>
      </w:r>
      <w:r w:rsidRPr="00DC407B">
        <w:rPr>
          <w:b/>
          <w:bCs/>
        </w:rPr>
        <w:t>Defined Variables</w:t>
      </w:r>
      <w:r w:rsidRPr="00DC407B">
        <w:t xml:space="preserve"> gadget</w:t>
      </w:r>
      <w:r>
        <w:t xml:space="preserve">. Also, you can </w:t>
      </w:r>
      <w:r w:rsidRPr="00DC407B">
        <w:t xml:space="preserve">click the variables icon in the top left. The gadget </w:t>
      </w:r>
      <w:r>
        <w:t>fully expands</w:t>
      </w:r>
      <w:r w:rsidRPr="00DC407B">
        <w:t>.</w:t>
      </w:r>
    </w:p>
    <w:p w14:paraId="70A7CC67" w14:textId="77777777" w:rsidR="00FB09EF" w:rsidRPr="00DC407B" w:rsidRDefault="00FB09EF" w:rsidP="00FB09EF">
      <w:pPr>
        <w:pStyle w:val="ListParagraph"/>
        <w:numPr>
          <w:ilvl w:val="0"/>
          <w:numId w:val="14"/>
        </w:numPr>
      </w:pPr>
      <w:r w:rsidRPr="00DC407B">
        <w:lastRenderedPageBreak/>
        <w:t xml:space="preserve">Click the </w:t>
      </w:r>
      <w:r w:rsidRPr="00DC407B">
        <w:rPr>
          <w:b/>
          <w:bCs/>
        </w:rPr>
        <w:t>New Variable</w:t>
      </w:r>
      <w:r w:rsidRPr="00DC407B">
        <w:t xml:space="preserve"> button.</w:t>
      </w:r>
    </w:p>
    <w:p w14:paraId="70596EB2" w14:textId="77777777" w:rsidR="00FB09EF" w:rsidRPr="00EA64D5" w:rsidRDefault="00FB09EF" w:rsidP="00FB09EF">
      <w:pPr>
        <w:pStyle w:val="ListParagraph"/>
        <w:numPr>
          <w:ilvl w:val="0"/>
          <w:numId w:val="14"/>
        </w:numPr>
      </w:pPr>
      <w:r w:rsidRPr="00EA64D5">
        <w:t xml:space="preserve">Select With </w:t>
      </w:r>
      <w:r w:rsidRPr="00EA64D5">
        <w:rPr>
          <w:b/>
          <w:bCs/>
        </w:rPr>
        <w:t>Simple Assignment</w:t>
      </w:r>
      <w:r w:rsidRPr="00EA64D5">
        <w:t xml:space="preserve">. The </w:t>
      </w:r>
      <w:r w:rsidRPr="00EA64D5">
        <w:rPr>
          <w:b/>
          <w:bCs/>
        </w:rPr>
        <w:t>Simple Assignment</w:t>
      </w:r>
      <w:r w:rsidRPr="00EA64D5">
        <w:t xml:space="preserve"> dialog box </w:t>
      </w:r>
      <w:r>
        <w:t>displays</w:t>
      </w:r>
      <w:r w:rsidRPr="00EA64D5">
        <w:t>.</w:t>
      </w:r>
    </w:p>
    <w:p w14:paraId="31F8966E" w14:textId="77777777" w:rsidR="00FB09EF" w:rsidRDefault="00FB09EF" w:rsidP="00FB09EF">
      <w:pPr>
        <w:pStyle w:val="Image"/>
      </w:pPr>
      <w:r>
        <w:rPr>
          <w:noProof/>
        </w:rPr>
        <w:drawing>
          <wp:inline distT="0" distB="0" distL="0" distR="0" wp14:anchorId="24400EF4" wp14:editId="319032E5">
            <wp:extent cx="2614411" cy="2691831"/>
            <wp:effectExtent l="133350" t="114300" r="128905" b="165735"/>
            <wp:docPr id="8" name="Picture 8" descr="Screen shot of add variable with simple assignment option, which allows the value of an existing variable to be assigned to a newly defined vari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ipping-tool.PNG"/>
                    <pic:cNvPicPr/>
                  </pic:nvPicPr>
                  <pic:blipFill>
                    <a:blip r:embed="rId53">
                      <a:extLst>
                        <a:ext uri="{28A0092B-C50C-407E-A947-70E740481C1C}">
                          <a14:useLocalDpi xmlns:a14="http://schemas.microsoft.com/office/drawing/2010/main" val="0"/>
                        </a:ext>
                      </a:extLst>
                    </a:blip>
                    <a:stretch>
                      <a:fillRect/>
                    </a:stretch>
                  </pic:blipFill>
                  <pic:spPr>
                    <a:xfrm>
                      <a:off x="0" y="0"/>
                      <a:ext cx="2622265" cy="269991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8AFC5DD" w14:textId="77777777" w:rsidR="00FB09EF" w:rsidRPr="00BC3EA9" w:rsidRDefault="00FB09EF" w:rsidP="00FB09EF">
      <w:pPr>
        <w:pStyle w:val="Caption"/>
      </w:pPr>
      <w:r w:rsidRPr="007F52B4">
        <w:t xml:space="preserve">Add Variable with the Simple Assignment </w:t>
      </w:r>
    </w:p>
    <w:p w14:paraId="7A468932" w14:textId="77777777" w:rsidR="00FB09EF" w:rsidRPr="00BC3EA9" w:rsidRDefault="00FB09EF" w:rsidP="00FB09EF">
      <w:pPr>
        <w:spacing w:after="0" w:afterAutospacing="0"/>
      </w:pPr>
      <w:r w:rsidRPr="00BC3EA9">
        <w:t>  </w:t>
      </w:r>
      <w:r w:rsidRPr="0081214C">
        <w:t>Simple Assignment</w:t>
      </w:r>
      <w:r>
        <w:t xml:space="preserve"> s</w:t>
      </w:r>
      <w:r w:rsidRPr="007751EA">
        <w:t>teps part 2</w:t>
      </w:r>
      <w:r>
        <w:t>:</w:t>
      </w:r>
    </w:p>
    <w:p w14:paraId="7F0A422A" w14:textId="77777777" w:rsidR="00FB09EF" w:rsidRPr="00CC2024" w:rsidRDefault="00FB09EF" w:rsidP="00FB09EF">
      <w:pPr>
        <w:pStyle w:val="ListParagraph"/>
        <w:numPr>
          <w:ilvl w:val="0"/>
          <w:numId w:val="15"/>
        </w:numPr>
      </w:pPr>
      <w:r>
        <w:t>E</w:t>
      </w:r>
      <w:r w:rsidRPr="00CC2024">
        <w:t xml:space="preserve">nter </w:t>
      </w:r>
      <w:r w:rsidRPr="00CC2024">
        <w:rPr>
          <w:b/>
          <w:bCs/>
        </w:rPr>
        <w:t>Age_New</w:t>
      </w:r>
      <w:r>
        <w:rPr>
          <w:b/>
          <w:bCs/>
        </w:rPr>
        <w:t>, i</w:t>
      </w:r>
      <w:r w:rsidRPr="00CC2024">
        <w:t xml:space="preserve">n the </w:t>
      </w:r>
      <w:r w:rsidRPr="00CC2024">
        <w:rPr>
          <w:b/>
          <w:bCs/>
        </w:rPr>
        <w:t xml:space="preserve">Assign </w:t>
      </w:r>
      <w:r w:rsidRPr="00CC2024">
        <w:t>field.</w:t>
      </w:r>
    </w:p>
    <w:p w14:paraId="479940F7" w14:textId="77777777" w:rsidR="00FB09EF" w:rsidRPr="00CC2024" w:rsidRDefault="00FB09EF" w:rsidP="00FB09EF">
      <w:pPr>
        <w:pStyle w:val="ListParagraph"/>
        <w:numPr>
          <w:ilvl w:val="0"/>
          <w:numId w:val="15"/>
        </w:numPr>
      </w:pPr>
      <w:r w:rsidRPr="00CC2024">
        <w:t xml:space="preserve">Select </w:t>
      </w:r>
      <w:r w:rsidRPr="00F6017D">
        <w:rPr>
          <w:b/>
          <w:bCs/>
        </w:rPr>
        <w:t>Difference in years</w:t>
      </w:r>
      <w:r w:rsidRPr="00CC2024">
        <w:t xml:space="preserve"> from the </w:t>
      </w:r>
      <w:r w:rsidRPr="00551A1E">
        <w:rPr>
          <w:b/>
          <w:bCs/>
        </w:rPr>
        <w:t>Assignment type</w:t>
      </w:r>
      <w:r w:rsidRPr="00CC2024">
        <w:t xml:space="preserve"> drop-down list.</w:t>
      </w:r>
    </w:p>
    <w:p w14:paraId="5D5E195F" w14:textId="77777777" w:rsidR="00FB09EF" w:rsidRPr="00CC2024" w:rsidRDefault="00FB09EF" w:rsidP="00FB09EF">
      <w:pPr>
        <w:pStyle w:val="ListParagraph"/>
        <w:numPr>
          <w:ilvl w:val="0"/>
          <w:numId w:val="15"/>
        </w:numPr>
      </w:pPr>
      <w:r w:rsidRPr="00CC2024">
        <w:t xml:space="preserve">Select </w:t>
      </w:r>
      <w:r w:rsidRPr="00CC2024">
        <w:rPr>
          <w:b/>
          <w:bCs/>
        </w:rPr>
        <w:t>BirthDate</w:t>
      </w:r>
      <w:r w:rsidRPr="00CC2024">
        <w:t xml:space="preserve"> from the </w:t>
      </w:r>
      <w:r w:rsidRPr="00CC2024">
        <w:rPr>
          <w:b/>
          <w:bCs/>
        </w:rPr>
        <w:t>Start Date</w:t>
      </w:r>
      <w:r w:rsidRPr="00CC2024">
        <w:t xml:space="preserve"> drop-down list.</w:t>
      </w:r>
    </w:p>
    <w:p w14:paraId="7E0042F3" w14:textId="77777777" w:rsidR="00FB09EF" w:rsidRPr="00CC2024" w:rsidRDefault="00FB09EF" w:rsidP="00FB09EF">
      <w:pPr>
        <w:pStyle w:val="ListParagraph"/>
        <w:numPr>
          <w:ilvl w:val="0"/>
          <w:numId w:val="15"/>
        </w:numPr>
      </w:pPr>
      <w:r w:rsidRPr="00CC2024">
        <w:t xml:space="preserve">Select </w:t>
      </w:r>
      <w:r w:rsidRPr="00CC2024">
        <w:rPr>
          <w:b/>
          <w:bCs/>
        </w:rPr>
        <w:t>SYSTEMDATE</w:t>
      </w:r>
      <w:r w:rsidRPr="00CC2024">
        <w:t xml:space="preserve"> from the </w:t>
      </w:r>
      <w:r w:rsidRPr="00CC2024">
        <w:rPr>
          <w:b/>
          <w:bCs/>
        </w:rPr>
        <w:t>End Date</w:t>
      </w:r>
      <w:r w:rsidRPr="00CC2024">
        <w:t xml:space="preserve"> drop-down list. The </w:t>
      </w:r>
      <w:r>
        <w:t>s</w:t>
      </w:r>
      <w:r w:rsidRPr="00CC2024">
        <w:t xml:space="preserve">ystem </w:t>
      </w:r>
      <w:r>
        <w:t>d</w:t>
      </w:r>
      <w:r w:rsidRPr="00CC2024">
        <w:t xml:space="preserve">ate is a system-level variable representing </w:t>
      </w:r>
      <w:r>
        <w:t xml:space="preserve">the </w:t>
      </w:r>
      <w:r w:rsidRPr="00CC2024">
        <w:t xml:space="preserve">current date and time on </w:t>
      </w:r>
      <w:r>
        <w:t>a</w:t>
      </w:r>
      <w:r w:rsidRPr="00CC2024">
        <w:t xml:space="preserve"> host computer.</w:t>
      </w:r>
    </w:p>
    <w:p w14:paraId="6B1564A1" w14:textId="77777777" w:rsidR="00FB09EF" w:rsidRPr="00CC2024" w:rsidRDefault="00FB09EF" w:rsidP="00FB09EF">
      <w:pPr>
        <w:pStyle w:val="ListParagraph"/>
        <w:numPr>
          <w:ilvl w:val="0"/>
          <w:numId w:val="15"/>
        </w:numPr>
      </w:pPr>
      <w:r w:rsidRPr="00CC2024">
        <w:t xml:space="preserve">Click </w:t>
      </w:r>
      <w:r w:rsidRPr="00CC2024">
        <w:rPr>
          <w:b/>
          <w:bCs/>
        </w:rPr>
        <w:t>OK</w:t>
      </w:r>
      <w:r w:rsidRPr="00CC2024">
        <w:t xml:space="preserve">. A description of the assignment </w:t>
      </w:r>
      <w:r>
        <w:t>displays</w:t>
      </w:r>
      <w:r w:rsidRPr="00CC2024">
        <w:t xml:space="preserve"> in the </w:t>
      </w:r>
      <w:r w:rsidRPr="00CC2024">
        <w:rPr>
          <w:b/>
          <w:bCs/>
        </w:rPr>
        <w:t>Variable Definitions</w:t>
      </w:r>
      <w:r w:rsidRPr="00CC2024">
        <w:t xml:space="preserve"> text box within the </w:t>
      </w:r>
      <w:r w:rsidRPr="00CC2024">
        <w:rPr>
          <w:b/>
          <w:bCs/>
        </w:rPr>
        <w:t>Defined Variables</w:t>
      </w:r>
      <w:r w:rsidRPr="00CC2024">
        <w:t xml:space="preserve"> gadget.</w:t>
      </w:r>
    </w:p>
    <w:p w14:paraId="2EC2542C" w14:textId="77777777" w:rsidR="00FB09EF" w:rsidRPr="00BC3EA9" w:rsidRDefault="00FB09EF" w:rsidP="00FB09EF">
      <w:r>
        <w:t>You can see</w:t>
      </w:r>
      <w:r w:rsidRPr="00BC3EA9">
        <w:t xml:space="preserve"> the </w:t>
      </w:r>
      <w:r w:rsidRPr="00F9741B">
        <w:rPr>
          <w:b/>
          <w:bCs/>
        </w:rPr>
        <w:t>Age_New</w:t>
      </w:r>
      <w:r w:rsidRPr="00BC3EA9">
        <w:t xml:space="preserve"> variable in line list view</w:t>
      </w:r>
      <w:r>
        <w:t>. Go ahead and r</w:t>
      </w:r>
      <w:r w:rsidRPr="00BC3EA9">
        <w:t>ight</w:t>
      </w:r>
      <w:r>
        <w:t>-</w:t>
      </w:r>
      <w:r w:rsidRPr="00BC3EA9">
        <w:t xml:space="preserve">click on the canvas and then select </w:t>
      </w:r>
      <w:r w:rsidRPr="00CF122B">
        <w:rPr>
          <w:b/>
          <w:bCs/>
        </w:rPr>
        <w:t>Add</w:t>
      </w:r>
      <w:r w:rsidRPr="00BC3EA9">
        <w:t xml:space="preserve"> </w:t>
      </w:r>
      <w:r w:rsidRPr="00705158">
        <w:rPr>
          <w:b/>
          <w:bCs/>
        </w:rPr>
        <w:t>Analysis Gadget &gt; Line List</w:t>
      </w:r>
      <w:r w:rsidRPr="00BC3EA9">
        <w:t xml:space="preserve">. Select </w:t>
      </w:r>
      <w:r w:rsidRPr="00705158">
        <w:rPr>
          <w:b/>
          <w:bCs/>
        </w:rPr>
        <w:t>Age_New</w:t>
      </w:r>
      <w:r w:rsidRPr="00BC3EA9">
        <w:t xml:space="preserve"> from </w:t>
      </w:r>
      <w:r w:rsidRPr="00CC2024">
        <w:rPr>
          <w:b/>
          <w:bCs/>
        </w:rPr>
        <w:t>List of Variables to display</w:t>
      </w:r>
      <w:r>
        <w:t xml:space="preserve"> and c</w:t>
      </w:r>
      <w:r w:rsidRPr="00BC3EA9">
        <w:t xml:space="preserve">lick </w:t>
      </w:r>
      <w:r w:rsidRPr="00705158">
        <w:rPr>
          <w:b/>
          <w:bCs/>
        </w:rPr>
        <w:t>OK</w:t>
      </w:r>
      <w:r w:rsidRPr="00BC3EA9">
        <w:t>.</w:t>
      </w:r>
    </w:p>
    <w:p w14:paraId="7023F42C" w14:textId="77777777" w:rsidR="00FB09EF" w:rsidRPr="00BC3EA9" w:rsidRDefault="00FB09EF" w:rsidP="00FB09EF">
      <w:pPr>
        <w:pStyle w:val="Image"/>
      </w:pPr>
      <w:r>
        <w:rPr>
          <w:noProof/>
        </w:rPr>
        <w:lastRenderedPageBreak/>
        <w:drawing>
          <wp:inline distT="0" distB="0" distL="0" distR="0" wp14:anchorId="0247D931" wp14:editId="03FD4D18">
            <wp:extent cx="1562100" cy="3811080"/>
            <wp:effectExtent l="133350" t="114300" r="133350" b="170815"/>
            <wp:docPr id="10" name="Picture 10"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table&#10;&#10;Description automatically generated"/>
                    <pic:cNvPicPr/>
                  </pic:nvPicPr>
                  <pic:blipFill>
                    <a:blip r:embed="rId54">
                      <a:extLst>
                        <a:ext uri="{28A0092B-C50C-407E-A947-70E740481C1C}">
                          <a14:useLocalDpi xmlns:a14="http://schemas.microsoft.com/office/drawing/2010/main" val="0"/>
                        </a:ext>
                      </a:extLst>
                    </a:blip>
                    <a:stretch>
                      <a:fillRect/>
                    </a:stretch>
                  </pic:blipFill>
                  <pic:spPr>
                    <a:xfrm>
                      <a:off x="0" y="0"/>
                      <a:ext cx="1562645" cy="38124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E5B342C" w14:textId="77777777" w:rsidR="00FB09EF" w:rsidRPr="00BC3EA9" w:rsidRDefault="00FB09EF" w:rsidP="00FB09EF">
      <w:pPr>
        <w:pStyle w:val="Caption"/>
      </w:pPr>
      <w:r w:rsidRPr="007F52B4">
        <w:t>Simple Assignment Line List</w:t>
      </w:r>
    </w:p>
    <w:p w14:paraId="7BED3CF2" w14:textId="77777777" w:rsidR="00FB09EF" w:rsidRPr="00BC3EA9" w:rsidRDefault="00FB09EF" w:rsidP="00FB09EF">
      <w:r w:rsidRPr="00BC3EA9">
        <w:t xml:space="preserve">The example shows the current age. The age is the difference between the patient birth date and the current date (on the host computer). </w:t>
      </w:r>
      <w:r w:rsidRPr="0071066F">
        <w:rPr>
          <w:b/>
          <w:bCs/>
        </w:rPr>
        <w:t>Analysis Gadget &gt; Line List</w:t>
      </w:r>
      <w:r w:rsidRPr="00BC3EA9">
        <w:t xml:space="preserve"> view displays the new variable created via </w:t>
      </w:r>
      <w:r w:rsidRPr="004C33A1">
        <w:t>Simple Assignment</w:t>
      </w:r>
      <w:r w:rsidRPr="00BC3EA9">
        <w:t>.</w:t>
      </w:r>
    </w:p>
    <w:p w14:paraId="5747FC42" w14:textId="77777777" w:rsidR="00FB09EF" w:rsidRPr="007F52B4" w:rsidRDefault="00FB09EF" w:rsidP="00FB09EF">
      <w:pPr>
        <w:pStyle w:val="Heading3"/>
        <w:spacing w:after="0" w:afterAutospacing="0"/>
      </w:pPr>
      <w:bookmarkStart w:id="175" w:name="_Toc131418449"/>
      <w:bookmarkStart w:id="176" w:name="_Toc131418676"/>
      <w:bookmarkStart w:id="177" w:name="_Toc131418730"/>
      <w:bookmarkStart w:id="178" w:name="_Toc131418930"/>
      <w:bookmarkStart w:id="179" w:name="_Toc140129763"/>
      <w:r>
        <w:t xml:space="preserve">With </w:t>
      </w:r>
      <w:r w:rsidRPr="007F52B4">
        <w:t>Conditional Assignment</w:t>
      </w:r>
      <w:bookmarkEnd w:id="175"/>
      <w:bookmarkEnd w:id="176"/>
      <w:bookmarkEnd w:id="177"/>
      <w:bookmarkEnd w:id="178"/>
      <w:bookmarkEnd w:id="179"/>
    </w:p>
    <w:p w14:paraId="7FA562FD" w14:textId="77777777" w:rsidR="00FB09EF" w:rsidRDefault="00FB09EF" w:rsidP="00FB09EF">
      <w:r w:rsidRPr="004C33A1">
        <w:t>Conditional Assignment</w:t>
      </w:r>
      <w:r w:rsidRPr="00BC3EA9">
        <w:t xml:space="preserve"> defines one or more </w:t>
      </w:r>
      <w:r>
        <w:t xml:space="preserve">criterion for a new variable. </w:t>
      </w:r>
      <w:r w:rsidRPr="00BC3EA9">
        <w:t xml:space="preserve">Execution of </w:t>
      </w:r>
      <w:r>
        <w:t>the Conditional Assignment occurs</w:t>
      </w:r>
      <w:r w:rsidRPr="00BC3EA9">
        <w:t xml:space="preserve"> if the </w:t>
      </w:r>
      <w:r>
        <w:t>criteria</w:t>
      </w:r>
      <w:r w:rsidRPr="00BC3EA9">
        <w:t xml:space="preserve"> is true. Alternative </w:t>
      </w:r>
      <w:r>
        <w:t xml:space="preserve">assignments </w:t>
      </w:r>
      <w:r w:rsidRPr="00BC3EA9">
        <w:t xml:space="preserve">occur after the </w:t>
      </w:r>
      <w:r w:rsidRPr="006F1866">
        <w:rPr>
          <w:b/>
          <w:bCs/>
        </w:rPr>
        <w:t>Else</w:t>
      </w:r>
      <w:r w:rsidRPr="00BC3EA9">
        <w:t xml:space="preserve"> </w:t>
      </w:r>
      <w:r w:rsidRPr="006F1866">
        <w:rPr>
          <w:b/>
          <w:bCs/>
        </w:rPr>
        <w:t>statement</w:t>
      </w:r>
      <w:r w:rsidRPr="00BC3EA9">
        <w:t xml:space="preserve">. The </w:t>
      </w:r>
      <w:r w:rsidRPr="006F1866">
        <w:rPr>
          <w:b/>
          <w:bCs/>
        </w:rPr>
        <w:t>Else</w:t>
      </w:r>
      <w:r w:rsidRPr="00BC3EA9">
        <w:t xml:space="preserve"> </w:t>
      </w:r>
      <w:r w:rsidRPr="006F1866">
        <w:rPr>
          <w:b/>
          <w:bCs/>
        </w:rPr>
        <w:t>statement</w:t>
      </w:r>
      <w:r w:rsidRPr="00BC3EA9">
        <w:t xml:space="preserve"> executes when conditions are not true. </w:t>
      </w:r>
      <w:r w:rsidRPr="00AC4706">
        <w:t xml:space="preserve">When a condition is not true, and the </w:t>
      </w:r>
      <w:r w:rsidRPr="00B12D6D">
        <w:rPr>
          <w:b/>
          <w:bCs/>
        </w:rPr>
        <w:t>Else statement</w:t>
      </w:r>
      <w:r w:rsidRPr="00AC4706">
        <w:t xml:space="preserve"> has not been</w:t>
      </w:r>
      <w:r>
        <w:rPr>
          <w:b/>
          <w:bCs/>
        </w:rPr>
        <w:t xml:space="preserve"> </w:t>
      </w:r>
      <w:r w:rsidRPr="00BC3EA9">
        <w:t>selected</w:t>
      </w:r>
      <w:r>
        <w:t>, no assignments are added.</w:t>
      </w:r>
    </w:p>
    <w:p w14:paraId="06D37D26" w14:textId="77777777" w:rsidR="00FB09EF" w:rsidRPr="00BC3EA9" w:rsidRDefault="00FB09EF" w:rsidP="00FB09EF">
      <w:r w:rsidRPr="00BC3EA9">
        <w:lastRenderedPageBreak/>
        <w:t xml:space="preserve">To add a new variable with a </w:t>
      </w:r>
      <w:r w:rsidRPr="009F0BF7">
        <w:rPr>
          <w:b/>
          <w:bCs/>
        </w:rPr>
        <w:t>Conditional Assignment</w:t>
      </w:r>
      <w:r w:rsidRPr="00BC3EA9">
        <w:t xml:space="preserve">, move the cursor over the </w:t>
      </w:r>
      <w:r w:rsidRPr="009F0BF7">
        <w:rPr>
          <w:b/>
          <w:bCs/>
        </w:rPr>
        <w:t xml:space="preserve">Defined Variables gadget </w:t>
      </w:r>
      <w:r w:rsidRPr="00BC3EA9">
        <w:t xml:space="preserve">on the left-hand side of the </w:t>
      </w:r>
      <w:r w:rsidRPr="00EC2B84">
        <w:t>Visual Dashboard</w:t>
      </w:r>
      <w:r w:rsidRPr="00BC3EA9">
        <w:t xml:space="preserve"> canvas. Also, try clicking the </w:t>
      </w:r>
      <w:r w:rsidRPr="008420FA">
        <w:rPr>
          <w:b/>
          <w:bCs/>
        </w:rPr>
        <w:t xml:space="preserve">Variables </w:t>
      </w:r>
      <w:r w:rsidRPr="00BC3EA9">
        <w:t xml:space="preserve">icon on the top left of the canvass. The gadget </w:t>
      </w:r>
      <w:r>
        <w:t>fully expands</w:t>
      </w:r>
      <w:r w:rsidRPr="00BC3EA9">
        <w:t xml:space="preserve">. Click the </w:t>
      </w:r>
      <w:r w:rsidRPr="0075198D">
        <w:rPr>
          <w:b/>
          <w:bCs/>
        </w:rPr>
        <w:t>New Variable</w:t>
      </w:r>
      <w:r w:rsidRPr="00BC3EA9">
        <w:t xml:space="preserve"> button and select </w:t>
      </w:r>
      <w:r w:rsidRPr="0075198D">
        <w:rPr>
          <w:b/>
          <w:bCs/>
        </w:rPr>
        <w:t>With Conditional Assignment</w:t>
      </w:r>
      <w:r w:rsidRPr="00BC3EA9">
        <w:t>.</w:t>
      </w:r>
    </w:p>
    <w:p w14:paraId="7A74CA62" w14:textId="77777777" w:rsidR="00FB09EF" w:rsidRDefault="00FB09EF" w:rsidP="00FB09EF">
      <w:pPr>
        <w:pStyle w:val="Image"/>
      </w:pPr>
      <w:r>
        <w:rPr>
          <w:noProof/>
        </w:rPr>
        <w:drawing>
          <wp:inline distT="0" distB="0" distL="0" distR="0" wp14:anchorId="2566AF13" wp14:editId="2783334A">
            <wp:extent cx="2591640" cy="3038475"/>
            <wp:effectExtent l="133350" t="114300" r="151765" b="161925"/>
            <wp:docPr id="235" name="Picture 235" descr="Screen shot of add variable with conditional assignment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add-variable-conditional.PNG"/>
                    <pic:cNvPicPr/>
                  </pic:nvPicPr>
                  <pic:blipFill>
                    <a:blip r:embed="rId55">
                      <a:extLst>
                        <a:ext uri="{28A0092B-C50C-407E-A947-70E740481C1C}">
                          <a14:useLocalDpi xmlns:a14="http://schemas.microsoft.com/office/drawing/2010/main" val="0"/>
                        </a:ext>
                      </a:extLst>
                    </a:blip>
                    <a:stretch>
                      <a:fillRect/>
                    </a:stretch>
                  </pic:blipFill>
                  <pic:spPr>
                    <a:xfrm>
                      <a:off x="0" y="0"/>
                      <a:ext cx="2593715" cy="304090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D84F88D" w14:textId="77777777" w:rsidR="00FB09EF" w:rsidRPr="0075198D" w:rsidRDefault="00FB09EF" w:rsidP="00FB09EF">
      <w:pPr>
        <w:pStyle w:val="Caption"/>
      </w:pPr>
      <w:bookmarkStart w:id="180" w:name="OLE_LINK1"/>
      <w:r w:rsidRPr="007F52B4">
        <w:t>Add New Variable with Conditional Assignment</w:t>
      </w:r>
    </w:p>
    <w:bookmarkEnd w:id="180"/>
    <w:p w14:paraId="2140293E" w14:textId="77777777" w:rsidR="00FB09EF" w:rsidRPr="00BC3EA9" w:rsidRDefault="00FB09EF" w:rsidP="00FB09EF">
      <w:pPr>
        <w:spacing w:after="0" w:afterAutospacing="0"/>
      </w:pPr>
      <w:r w:rsidRPr="00BC3EA9">
        <w:t> </w:t>
      </w:r>
      <w:r>
        <w:t xml:space="preserve">Field descriptions of the </w:t>
      </w:r>
      <w:r w:rsidRPr="00264F8E">
        <w:t>Add New Variable with Conditional Assignment</w:t>
      </w:r>
      <w:r>
        <w:t xml:space="preserve"> box are listed below:</w:t>
      </w:r>
    </w:p>
    <w:p w14:paraId="357AF848" w14:textId="77777777" w:rsidR="00FB09EF" w:rsidRPr="007F52B4" w:rsidRDefault="00FB09EF" w:rsidP="00FB09EF">
      <w:pPr>
        <w:pStyle w:val="ListParagraph"/>
        <w:numPr>
          <w:ilvl w:val="0"/>
          <w:numId w:val="18"/>
        </w:numPr>
      </w:pPr>
      <w:r w:rsidRPr="007F52B4">
        <w:rPr>
          <w:b/>
          <w:bCs/>
        </w:rPr>
        <w:t xml:space="preserve">Assign Field </w:t>
      </w:r>
      <w:r>
        <w:rPr>
          <w:b/>
          <w:bCs/>
        </w:rPr>
        <w:t>–</w:t>
      </w:r>
      <w:r w:rsidRPr="007F52B4">
        <w:t xml:space="preserve"> </w:t>
      </w:r>
      <w:r>
        <w:t xml:space="preserve">add </w:t>
      </w:r>
      <w:r w:rsidRPr="007F52B4">
        <w:t>the new variable name.</w:t>
      </w:r>
    </w:p>
    <w:p w14:paraId="4993A3F1" w14:textId="77777777" w:rsidR="00FB09EF" w:rsidRPr="007F52B4" w:rsidRDefault="00FB09EF" w:rsidP="00FB09EF">
      <w:pPr>
        <w:pStyle w:val="ListParagraph"/>
        <w:numPr>
          <w:ilvl w:val="0"/>
          <w:numId w:val="18"/>
        </w:numPr>
      </w:pPr>
      <w:r w:rsidRPr="007F52B4">
        <w:rPr>
          <w:b/>
          <w:bCs/>
        </w:rPr>
        <w:t xml:space="preserve">Assign Field Type </w:t>
      </w:r>
      <w:r>
        <w:rPr>
          <w:b/>
          <w:bCs/>
        </w:rPr>
        <w:t>–</w:t>
      </w:r>
      <w:r w:rsidRPr="007F52B4">
        <w:t xml:space="preserve"> shows the format of the new variable. The options are Text, Numeric, or Yes/No.</w:t>
      </w:r>
    </w:p>
    <w:p w14:paraId="400540D3" w14:textId="77777777" w:rsidR="00FB09EF" w:rsidRPr="007F52B4" w:rsidRDefault="00FB09EF" w:rsidP="00FB09EF">
      <w:pPr>
        <w:pStyle w:val="ListParagraph"/>
        <w:numPr>
          <w:ilvl w:val="0"/>
          <w:numId w:val="18"/>
        </w:numPr>
      </w:pPr>
      <w:r>
        <w:rPr>
          <w:b/>
          <w:bCs/>
        </w:rPr>
        <w:t>Create/Edit</w:t>
      </w:r>
      <w:r w:rsidRPr="007F52B4">
        <w:rPr>
          <w:b/>
          <w:bCs/>
        </w:rPr>
        <w:t xml:space="preserve"> Condition </w:t>
      </w:r>
      <w:r>
        <w:rPr>
          <w:b/>
          <w:bCs/>
        </w:rPr>
        <w:t>–</w:t>
      </w:r>
      <w:r w:rsidRPr="007F52B4">
        <w:t xml:space="preserve"> </w:t>
      </w:r>
      <w:r>
        <w:t xml:space="preserve">allows the creation of criteria to be executed.  </w:t>
      </w:r>
      <w:r w:rsidRPr="007F52B4">
        <w:t>Applie</w:t>
      </w:r>
      <w:r>
        <w:t>s</w:t>
      </w:r>
      <w:r w:rsidRPr="007F52B4">
        <w:t xml:space="preserve"> assigned values when specified conditions for the text box are true.</w:t>
      </w:r>
    </w:p>
    <w:p w14:paraId="2494A430" w14:textId="77777777" w:rsidR="00FB09EF" w:rsidRPr="007F52B4" w:rsidRDefault="00FB09EF" w:rsidP="00FB09EF">
      <w:pPr>
        <w:pStyle w:val="ListParagraph"/>
        <w:numPr>
          <w:ilvl w:val="0"/>
          <w:numId w:val="18"/>
        </w:numPr>
      </w:pPr>
      <w:r w:rsidRPr="007F52B4">
        <w:rPr>
          <w:b/>
          <w:bCs/>
        </w:rPr>
        <w:lastRenderedPageBreak/>
        <w:t xml:space="preserve">Assign Value </w:t>
      </w:r>
      <w:r>
        <w:rPr>
          <w:b/>
          <w:bCs/>
        </w:rPr>
        <w:t>–</w:t>
      </w:r>
      <w:r w:rsidRPr="007F52B4">
        <w:t xml:space="preserve"> states the value of a new variable when the </w:t>
      </w:r>
      <w:r w:rsidRPr="007F52B4">
        <w:rPr>
          <w:b/>
          <w:bCs/>
        </w:rPr>
        <w:t>Assign Condition</w:t>
      </w:r>
      <w:r w:rsidRPr="007F52B4">
        <w:t xml:space="preserve"> is true.</w:t>
      </w:r>
    </w:p>
    <w:p w14:paraId="756B8E7D" w14:textId="77777777" w:rsidR="00FB09EF" w:rsidRPr="007F52B4" w:rsidRDefault="00FB09EF" w:rsidP="00FB09EF">
      <w:pPr>
        <w:pStyle w:val="ListParagraph"/>
        <w:numPr>
          <w:ilvl w:val="0"/>
          <w:numId w:val="18"/>
        </w:numPr>
      </w:pPr>
      <w:r w:rsidRPr="007F52B4">
        <w:rPr>
          <w:b/>
          <w:bCs/>
        </w:rPr>
        <w:t xml:space="preserve">Use Else </w:t>
      </w:r>
      <w:r>
        <w:rPr>
          <w:b/>
          <w:bCs/>
        </w:rPr>
        <w:t>–</w:t>
      </w:r>
      <w:r w:rsidRPr="007F52B4">
        <w:t xml:space="preserve"> checkbox shows a specified </w:t>
      </w:r>
      <w:r w:rsidRPr="005806C0">
        <w:rPr>
          <w:b/>
          <w:bCs/>
        </w:rPr>
        <w:t>Else Value</w:t>
      </w:r>
      <w:r w:rsidRPr="007F52B4">
        <w:t>. This checkbox is unmarked by default.</w:t>
      </w:r>
    </w:p>
    <w:p w14:paraId="3A46556F" w14:textId="77777777" w:rsidR="00FB09EF" w:rsidRPr="007F52B4" w:rsidRDefault="00FB09EF" w:rsidP="00FB09EF">
      <w:pPr>
        <w:pStyle w:val="ListParagraph"/>
        <w:numPr>
          <w:ilvl w:val="0"/>
          <w:numId w:val="18"/>
        </w:numPr>
      </w:pPr>
      <w:r w:rsidRPr="007F52B4">
        <w:rPr>
          <w:b/>
          <w:bCs/>
        </w:rPr>
        <w:t xml:space="preserve">Else Value </w:t>
      </w:r>
      <w:r>
        <w:rPr>
          <w:b/>
          <w:bCs/>
        </w:rPr>
        <w:t>–</w:t>
      </w:r>
      <w:r w:rsidRPr="007F52B4">
        <w:t xml:space="preserve"> occurs when the statement in the </w:t>
      </w:r>
      <w:r w:rsidRPr="007F52B4">
        <w:rPr>
          <w:b/>
          <w:bCs/>
        </w:rPr>
        <w:t xml:space="preserve">Assign Condition </w:t>
      </w:r>
      <w:r w:rsidRPr="007F52B4">
        <w:t>text box is false.</w:t>
      </w:r>
    </w:p>
    <w:p w14:paraId="37485F43" w14:textId="77777777" w:rsidR="00FB09EF" w:rsidRDefault="00FB09EF" w:rsidP="00FB09EF">
      <w:r w:rsidRPr="00BC3EA9">
        <w:t xml:space="preserve">View the following example. if the </w:t>
      </w:r>
      <w:r w:rsidRPr="002D51B4">
        <w:rPr>
          <w:b/>
          <w:bCs/>
        </w:rPr>
        <w:t>Age</w:t>
      </w:r>
      <w:r w:rsidRPr="00BC3EA9">
        <w:t xml:space="preserve"> variable has a value between 17 and 30, </w:t>
      </w:r>
      <w:r w:rsidRPr="0065618D">
        <w:rPr>
          <w:b/>
          <w:bCs/>
        </w:rPr>
        <w:t>YoungAdult</w:t>
      </w:r>
      <w:r w:rsidRPr="00BC3EA9">
        <w:t xml:space="preserve"> is assigned the </w:t>
      </w:r>
      <w:r w:rsidRPr="0065618D">
        <w:rPr>
          <w:b/>
          <w:bCs/>
        </w:rPr>
        <w:t>Yes</w:t>
      </w:r>
      <w:r w:rsidRPr="00BC3EA9">
        <w:t xml:space="preserve"> variable. The </w:t>
      </w:r>
      <w:r w:rsidRPr="002D51B4">
        <w:rPr>
          <w:b/>
          <w:bCs/>
        </w:rPr>
        <w:t>No</w:t>
      </w:r>
      <w:r w:rsidRPr="00BC3EA9">
        <w:t xml:space="preserve"> variable is assigned when the </w:t>
      </w:r>
      <w:r w:rsidRPr="002D51B4">
        <w:rPr>
          <w:b/>
          <w:bCs/>
        </w:rPr>
        <w:t>Age</w:t>
      </w:r>
      <w:r w:rsidRPr="00BC3EA9">
        <w:t xml:space="preserve"> value falls outside of this range.</w:t>
      </w:r>
    </w:p>
    <w:p w14:paraId="6E7B624E" w14:textId="77777777" w:rsidR="00FB09EF" w:rsidRPr="00F72CF8" w:rsidRDefault="00FB09EF" w:rsidP="00FB09EF">
      <w:pPr>
        <w:spacing w:after="0" w:afterAutospacing="0"/>
      </w:pPr>
      <w:r w:rsidRPr="00F72CF8">
        <w:t>Conditional Assignmen</w:t>
      </w:r>
      <w:r>
        <w:t>t</w:t>
      </w:r>
      <w:r w:rsidRPr="00F72CF8">
        <w:t xml:space="preserve"> </w:t>
      </w:r>
      <w:r>
        <w:t>P</w:t>
      </w:r>
      <w:r w:rsidRPr="00F72CF8">
        <w:t xml:space="preserve">art </w:t>
      </w:r>
      <w:r>
        <w:t>1</w:t>
      </w:r>
      <w:r w:rsidRPr="00F72CF8">
        <w:t>:</w:t>
      </w:r>
    </w:p>
    <w:p w14:paraId="0E7749CB" w14:textId="77777777" w:rsidR="00FB09EF" w:rsidRPr="00DC407B" w:rsidRDefault="00FB09EF" w:rsidP="00FB09EF">
      <w:pPr>
        <w:pStyle w:val="ListParagraph"/>
        <w:numPr>
          <w:ilvl w:val="0"/>
          <w:numId w:val="49"/>
        </w:numPr>
      </w:pPr>
      <w:r w:rsidRPr="0065618D">
        <w:t xml:space="preserve">Set the </w:t>
      </w:r>
      <w:r w:rsidRPr="0065618D">
        <w:rPr>
          <w:b/>
          <w:bCs/>
        </w:rPr>
        <w:t>Data Source</w:t>
      </w:r>
      <w:r w:rsidRPr="0065618D">
        <w:t xml:space="preserve"> to the </w:t>
      </w:r>
      <w:r w:rsidRPr="0065618D">
        <w:rPr>
          <w:b/>
          <w:bCs/>
        </w:rPr>
        <w:t>Sample.prj</w:t>
      </w:r>
      <w:r w:rsidRPr="0065618D">
        <w:t xml:space="preserve"> project</w:t>
      </w:r>
      <w:r>
        <w:t xml:space="preserve"> located in the </w:t>
      </w:r>
      <w:r w:rsidRPr="00DD3B32">
        <w:rPr>
          <w:b/>
          <w:bCs/>
        </w:rPr>
        <w:t>Epi Info 7\Projects\Sample</w:t>
      </w:r>
      <w:r>
        <w:t xml:space="preserve"> folder</w:t>
      </w:r>
      <w:r w:rsidRPr="001A1B21">
        <w:t>.</w:t>
      </w:r>
    </w:p>
    <w:p w14:paraId="1156A32D" w14:textId="77777777" w:rsidR="00FB09EF" w:rsidRPr="0065618D" w:rsidRDefault="00FB09EF" w:rsidP="00FB09EF">
      <w:pPr>
        <w:pStyle w:val="ListParagraph"/>
        <w:numPr>
          <w:ilvl w:val="0"/>
          <w:numId w:val="50"/>
        </w:numPr>
      </w:pPr>
      <w:r w:rsidRPr="0065618D">
        <w:t xml:space="preserve">Select </w:t>
      </w:r>
      <w:r w:rsidRPr="0065618D">
        <w:rPr>
          <w:b/>
          <w:bCs/>
        </w:rPr>
        <w:t>Surveillance</w:t>
      </w:r>
      <w:r w:rsidRPr="0065618D">
        <w:t xml:space="preserve"> from the </w:t>
      </w:r>
      <w:r w:rsidRPr="0065618D">
        <w:rPr>
          <w:b/>
          <w:bCs/>
        </w:rPr>
        <w:t>Data Source Explorer</w:t>
      </w:r>
      <w:r w:rsidRPr="0065618D">
        <w:t xml:space="preserve"> menu and </w:t>
      </w:r>
      <w:r>
        <w:t>c</w:t>
      </w:r>
      <w:r w:rsidRPr="0065618D">
        <w:t xml:space="preserve">lick </w:t>
      </w:r>
      <w:r w:rsidRPr="00AE638E">
        <w:rPr>
          <w:b/>
          <w:bCs/>
        </w:rPr>
        <w:t>OK</w:t>
      </w:r>
      <w:r w:rsidRPr="0065618D">
        <w:t>.</w:t>
      </w:r>
    </w:p>
    <w:p w14:paraId="43BEB231" w14:textId="77777777" w:rsidR="00FB09EF" w:rsidRPr="0065618D" w:rsidRDefault="00FB09EF" w:rsidP="00FB09EF">
      <w:pPr>
        <w:pStyle w:val="ListParagraph"/>
        <w:numPr>
          <w:ilvl w:val="0"/>
          <w:numId w:val="50"/>
        </w:numPr>
      </w:pPr>
      <w:r w:rsidRPr="0065618D">
        <w:t xml:space="preserve">Move the mouse cursor over the </w:t>
      </w:r>
      <w:r w:rsidRPr="0065618D">
        <w:rPr>
          <w:b/>
          <w:bCs/>
        </w:rPr>
        <w:t>Defined Variables gadget</w:t>
      </w:r>
      <w:r w:rsidRPr="0065618D">
        <w:t xml:space="preserve">. Find it on the left-hand side of the </w:t>
      </w:r>
      <w:r w:rsidRPr="00EC2B84">
        <w:t>Visual Dashboard</w:t>
      </w:r>
      <w:r w:rsidRPr="0065618D">
        <w:t xml:space="preserve"> canvas. You can expand the gadget for full visibility. </w:t>
      </w:r>
    </w:p>
    <w:p w14:paraId="05C6C82A" w14:textId="77777777" w:rsidR="00FB09EF" w:rsidRPr="0065618D" w:rsidRDefault="00FB09EF" w:rsidP="00FB09EF">
      <w:pPr>
        <w:pStyle w:val="ListParagraph"/>
        <w:numPr>
          <w:ilvl w:val="0"/>
          <w:numId w:val="50"/>
        </w:numPr>
      </w:pPr>
      <w:r w:rsidRPr="0065618D">
        <w:t xml:space="preserve">Click the </w:t>
      </w:r>
      <w:r w:rsidRPr="0065618D">
        <w:rPr>
          <w:b/>
          <w:bCs/>
        </w:rPr>
        <w:t>New Variable</w:t>
      </w:r>
      <w:r w:rsidRPr="0065618D">
        <w:t xml:space="preserve"> button.</w:t>
      </w:r>
    </w:p>
    <w:p w14:paraId="35F995E0" w14:textId="77777777" w:rsidR="00FB09EF" w:rsidRDefault="00FB09EF" w:rsidP="00FB09EF">
      <w:pPr>
        <w:pStyle w:val="ListParagraph"/>
        <w:numPr>
          <w:ilvl w:val="0"/>
          <w:numId w:val="50"/>
        </w:numPr>
      </w:pPr>
      <w:r w:rsidRPr="0065618D">
        <w:t xml:space="preserve">Select </w:t>
      </w:r>
      <w:r w:rsidRPr="00AE638E">
        <w:rPr>
          <w:b/>
          <w:bCs/>
        </w:rPr>
        <w:t>With</w:t>
      </w:r>
      <w:r w:rsidRPr="0065618D">
        <w:t xml:space="preserve"> </w:t>
      </w:r>
      <w:r w:rsidRPr="00AE638E">
        <w:rPr>
          <w:b/>
          <w:bCs/>
        </w:rPr>
        <w:t>Conditional Assignment</w:t>
      </w:r>
      <w:r w:rsidRPr="0065618D">
        <w:t xml:space="preserve">. The Add Variable with Conditional Assignment dialog box </w:t>
      </w:r>
      <w:r>
        <w:t>displays</w:t>
      </w:r>
      <w:r w:rsidRPr="0065618D">
        <w:t>.</w:t>
      </w:r>
    </w:p>
    <w:p w14:paraId="42F78911" w14:textId="77777777" w:rsidR="00FB09EF" w:rsidRPr="001E359E" w:rsidRDefault="00FB09EF" w:rsidP="00FB09EF">
      <w:pPr>
        <w:pStyle w:val="Image"/>
      </w:pPr>
      <w:r>
        <w:rPr>
          <w:noProof/>
        </w:rPr>
        <w:lastRenderedPageBreak/>
        <w:drawing>
          <wp:inline distT="0" distB="0" distL="0" distR="0" wp14:anchorId="01498524" wp14:editId="6F535FBE">
            <wp:extent cx="2838450" cy="3338870"/>
            <wp:effectExtent l="133350" t="114300" r="133350" b="166370"/>
            <wp:docPr id="236" name="Picture 236" descr="Screen shot of conditional assignment illustrating the example in which the young adult category receives a yes response if the value of age is between 17 and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add-variable-conditional-b.PNG"/>
                    <pic:cNvPicPr/>
                  </pic:nvPicPr>
                  <pic:blipFill>
                    <a:blip r:embed="rId56">
                      <a:extLst>
                        <a:ext uri="{28A0092B-C50C-407E-A947-70E740481C1C}">
                          <a14:useLocalDpi xmlns:a14="http://schemas.microsoft.com/office/drawing/2010/main" val="0"/>
                        </a:ext>
                      </a:extLst>
                    </a:blip>
                    <a:stretch>
                      <a:fillRect/>
                    </a:stretch>
                  </pic:blipFill>
                  <pic:spPr>
                    <a:xfrm>
                      <a:off x="0" y="0"/>
                      <a:ext cx="2842509" cy="334364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D523116" w14:textId="77777777" w:rsidR="00FB09EF" w:rsidRPr="0065618D" w:rsidRDefault="00FB09EF" w:rsidP="00FB09EF">
      <w:pPr>
        <w:pStyle w:val="Caption"/>
      </w:pPr>
      <w:r w:rsidRPr="0065618D">
        <w:t>Conditional Assignment / Create Edit Condition</w:t>
      </w:r>
    </w:p>
    <w:p w14:paraId="4531DFA6" w14:textId="77777777" w:rsidR="00FB09EF" w:rsidRPr="0065618D" w:rsidRDefault="00FB09EF" w:rsidP="00FB09EF">
      <w:r w:rsidRPr="0065618D">
        <w:t>  </w:t>
      </w:r>
    </w:p>
    <w:p w14:paraId="255DC829" w14:textId="77777777" w:rsidR="00FB09EF" w:rsidRPr="0065618D" w:rsidRDefault="00FB09EF" w:rsidP="00FB09EF">
      <w:pPr>
        <w:pStyle w:val="ListParagraph"/>
        <w:numPr>
          <w:ilvl w:val="0"/>
          <w:numId w:val="50"/>
        </w:numPr>
      </w:pPr>
      <w:r w:rsidRPr="0065618D">
        <w:t xml:space="preserve">Enter </w:t>
      </w:r>
      <w:r w:rsidRPr="0065618D">
        <w:rPr>
          <w:b/>
          <w:bCs/>
        </w:rPr>
        <w:t>YoungAdult</w:t>
      </w:r>
      <w:r w:rsidRPr="0065618D">
        <w:t xml:space="preserve">, in the </w:t>
      </w:r>
      <w:r w:rsidRPr="0065618D">
        <w:rPr>
          <w:b/>
          <w:bCs/>
        </w:rPr>
        <w:t>Assign</w:t>
      </w:r>
      <w:r w:rsidRPr="0065618D">
        <w:t xml:space="preserve"> field.</w:t>
      </w:r>
    </w:p>
    <w:p w14:paraId="19D4931B" w14:textId="77777777" w:rsidR="00FB09EF" w:rsidRPr="0065618D" w:rsidRDefault="00FB09EF" w:rsidP="00FB09EF">
      <w:pPr>
        <w:pStyle w:val="ListParagraph"/>
        <w:numPr>
          <w:ilvl w:val="0"/>
          <w:numId w:val="50"/>
        </w:numPr>
      </w:pPr>
      <w:r w:rsidRPr="0065618D">
        <w:t xml:space="preserve">Select </w:t>
      </w:r>
      <w:r w:rsidRPr="0065618D">
        <w:rPr>
          <w:b/>
          <w:bCs/>
        </w:rPr>
        <w:t>Yes/No</w:t>
      </w:r>
      <w:r w:rsidRPr="0065618D">
        <w:t xml:space="preserve"> from the </w:t>
      </w:r>
      <w:r w:rsidRPr="0065618D">
        <w:rPr>
          <w:b/>
          <w:bCs/>
        </w:rPr>
        <w:t>Assign field type</w:t>
      </w:r>
      <w:r w:rsidRPr="0065618D">
        <w:t xml:space="preserve"> drop-down list.</w:t>
      </w:r>
    </w:p>
    <w:p w14:paraId="0B1C2DDB" w14:textId="77777777" w:rsidR="00FB09EF" w:rsidRPr="0065618D" w:rsidRDefault="00FB09EF" w:rsidP="00FB09EF">
      <w:pPr>
        <w:pStyle w:val="ListParagraph"/>
        <w:numPr>
          <w:ilvl w:val="0"/>
          <w:numId w:val="50"/>
        </w:numPr>
      </w:pPr>
      <w:r w:rsidRPr="0065618D">
        <w:t xml:space="preserve">Click on the </w:t>
      </w:r>
      <w:r w:rsidRPr="00A12A6B">
        <w:rPr>
          <w:b/>
          <w:bCs/>
        </w:rPr>
        <w:t>Create/Edit Condition</w:t>
      </w:r>
      <w:r w:rsidRPr="0065618D">
        <w:t xml:space="preserve"> button. The Specify Assign Condition dialog box </w:t>
      </w:r>
      <w:r>
        <w:t>displays</w:t>
      </w:r>
      <w:r w:rsidRPr="0065618D">
        <w:t>.</w:t>
      </w:r>
    </w:p>
    <w:p w14:paraId="5317E321" w14:textId="77777777" w:rsidR="00FB09EF" w:rsidRDefault="00FB09EF" w:rsidP="00FB09EF">
      <w:pPr>
        <w:pStyle w:val="Image"/>
      </w:pPr>
      <w:r>
        <w:rPr>
          <w:noProof/>
        </w:rPr>
        <w:lastRenderedPageBreak/>
        <w:drawing>
          <wp:inline distT="0" distB="0" distL="0" distR="0" wp14:anchorId="24380962" wp14:editId="6C8CEF43">
            <wp:extent cx="3157476" cy="3335434"/>
            <wp:effectExtent l="152400" t="114300" r="119380" b="170180"/>
            <wp:docPr id="18" name="Picture 1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Graphical user interface, application&#10;&#10;Description automatically generated"/>
                    <pic:cNvPicPr/>
                  </pic:nvPicPr>
                  <pic:blipFill>
                    <a:blip r:embed="rId57">
                      <a:extLst>
                        <a:ext uri="{28A0092B-C50C-407E-A947-70E740481C1C}">
                          <a14:useLocalDpi xmlns:a14="http://schemas.microsoft.com/office/drawing/2010/main" val="0"/>
                        </a:ext>
                      </a:extLst>
                    </a:blip>
                    <a:stretch>
                      <a:fillRect/>
                    </a:stretch>
                  </pic:blipFill>
                  <pic:spPr>
                    <a:xfrm>
                      <a:off x="0" y="0"/>
                      <a:ext cx="3161506" cy="333969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6714825" w14:textId="77777777" w:rsidR="00FB09EF" w:rsidRDefault="00FB09EF" w:rsidP="00FB09EF">
      <w:pPr>
        <w:pStyle w:val="Caption"/>
      </w:pPr>
      <w:r>
        <w:t>Add</w:t>
      </w:r>
      <w:r w:rsidRPr="0065618D">
        <w:t xml:space="preserve"> Condition dialog </w:t>
      </w:r>
      <w:commentRangeStart w:id="181"/>
      <w:commentRangeStart w:id="182"/>
      <w:r w:rsidRPr="0065618D">
        <w:t>box</w:t>
      </w:r>
      <w:commentRangeEnd w:id="181"/>
      <w:r>
        <w:rPr>
          <w:rStyle w:val="CommentReference"/>
          <w:b w:val="0"/>
          <w:bCs w:val="0"/>
        </w:rPr>
        <w:commentReference w:id="181"/>
      </w:r>
      <w:commentRangeEnd w:id="182"/>
      <w:r>
        <w:rPr>
          <w:rStyle w:val="CommentReference"/>
          <w:b w:val="0"/>
          <w:bCs w:val="0"/>
        </w:rPr>
        <w:commentReference w:id="182"/>
      </w:r>
    </w:p>
    <w:p w14:paraId="52E9A781" w14:textId="77777777" w:rsidR="00FB09EF" w:rsidRPr="00F72CF8" w:rsidRDefault="00FB09EF" w:rsidP="00FB09EF">
      <w:pPr>
        <w:spacing w:after="0" w:afterAutospacing="0"/>
      </w:pPr>
      <w:r w:rsidRPr="00F72CF8">
        <w:t xml:space="preserve">Conditional Assignment </w:t>
      </w:r>
      <w:r>
        <w:t>Part 2</w:t>
      </w:r>
      <w:r w:rsidRPr="00F72CF8">
        <w:t>:</w:t>
      </w:r>
    </w:p>
    <w:p w14:paraId="68CBE790" w14:textId="77777777" w:rsidR="00FB09EF" w:rsidRDefault="00FB09EF" w:rsidP="00FB09EF">
      <w:pPr>
        <w:pStyle w:val="ListParagraph"/>
        <w:numPr>
          <w:ilvl w:val="0"/>
          <w:numId w:val="16"/>
        </w:numPr>
      </w:pPr>
      <w:r w:rsidRPr="00A57934">
        <w:t xml:space="preserve">Select </w:t>
      </w:r>
      <w:r w:rsidRPr="00A57934">
        <w:rPr>
          <w:b/>
          <w:bCs/>
        </w:rPr>
        <w:t>Age</w:t>
      </w:r>
      <w:r>
        <w:rPr>
          <w:b/>
          <w:bCs/>
        </w:rPr>
        <w:t>_New</w:t>
      </w:r>
      <w:r w:rsidRPr="00A57934">
        <w:t xml:space="preserve"> from the </w:t>
      </w:r>
      <w:r w:rsidRPr="00A57934">
        <w:rPr>
          <w:b/>
          <w:bCs/>
        </w:rPr>
        <w:t>Field Name</w:t>
      </w:r>
      <w:r w:rsidRPr="00A57934">
        <w:t xml:space="preserve"> drop-down list. </w:t>
      </w:r>
    </w:p>
    <w:p w14:paraId="717F6822" w14:textId="77777777" w:rsidR="00FB09EF" w:rsidRPr="00A57934" w:rsidRDefault="00FB09EF" w:rsidP="00FB09EF">
      <w:pPr>
        <w:pStyle w:val="ListParagraph"/>
        <w:numPr>
          <w:ilvl w:val="0"/>
          <w:numId w:val="16"/>
        </w:numPr>
      </w:pPr>
      <w:r w:rsidRPr="008F0F92">
        <w:t>Select</w:t>
      </w:r>
      <w:r w:rsidRPr="00A57934">
        <w:rPr>
          <w:b/>
          <w:bCs/>
        </w:rPr>
        <w:t xml:space="preserve"> </w:t>
      </w:r>
      <w:r>
        <w:rPr>
          <w:b/>
          <w:bCs/>
        </w:rPr>
        <w:t xml:space="preserve">is between </w:t>
      </w:r>
      <w:r w:rsidRPr="008F0F92">
        <w:t xml:space="preserve">from the </w:t>
      </w:r>
      <w:r w:rsidRPr="00A57934">
        <w:rPr>
          <w:b/>
          <w:bCs/>
        </w:rPr>
        <w:t>Operator</w:t>
      </w:r>
      <w:r w:rsidRPr="00A57934">
        <w:t xml:space="preserve"> drop-down list.</w:t>
      </w:r>
    </w:p>
    <w:p w14:paraId="3FCAE4FA" w14:textId="77777777" w:rsidR="00FB09EF" w:rsidRDefault="00FB09EF" w:rsidP="00FB09EF">
      <w:pPr>
        <w:pStyle w:val="ListParagraph"/>
        <w:numPr>
          <w:ilvl w:val="0"/>
          <w:numId w:val="16"/>
        </w:numPr>
      </w:pPr>
      <w:r w:rsidRPr="00A57934">
        <w:t xml:space="preserve">Enter </w:t>
      </w:r>
      <w:r w:rsidRPr="00A57934">
        <w:rPr>
          <w:b/>
          <w:bCs/>
        </w:rPr>
        <w:t>17</w:t>
      </w:r>
      <w:r w:rsidRPr="00A57934">
        <w:t xml:space="preserve"> </w:t>
      </w:r>
      <w:r>
        <w:t>for the Low Value: parameter.</w:t>
      </w:r>
    </w:p>
    <w:p w14:paraId="65BF11C7" w14:textId="77777777" w:rsidR="00FB09EF" w:rsidRDefault="00FB09EF" w:rsidP="00FB09EF">
      <w:pPr>
        <w:pStyle w:val="ListParagraph"/>
        <w:numPr>
          <w:ilvl w:val="0"/>
          <w:numId w:val="16"/>
        </w:numPr>
      </w:pPr>
      <w:r>
        <w:t>Enter</w:t>
      </w:r>
      <w:r w:rsidRPr="00A57934">
        <w:t xml:space="preserve"> </w:t>
      </w:r>
      <w:r w:rsidRPr="00A57934">
        <w:rPr>
          <w:b/>
          <w:bCs/>
        </w:rPr>
        <w:t>30</w:t>
      </w:r>
      <w:r w:rsidRPr="00A57934">
        <w:t xml:space="preserve"> for </w:t>
      </w:r>
      <w:r>
        <w:t>the High value: parameter</w:t>
      </w:r>
    </w:p>
    <w:p w14:paraId="6E19D9A7" w14:textId="77777777" w:rsidR="00FB09EF" w:rsidRPr="00A57934" w:rsidRDefault="00FB09EF" w:rsidP="00FB09EF">
      <w:pPr>
        <w:pStyle w:val="ListParagraph"/>
        <w:numPr>
          <w:ilvl w:val="0"/>
          <w:numId w:val="16"/>
        </w:numPr>
      </w:pPr>
      <w:r w:rsidRPr="00A57934">
        <w:t xml:space="preserve">Click </w:t>
      </w:r>
      <w:r w:rsidRPr="00A57934">
        <w:rPr>
          <w:b/>
          <w:bCs/>
        </w:rPr>
        <w:t>Add Condition</w:t>
      </w:r>
      <w:r w:rsidRPr="00A57934">
        <w:t>.</w:t>
      </w:r>
    </w:p>
    <w:p w14:paraId="70BFDE1E" w14:textId="77777777" w:rsidR="00FB09EF" w:rsidRPr="00A57934" w:rsidRDefault="00FB09EF" w:rsidP="00FB09EF">
      <w:pPr>
        <w:pStyle w:val="ListParagraph"/>
        <w:numPr>
          <w:ilvl w:val="0"/>
          <w:numId w:val="16"/>
        </w:numPr>
      </w:pPr>
      <w:r w:rsidRPr="00A57934">
        <w:t xml:space="preserve">Click </w:t>
      </w:r>
      <w:r w:rsidRPr="00A57934">
        <w:rPr>
          <w:b/>
          <w:bCs/>
        </w:rPr>
        <w:t>OK</w:t>
      </w:r>
      <w:r w:rsidRPr="00A57934">
        <w:t xml:space="preserve">. The filter criteria appear in the </w:t>
      </w:r>
      <w:r w:rsidRPr="00A57934">
        <w:rPr>
          <w:b/>
          <w:bCs/>
        </w:rPr>
        <w:t>Data Filters</w:t>
      </w:r>
      <w:r w:rsidRPr="00A57934">
        <w:t xml:space="preserve"> list.</w:t>
      </w:r>
    </w:p>
    <w:p w14:paraId="0BB907E2" w14:textId="77777777" w:rsidR="00FB09EF" w:rsidRPr="00AF3522" w:rsidRDefault="00FB09EF" w:rsidP="00FB09EF">
      <w:pPr>
        <w:pStyle w:val="ListParagraph"/>
        <w:numPr>
          <w:ilvl w:val="0"/>
          <w:numId w:val="16"/>
        </w:numPr>
      </w:pPr>
      <w:r w:rsidRPr="00AF3522">
        <w:t xml:space="preserve">Click </w:t>
      </w:r>
      <w:r w:rsidRPr="00AF3522">
        <w:rPr>
          <w:b/>
          <w:bCs/>
        </w:rPr>
        <w:t>OK</w:t>
      </w:r>
      <w:r w:rsidRPr="00AF3522">
        <w:t xml:space="preserve"> in the </w:t>
      </w:r>
      <w:r w:rsidRPr="00AF3522">
        <w:rPr>
          <w:b/>
          <w:bCs/>
        </w:rPr>
        <w:t>Specify Assign Condition</w:t>
      </w:r>
      <w:r w:rsidRPr="00AF3522">
        <w:t xml:space="preserve"> dialog box.</w:t>
      </w:r>
    </w:p>
    <w:p w14:paraId="54701AA1" w14:textId="77777777" w:rsidR="00FB09EF" w:rsidRPr="00BC3EA9" w:rsidRDefault="00FB09EF" w:rsidP="00FB09EF">
      <w:r w:rsidRPr="00BC3EA9">
        <w:t xml:space="preserve">The condition now </w:t>
      </w:r>
      <w:r>
        <w:t>displays</w:t>
      </w:r>
      <w:r w:rsidRPr="00BC3EA9">
        <w:t xml:space="preserve"> in the </w:t>
      </w:r>
      <w:r w:rsidRPr="00AA64EC">
        <w:rPr>
          <w:b/>
          <w:bCs/>
        </w:rPr>
        <w:t>Assign Condition</w:t>
      </w:r>
      <w:r w:rsidRPr="00BC3EA9">
        <w:t xml:space="preserve"> text box within the </w:t>
      </w:r>
      <w:r w:rsidRPr="00AA64EC">
        <w:rPr>
          <w:b/>
          <w:bCs/>
        </w:rPr>
        <w:t>Add Variable with Conditional Assignment</w:t>
      </w:r>
      <w:r w:rsidRPr="00BC3EA9">
        <w:t xml:space="preserve"> dialog box.</w:t>
      </w:r>
    </w:p>
    <w:p w14:paraId="6BBA6ECC" w14:textId="77777777" w:rsidR="00FB09EF" w:rsidRPr="007D378D" w:rsidRDefault="00FB09EF" w:rsidP="00FB09EF">
      <w:pPr>
        <w:pStyle w:val="ListParagraph"/>
        <w:numPr>
          <w:ilvl w:val="0"/>
          <w:numId w:val="16"/>
        </w:numPr>
      </w:pPr>
      <w:r w:rsidRPr="007D378D">
        <w:t xml:space="preserve">Select </w:t>
      </w:r>
      <w:r w:rsidRPr="007D378D">
        <w:rPr>
          <w:b/>
          <w:bCs/>
        </w:rPr>
        <w:t>Yes</w:t>
      </w:r>
      <w:r w:rsidRPr="007D378D">
        <w:t xml:space="preserve"> from the </w:t>
      </w:r>
      <w:r w:rsidRPr="007D378D">
        <w:rPr>
          <w:b/>
          <w:bCs/>
        </w:rPr>
        <w:t>Assign Value</w:t>
      </w:r>
      <w:r w:rsidRPr="007D378D">
        <w:t xml:space="preserve"> drop-down list.</w:t>
      </w:r>
    </w:p>
    <w:p w14:paraId="6A397FEB" w14:textId="77777777" w:rsidR="00FB09EF" w:rsidRPr="007D378D" w:rsidRDefault="00FB09EF" w:rsidP="00FB09EF">
      <w:pPr>
        <w:pStyle w:val="ListParagraph"/>
        <w:numPr>
          <w:ilvl w:val="0"/>
          <w:numId w:val="16"/>
        </w:numPr>
      </w:pPr>
      <w:r w:rsidRPr="007D378D">
        <w:t xml:space="preserve">Check the </w:t>
      </w:r>
      <w:r w:rsidRPr="007D378D">
        <w:rPr>
          <w:b/>
          <w:bCs/>
        </w:rPr>
        <w:t>Use Else</w:t>
      </w:r>
      <w:r w:rsidRPr="007D378D">
        <w:t xml:space="preserve"> checkbox.</w:t>
      </w:r>
    </w:p>
    <w:p w14:paraId="3AED454B" w14:textId="77777777" w:rsidR="00FB09EF" w:rsidRPr="007D378D" w:rsidRDefault="00FB09EF" w:rsidP="00FB09EF">
      <w:pPr>
        <w:pStyle w:val="ListParagraph"/>
        <w:numPr>
          <w:ilvl w:val="0"/>
          <w:numId w:val="16"/>
        </w:numPr>
      </w:pPr>
      <w:r w:rsidRPr="007D378D">
        <w:lastRenderedPageBreak/>
        <w:t xml:space="preserve">Select </w:t>
      </w:r>
      <w:r w:rsidRPr="007D378D">
        <w:rPr>
          <w:b/>
          <w:bCs/>
        </w:rPr>
        <w:t>No</w:t>
      </w:r>
      <w:r w:rsidRPr="007D378D">
        <w:t xml:space="preserve"> from the </w:t>
      </w:r>
      <w:r w:rsidRPr="007D378D">
        <w:rPr>
          <w:b/>
          <w:bCs/>
        </w:rPr>
        <w:t>Else Value</w:t>
      </w:r>
      <w:r w:rsidRPr="007D378D">
        <w:t xml:space="preserve"> drop-down list and click </w:t>
      </w:r>
      <w:r w:rsidRPr="007D378D">
        <w:rPr>
          <w:b/>
          <w:bCs/>
        </w:rPr>
        <w:t>OK</w:t>
      </w:r>
      <w:r w:rsidRPr="007D378D">
        <w:t>.</w:t>
      </w:r>
    </w:p>
    <w:p w14:paraId="3B882FCE" w14:textId="77777777" w:rsidR="00FB09EF" w:rsidRPr="00BC3EA9" w:rsidRDefault="00FB09EF" w:rsidP="00FB09EF">
      <w:r w:rsidRPr="00BC3EA9">
        <w:t xml:space="preserve">A description of the assignment </w:t>
      </w:r>
      <w:r>
        <w:t>displays</w:t>
      </w:r>
      <w:r w:rsidRPr="00BC3EA9">
        <w:t xml:space="preserve"> in the </w:t>
      </w:r>
      <w:r w:rsidRPr="00AA64EC">
        <w:rPr>
          <w:b/>
          <w:bCs/>
        </w:rPr>
        <w:t>Variable Definitions</w:t>
      </w:r>
      <w:r w:rsidRPr="00BC3EA9">
        <w:t xml:space="preserve"> text box within the </w:t>
      </w:r>
      <w:r w:rsidRPr="00AA64EC">
        <w:rPr>
          <w:b/>
          <w:bCs/>
        </w:rPr>
        <w:t>Defined Variables</w:t>
      </w:r>
      <w:r w:rsidRPr="00BC3EA9">
        <w:t xml:space="preserve"> gadget.</w:t>
      </w:r>
    </w:p>
    <w:p w14:paraId="729EB857" w14:textId="77777777" w:rsidR="00FB09EF" w:rsidRPr="00BC3EA9" w:rsidRDefault="00FB09EF" w:rsidP="00FB09EF">
      <w:r w:rsidRPr="00BC3EA9">
        <w:t xml:space="preserve">You can see the </w:t>
      </w:r>
      <w:r w:rsidRPr="00AA64EC">
        <w:rPr>
          <w:b/>
          <w:bCs/>
        </w:rPr>
        <w:t>YoungAdult</w:t>
      </w:r>
      <w:r w:rsidRPr="00BC3EA9">
        <w:t xml:space="preserve"> </w:t>
      </w:r>
      <w:r>
        <w:t>v</w:t>
      </w:r>
      <w:r w:rsidRPr="00BC3EA9">
        <w:t>ariable in line list view. Right</w:t>
      </w:r>
      <w:r>
        <w:t>-</w:t>
      </w:r>
      <w:r w:rsidRPr="00BC3EA9">
        <w:t xml:space="preserve">click on the canvas and then select </w:t>
      </w:r>
      <w:r w:rsidRPr="00AA64EC">
        <w:rPr>
          <w:b/>
          <w:bCs/>
        </w:rPr>
        <w:t>Add Analysis Gadget &gt; Line List</w:t>
      </w:r>
      <w:r w:rsidRPr="00BC3EA9">
        <w:t xml:space="preserve">. Select </w:t>
      </w:r>
      <w:r w:rsidRPr="00AA64EC">
        <w:rPr>
          <w:b/>
          <w:bCs/>
        </w:rPr>
        <w:t>YoungAdult</w:t>
      </w:r>
      <w:r>
        <w:rPr>
          <w:b/>
        </w:rPr>
        <w:t xml:space="preserve"> </w:t>
      </w:r>
      <w:r w:rsidRPr="008A66A6">
        <w:t xml:space="preserve">and  </w:t>
      </w:r>
      <w:r>
        <w:rPr>
          <w:b/>
          <w:bCs/>
        </w:rPr>
        <w:t>AgeNew</w:t>
      </w:r>
      <w:r w:rsidRPr="00BC3EA9">
        <w:t xml:space="preserve"> from </w:t>
      </w:r>
      <w:r w:rsidRPr="00690A1E">
        <w:rPr>
          <w:b/>
          <w:bCs/>
        </w:rPr>
        <w:t>List of Variables to Display</w:t>
      </w:r>
      <w:r w:rsidRPr="00BC3EA9">
        <w:t xml:space="preserve"> and click </w:t>
      </w:r>
      <w:r w:rsidRPr="00690A1E">
        <w:rPr>
          <w:b/>
          <w:bCs/>
        </w:rPr>
        <w:t>OK</w:t>
      </w:r>
      <w:r w:rsidRPr="00BC3EA9">
        <w:t xml:space="preserve">. Check marks highlight lines for which the conditional assignment is </w:t>
      </w:r>
      <w:commentRangeStart w:id="183"/>
      <w:commentRangeStart w:id="184"/>
      <w:r w:rsidRPr="00690A1E">
        <w:rPr>
          <w:b/>
          <w:bCs/>
        </w:rPr>
        <w:t>true</w:t>
      </w:r>
      <w:commentRangeEnd w:id="183"/>
      <w:r>
        <w:rPr>
          <w:rStyle w:val="CommentReference"/>
        </w:rPr>
        <w:commentReference w:id="183"/>
      </w:r>
      <w:commentRangeEnd w:id="184"/>
      <w:r>
        <w:rPr>
          <w:rStyle w:val="CommentReference"/>
        </w:rPr>
        <w:commentReference w:id="184"/>
      </w:r>
      <w:r w:rsidRPr="00BC3EA9">
        <w:t>.</w:t>
      </w:r>
    </w:p>
    <w:p w14:paraId="4E12DEE3" w14:textId="77777777" w:rsidR="00FB09EF" w:rsidRPr="00BC3EA9" w:rsidRDefault="00FB09EF" w:rsidP="00FB09EF">
      <w:pPr>
        <w:pStyle w:val="Image"/>
      </w:pPr>
      <w:r>
        <w:rPr>
          <w:noProof/>
        </w:rPr>
        <w:drawing>
          <wp:inline distT="0" distB="0" distL="0" distR="0" wp14:anchorId="0D60F606" wp14:editId="75C3C543">
            <wp:extent cx="2095500" cy="3817599"/>
            <wp:effectExtent l="133350" t="114300" r="133350" b="164465"/>
            <wp:docPr id="20" name="Picture 20"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able&#10;&#10;Description automatically generated with medium confidenc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098203" cy="382252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4FD78EA" w14:textId="77777777" w:rsidR="00FB09EF" w:rsidRPr="00690A1E" w:rsidRDefault="00FB09EF" w:rsidP="00FB09EF">
      <w:pPr>
        <w:pStyle w:val="Caption"/>
      </w:pPr>
      <w:r w:rsidRPr="00747D0F">
        <w:t>YoungAdult Conditional Assignment Line List</w:t>
      </w:r>
    </w:p>
    <w:p w14:paraId="4B1489AA" w14:textId="77777777" w:rsidR="00FB09EF" w:rsidRPr="00EF534D" w:rsidRDefault="00FB09EF" w:rsidP="00FB09EF">
      <w:pPr>
        <w:ind w:left="720" w:hanging="720"/>
        <w:rPr>
          <w:color w:val="2F5496" w:themeColor="accent1" w:themeShade="BF"/>
        </w:rPr>
      </w:pPr>
      <w:r w:rsidRPr="00EF534D">
        <w:rPr>
          <w:color w:val="2F5496" w:themeColor="accent1" w:themeShade="BF"/>
        </w:rPr>
        <w:t>Note: The Else clause, found at the end of IF statements, specifies actions for unmet conditions. Without the Else clause, YoungAdult would be null or missing for any values falling outside the 17 to 30 range.</w:t>
      </w:r>
    </w:p>
    <w:p w14:paraId="6DF224BC" w14:textId="77777777" w:rsidR="00FB09EF" w:rsidRPr="00747D0F" w:rsidRDefault="00FB09EF" w:rsidP="00FB09EF">
      <w:pPr>
        <w:pStyle w:val="Heading3"/>
      </w:pPr>
      <w:bookmarkStart w:id="185" w:name="_Toc131418450"/>
      <w:bookmarkStart w:id="186" w:name="_Toc131418677"/>
      <w:bookmarkStart w:id="187" w:name="_Toc131418731"/>
      <w:bookmarkStart w:id="188" w:name="_Toc131418931"/>
      <w:bookmarkStart w:id="189" w:name="_Toc140129764"/>
      <w:r>
        <w:lastRenderedPageBreak/>
        <w:t xml:space="preserve">With </w:t>
      </w:r>
      <w:r w:rsidRPr="00542DE3">
        <w:rPr>
          <w:shd w:val="clear" w:color="auto" w:fill="FFFFFF" w:themeFill="background1"/>
        </w:rPr>
        <w:t>Formatted Value</w:t>
      </w:r>
      <w:bookmarkEnd w:id="185"/>
      <w:bookmarkEnd w:id="186"/>
      <w:bookmarkEnd w:id="187"/>
      <w:bookmarkEnd w:id="188"/>
      <w:bookmarkEnd w:id="189"/>
    </w:p>
    <w:p w14:paraId="7D78224D" w14:textId="77777777" w:rsidR="00FB09EF" w:rsidRPr="00BC3EA9" w:rsidRDefault="00FB09EF" w:rsidP="00FB09EF">
      <w:r>
        <w:t>You can c</w:t>
      </w:r>
      <w:r w:rsidRPr="00BC3EA9">
        <w:t xml:space="preserve">hange the format and name of existing variables with the </w:t>
      </w:r>
      <w:r w:rsidRPr="00690A1E">
        <w:rPr>
          <w:b/>
          <w:bCs/>
        </w:rPr>
        <w:t>Formatted Value</w:t>
      </w:r>
      <w:r w:rsidRPr="00BC3EA9">
        <w:t xml:space="preserve"> option. The option is effective with date fields. View the example below.</w:t>
      </w:r>
    </w:p>
    <w:p w14:paraId="04C8D44B" w14:textId="77777777" w:rsidR="00FB09EF" w:rsidRPr="00891D52" w:rsidRDefault="00FB09EF" w:rsidP="00FB09EF">
      <w:pPr>
        <w:pStyle w:val="ListParagraph"/>
        <w:numPr>
          <w:ilvl w:val="0"/>
          <w:numId w:val="17"/>
        </w:numPr>
      </w:pPr>
      <w:r w:rsidRPr="00891D52">
        <w:t xml:space="preserve">Set the </w:t>
      </w:r>
      <w:r w:rsidRPr="00891D52">
        <w:rPr>
          <w:b/>
          <w:bCs/>
        </w:rPr>
        <w:t xml:space="preserve">Data Source </w:t>
      </w:r>
      <w:r w:rsidRPr="00891D52">
        <w:t xml:space="preserve">to the </w:t>
      </w:r>
      <w:r w:rsidRPr="00891D52">
        <w:rPr>
          <w:b/>
          <w:bCs/>
        </w:rPr>
        <w:t xml:space="preserve">Sample.prj </w:t>
      </w:r>
      <w:r w:rsidRPr="00891D52">
        <w:t>project.</w:t>
      </w:r>
    </w:p>
    <w:p w14:paraId="2784FF83" w14:textId="77777777" w:rsidR="00FB09EF" w:rsidRPr="00891D52" w:rsidRDefault="00FB09EF" w:rsidP="00FB09EF">
      <w:pPr>
        <w:pStyle w:val="ListParagraph"/>
        <w:numPr>
          <w:ilvl w:val="0"/>
          <w:numId w:val="17"/>
        </w:numPr>
      </w:pPr>
      <w:r w:rsidRPr="00891D52">
        <w:t>Select</w:t>
      </w:r>
      <w:r w:rsidRPr="007F7234">
        <w:rPr>
          <w:b/>
          <w:bCs/>
        </w:rPr>
        <w:t xml:space="preserve"> Surveillance</w:t>
      </w:r>
      <w:r w:rsidRPr="00891D52">
        <w:t xml:space="preserve"> from the </w:t>
      </w:r>
      <w:r w:rsidRPr="007F7234">
        <w:rPr>
          <w:b/>
          <w:bCs/>
        </w:rPr>
        <w:t>Data Source Explorer</w:t>
      </w:r>
      <w:r w:rsidRPr="00891D52">
        <w:t xml:space="preserve"> menu and click </w:t>
      </w:r>
      <w:r w:rsidRPr="007F7234">
        <w:rPr>
          <w:b/>
          <w:bCs/>
        </w:rPr>
        <w:t>OK</w:t>
      </w:r>
      <w:r w:rsidRPr="00891D52">
        <w:t>.</w:t>
      </w:r>
    </w:p>
    <w:p w14:paraId="344B1C42" w14:textId="77777777" w:rsidR="00FB09EF" w:rsidRPr="0092698A" w:rsidRDefault="00FB09EF" w:rsidP="00FB09EF">
      <w:pPr>
        <w:pStyle w:val="ListParagraph"/>
        <w:numPr>
          <w:ilvl w:val="0"/>
          <w:numId w:val="17"/>
        </w:numPr>
      </w:pPr>
      <w:r w:rsidRPr="0092698A">
        <w:t xml:space="preserve">Move the mouse cursor over the </w:t>
      </w:r>
      <w:r w:rsidRPr="0092698A">
        <w:rPr>
          <w:b/>
          <w:bCs/>
        </w:rPr>
        <w:t>Defined Variables gadget</w:t>
      </w:r>
      <w:r w:rsidRPr="0092698A">
        <w:t xml:space="preserve">. You can also click the </w:t>
      </w:r>
      <w:r w:rsidRPr="0092698A">
        <w:rPr>
          <w:b/>
          <w:bCs/>
        </w:rPr>
        <w:t>Variables</w:t>
      </w:r>
      <w:r w:rsidRPr="0092698A">
        <w:t xml:space="preserve"> icon in the top left of the screen. The gadget expands to full visibility. Click the </w:t>
      </w:r>
      <w:r w:rsidRPr="0092698A">
        <w:rPr>
          <w:b/>
          <w:bCs/>
        </w:rPr>
        <w:t>New Variable</w:t>
      </w:r>
      <w:r w:rsidRPr="0092698A">
        <w:t xml:space="preserve"> button.</w:t>
      </w:r>
    </w:p>
    <w:p w14:paraId="4087D762" w14:textId="77777777" w:rsidR="00FB09EF" w:rsidRPr="00891D52" w:rsidRDefault="00FB09EF" w:rsidP="00FB09EF">
      <w:pPr>
        <w:pStyle w:val="ListParagraph"/>
        <w:numPr>
          <w:ilvl w:val="0"/>
          <w:numId w:val="17"/>
        </w:numPr>
      </w:pPr>
      <w:r w:rsidRPr="00891D52">
        <w:t xml:space="preserve">Select With </w:t>
      </w:r>
      <w:r w:rsidRPr="00891D52">
        <w:rPr>
          <w:b/>
          <w:bCs/>
        </w:rPr>
        <w:t>Formatted Value</w:t>
      </w:r>
      <w:r w:rsidRPr="00891D52">
        <w:t xml:space="preserve">. The Add </w:t>
      </w:r>
      <w:r w:rsidRPr="00891D52">
        <w:rPr>
          <w:b/>
          <w:bCs/>
        </w:rPr>
        <w:t>Formatted Value</w:t>
      </w:r>
      <w:r w:rsidRPr="00891D52">
        <w:t xml:space="preserve"> dialog box </w:t>
      </w:r>
      <w:r>
        <w:t>displays</w:t>
      </w:r>
      <w:r w:rsidRPr="00891D52">
        <w:t>.</w:t>
      </w:r>
    </w:p>
    <w:p w14:paraId="365EA86A" w14:textId="77777777" w:rsidR="00FB09EF" w:rsidRDefault="00FB09EF" w:rsidP="00FB09EF">
      <w:pPr>
        <w:pStyle w:val="Image"/>
      </w:pPr>
      <w:r>
        <w:rPr>
          <w:noProof/>
        </w:rPr>
        <w:drawing>
          <wp:inline distT="0" distB="0" distL="0" distR="0" wp14:anchorId="1474BABE" wp14:editId="72739924">
            <wp:extent cx="2457793" cy="2591162"/>
            <wp:effectExtent l="133350" t="114300" r="133350" b="171450"/>
            <wp:docPr id="239" name="Picture 239" descr="Screen shot of add formatted variable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d-formatted-variable.PNG"/>
                    <pic:cNvPicPr/>
                  </pic:nvPicPr>
                  <pic:blipFill>
                    <a:blip r:embed="rId63">
                      <a:extLst>
                        <a:ext uri="{28A0092B-C50C-407E-A947-70E740481C1C}">
                          <a14:useLocalDpi xmlns:a14="http://schemas.microsoft.com/office/drawing/2010/main" val="0"/>
                        </a:ext>
                      </a:extLst>
                    </a:blip>
                    <a:stretch>
                      <a:fillRect/>
                    </a:stretch>
                  </pic:blipFill>
                  <pic:spPr>
                    <a:xfrm>
                      <a:off x="0" y="0"/>
                      <a:ext cx="2457793" cy="259116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86FADDE" w14:textId="77777777" w:rsidR="00FB09EF" w:rsidRPr="00BC3EA9" w:rsidRDefault="00FB09EF" w:rsidP="00FB09EF">
      <w:pPr>
        <w:pStyle w:val="Caption"/>
      </w:pPr>
      <w:r w:rsidRPr="004F3F6E">
        <w:t>Add Formatted Variable dialog box</w:t>
      </w:r>
    </w:p>
    <w:p w14:paraId="1F6E02CE" w14:textId="77777777" w:rsidR="00FB09EF" w:rsidRPr="00BC3EA9" w:rsidRDefault="00FB09EF" w:rsidP="00FB09EF">
      <w:r w:rsidRPr="00BC3EA9">
        <w:t>  </w:t>
      </w:r>
    </w:p>
    <w:p w14:paraId="5A6E548D" w14:textId="77777777" w:rsidR="00FB09EF" w:rsidRPr="008421AF" w:rsidRDefault="00FB09EF" w:rsidP="00FB09EF">
      <w:pPr>
        <w:pStyle w:val="ListParagraph"/>
        <w:numPr>
          <w:ilvl w:val="0"/>
          <w:numId w:val="17"/>
        </w:numPr>
      </w:pPr>
      <w:r w:rsidRPr="008421AF">
        <w:t xml:space="preserve">Select </w:t>
      </w:r>
      <w:r w:rsidRPr="008421AF">
        <w:rPr>
          <w:b/>
          <w:bCs/>
        </w:rPr>
        <w:t>BirthDate</w:t>
      </w:r>
      <w:r w:rsidRPr="008421AF">
        <w:t xml:space="preserve"> from the </w:t>
      </w:r>
      <w:r w:rsidRPr="008421AF">
        <w:rPr>
          <w:b/>
          <w:bCs/>
        </w:rPr>
        <w:t>Source field</w:t>
      </w:r>
      <w:r w:rsidRPr="008421AF">
        <w:t xml:space="preserve"> drop-down list.</w:t>
      </w:r>
    </w:p>
    <w:p w14:paraId="55AE9C82" w14:textId="77777777" w:rsidR="00FB09EF" w:rsidRPr="00BC3EA9" w:rsidRDefault="00FB09EF" w:rsidP="00FB09EF">
      <w:r w:rsidRPr="00BC3EA9">
        <w:lastRenderedPageBreak/>
        <w:t xml:space="preserve">The Destination field automatically shows the source field with a suffix of “FORMATTED” (i.e., </w:t>
      </w:r>
      <w:r w:rsidRPr="00616D49">
        <w:rPr>
          <w:b/>
          <w:bCs/>
        </w:rPr>
        <w:t>Birthdate FORMATTED</w:t>
      </w:r>
      <w:r w:rsidRPr="00BC3EA9">
        <w:t xml:space="preserve">). </w:t>
      </w:r>
      <w:r>
        <w:t>You can c</w:t>
      </w:r>
      <w:r w:rsidRPr="00BC3EA9">
        <w:t>hange the name of the Destination field</w:t>
      </w:r>
      <w:r>
        <w:t>.</w:t>
      </w:r>
    </w:p>
    <w:p w14:paraId="26B707A9" w14:textId="77777777" w:rsidR="00FB09EF" w:rsidRPr="008421AF" w:rsidRDefault="00FB09EF" w:rsidP="00FB09EF">
      <w:pPr>
        <w:pStyle w:val="ListParagraph"/>
        <w:numPr>
          <w:ilvl w:val="0"/>
          <w:numId w:val="17"/>
        </w:numPr>
      </w:pPr>
      <w:r w:rsidRPr="008421AF">
        <w:t xml:space="preserve">Select the </w:t>
      </w:r>
      <w:r w:rsidRPr="00203B48">
        <w:rPr>
          <w:b/>
          <w:bCs/>
        </w:rPr>
        <w:t>long date</w:t>
      </w:r>
      <w:r w:rsidRPr="008421AF">
        <w:t xml:space="preserve"> from the </w:t>
      </w:r>
      <w:r w:rsidRPr="008421AF">
        <w:rPr>
          <w:b/>
          <w:bCs/>
        </w:rPr>
        <w:t>Format type</w:t>
      </w:r>
      <w:r w:rsidRPr="008421AF">
        <w:t xml:space="preserve"> drop-down list. Using the current system date, a sample long date value </w:t>
      </w:r>
      <w:r>
        <w:t>displays</w:t>
      </w:r>
      <w:r w:rsidRPr="008421AF">
        <w:t xml:space="preserve"> in the </w:t>
      </w:r>
      <w:r w:rsidRPr="00203B48">
        <w:rPr>
          <w:b/>
          <w:bCs/>
        </w:rPr>
        <w:t>Preview</w:t>
      </w:r>
      <w:r w:rsidRPr="008421AF">
        <w:t xml:space="preserve"> field. Click </w:t>
      </w:r>
      <w:r w:rsidRPr="008421AF">
        <w:rPr>
          <w:b/>
          <w:bCs/>
        </w:rPr>
        <w:t>OK</w:t>
      </w:r>
      <w:r w:rsidRPr="008421AF">
        <w:t>.</w:t>
      </w:r>
    </w:p>
    <w:p w14:paraId="56ADAF77" w14:textId="77777777" w:rsidR="00FB09EF" w:rsidRPr="00BC3EA9" w:rsidRDefault="00FB09EF" w:rsidP="00FB09EF">
      <w:r w:rsidRPr="00BC3EA9">
        <w:t xml:space="preserve">A description of the assignment </w:t>
      </w:r>
      <w:r>
        <w:t>displays</w:t>
      </w:r>
      <w:r w:rsidRPr="00BC3EA9">
        <w:t xml:space="preserve"> in the </w:t>
      </w:r>
      <w:r w:rsidRPr="00082761">
        <w:rPr>
          <w:b/>
          <w:bCs/>
        </w:rPr>
        <w:t xml:space="preserve">Variable Definitions </w:t>
      </w:r>
      <w:r w:rsidRPr="00BC3EA9">
        <w:t xml:space="preserve">text box within the </w:t>
      </w:r>
      <w:r w:rsidRPr="00082761">
        <w:rPr>
          <w:b/>
          <w:bCs/>
        </w:rPr>
        <w:t>Defined Variables gadget</w:t>
      </w:r>
      <w:r w:rsidRPr="00BC3EA9">
        <w:t>.</w:t>
      </w:r>
    </w:p>
    <w:p w14:paraId="60315699" w14:textId="77777777" w:rsidR="00FB09EF" w:rsidRPr="008421AF" w:rsidRDefault="00FB09EF" w:rsidP="00FB09EF">
      <w:pPr>
        <w:pStyle w:val="ListParagraph"/>
        <w:numPr>
          <w:ilvl w:val="0"/>
          <w:numId w:val="17"/>
        </w:numPr>
      </w:pPr>
      <w:r w:rsidRPr="008421AF">
        <w:t>Right</w:t>
      </w:r>
      <w:r>
        <w:t>-</w:t>
      </w:r>
      <w:r w:rsidRPr="008421AF">
        <w:t xml:space="preserve">click on the canvas and select, </w:t>
      </w:r>
      <w:r w:rsidRPr="008421AF">
        <w:rPr>
          <w:b/>
          <w:bCs/>
        </w:rPr>
        <w:t>Add Analysis Gadget &gt; Line List</w:t>
      </w:r>
      <w:r w:rsidRPr="008421AF">
        <w:t xml:space="preserve">. </w:t>
      </w:r>
      <w:r>
        <w:t>Now you</w:t>
      </w:r>
      <w:r w:rsidRPr="008421AF">
        <w:t xml:space="preserve"> can see the </w:t>
      </w:r>
      <w:r w:rsidRPr="006764AB">
        <w:rPr>
          <w:b/>
          <w:bCs/>
        </w:rPr>
        <w:t>BirthDate_FORMATTED</w:t>
      </w:r>
      <w:r w:rsidRPr="008421AF">
        <w:t xml:space="preserve"> variable in line list view. Select </w:t>
      </w:r>
      <w:r w:rsidRPr="00A726D1">
        <w:rPr>
          <w:b/>
          <w:bCs/>
        </w:rPr>
        <w:t>BirthDate_FORMATTED</w:t>
      </w:r>
      <w:r w:rsidRPr="008421AF">
        <w:t xml:space="preserve"> from </w:t>
      </w:r>
      <w:r w:rsidRPr="008421AF">
        <w:rPr>
          <w:b/>
          <w:bCs/>
        </w:rPr>
        <w:t>List of Variables</w:t>
      </w:r>
      <w:r w:rsidRPr="008421AF">
        <w:t xml:space="preserve"> and then click </w:t>
      </w:r>
      <w:r w:rsidRPr="008421AF">
        <w:rPr>
          <w:b/>
          <w:bCs/>
        </w:rPr>
        <w:t>OK.</w:t>
      </w:r>
    </w:p>
    <w:p w14:paraId="5FD41AC6" w14:textId="77777777" w:rsidR="00FB09EF" w:rsidRDefault="00FB09EF" w:rsidP="00FB09EF">
      <w:pPr>
        <w:pStyle w:val="Image"/>
      </w:pPr>
      <w:r w:rsidRPr="00BC3EA9">
        <w:t> </w:t>
      </w:r>
      <w:r>
        <w:rPr>
          <w:noProof/>
        </w:rPr>
        <w:drawing>
          <wp:inline distT="0" distB="0" distL="0" distR="0" wp14:anchorId="17B4D043" wp14:editId="57C6F961">
            <wp:extent cx="2625724" cy="2694823"/>
            <wp:effectExtent l="133350" t="114300" r="156210" b="163195"/>
            <wp:docPr id="240" name="Picture 240" descr="Screen shot of formatted variable line list ex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matted-value-line-list.PNG"/>
                    <pic:cNvPicPr/>
                  </pic:nvPicPr>
                  <pic:blipFill>
                    <a:blip r:embed="rId64">
                      <a:extLst>
                        <a:ext uri="{28A0092B-C50C-407E-A947-70E740481C1C}">
                          <a14:useLocalDpi xmlns:a14="http://schemas.microsoft.com/office/drawing/2010/main" val="0"/>
                        </a:ext>
                      </a:extLst>
                    </a:blip>
                    <a:stretch>
                      <a:fillRect/>
                    </a:stretch>
                  </pic:blipFill>
                  <pic:spPr>
                    <a:xfrm>
                      <a:off x="0" y="0"/>
                      <a:ext cx="2630697" cy="269992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7140D0C" w14:textId="77777777" w:rsidR="00FB09EF" w:rsidRPr="00BC3EA9" w:rsidRDefault="00FB09EF" w:rsidP="00FB09EF">
      <w:pPr>
        <w:pStyle w:val="Caption"/>
      </w:pPr>
      <w:r w:rsidRPr="00082761">
        <w:t>Formatted Variable line list</w:t>
      </w:r>
    </w:p>
    <w:p w14:paraId="07456D83" w14:textId="77777777" w:rsidR="00FB09EF" w:rsidRPr="00BC3EA9" w:rsidRDefault="00FB09EF" w:rsidP="00FB09EF">
      <w:r w:rsidRPr="00BC3EA9">
        <w:lastRenderedPageBreak/>
        <w:t>The</w:t>
      </w:r>
      <w:r>
        <w:t xml:space="preserve"> </w:t>
      </w:r>
      <w:r w:rsidRPr="00082761">
        <w:rPr>
          <w:b/>
          <w:bCs/>
        </w:rPr>
        <w:t>Analysis Gadget &gt; Line List</w:t>
      </w:r>
      <w:r w:rsidRPr="00BC3EA9">
        <w:t xml:space="preserve"> displays the new variable created </w:t>
      </w:r>
      <w:r>
        <w:t>in</w:t>
      </w:r>
      <w:r w:rsidRPr="00BC3EA9">
        <w:t xml:space="preserve"> </w:t>
      </w:r>
      <w:r w:rsidRPr="004C0774">
        <w:rPr>
          <w:b/>
          <w:bCs/>
        </w:rPr>
        <w:t>Formatted Variable</w:t>
      </w:r>
      <w:r w:rsidRPr="00BC3EA9">
        <w:t>.</w:t>
      </w:r>
    </w:p>
    <w:p w14:paraId="0D870080" w14:textId="77777777" w:rsidR="00FB09EF" w:rsidRPr="004A3C0F" w:rsidRDefault="00FB09EF" w:rsidP="00FB09EF">
      <w:pPr>
        <w:pStyle w:val="Heading3"/>
      </w:pPr>
      <w:bookmarkStart w:id="190" w:name="_Toc131418451"/>
      <w:bookmarkStart w:id="191" w:name="_Toc131418678"/>
      <w:bookmarkStart w:id="192" w:name="_Toc131418732"/>
      <w:bookmarkStart w:id="193" w:name="_Toc131418932"/>
      <w:bookmarkStart w:id="194" w:name="_Toc140129765"/>
      <w:r>
        <w:t xml:space="preserve">With </w:t>
      </w:r>
      <w:r w:rsidRPr="004A3C0F">
        <w:t>Assigned Expression</w:t>
      </w:r>
      <w:bookmarkEnd w:id="190"/>
      <w:bookmarkEnd w:id="191"/>
      <w:bookmarkEnd w:id="192"/>
      <w:bookmarkEnd w:id="193"/>
      <w:bookmarkEnd w:id="194"/>
    </w:p>
    <w:p w14:paraId="0F2AF409" w14:textId="77777777" w:rsidR="00FB09EF" w:rsidRDefault="00FB09EF" w:rsidP="00FB09EF">
      <w:r>
        <w:t>Assigns</w:t>
      </w:r>
      <w:r w:rsidRPr="00BC3EA9">
        <w:t xml:space="preserve"> the result of an </w:t>
      </w:r>
      <w:commentRangeStart w:id="195"/>
      <w:commentRangeStart w:id="196"/>
      <w:r w:rsidRPr="00BC3EA9">
        <w:t>expression</w:t>
      </w:r>
      <w:commentRangeEnd w:id="195"/>
      <w:r>
        <w:rPr>
          <w:rStyle w:val="CommentReference"/>
        </w:rPr>
        <w:commentReference w:id="195"/>
      </w:r>
      <w:commentRangeEnd w:id="196"/>
      <w:r>
        <w:rPr>
          <w:rStyle w:val="CommentReference"/>
        </w:rPr>
        <w:commentReference w:id="196"/>
      </w:r>
      <w:r w:rsidRPr="00BC3EA9">
        <w:t>. Also, it assigns a variable field value, as shown in the example below. In the example, the zip code field is a number. Use the zip code in a map. Define a new zip code variable and assign text values.</w:t>
      </w:r>
    </w:p>
    <w:p w14:paraId="7DE0C652" w14:textId="77777777" w:rsidR="00FB09EF" w:rsidRPr="0017543C" w:rsidRDefault="00FB09EF" w:rsidP="00FB09EF">
      <w:pPr>
        <w:spacing w:after="0" w:afterAutospacing="0"/>
      </w:pPr>
      <w:r w:rsidRPr="0017543C">
        <w:t>Steps:</w:t>
      </w:r>
    </w:p>
    <w:p w14:paraId="33253BD0" w14:textId="77777777" w:rsidR="00FB09EF" w:rsidRPr="00387DB9" w:rsidRDefault="00FB09EF" w:rsidP="00FB09EF">
      <w:pPr>
        <w:pStyle w:val="ListParagraph"/>
        <w:numPr>
          <w:ilvl w:val="0"/>
          <w:numId w:val="40"/>
        </w:numPr>
      </w:pPr>
      <w:r w:rsidRPr="00387DB9">
        <w:t xml:space="preserve">Set the </w:t>
      </w:r>
      <w:r w:rsidRPr="00387DB9">
        <w:rPr>
          <w:b/>
          <w:bCs/>
        </w:rPr>
        <w:t>Data Source</w:t>
      </w:r>
      <w:r w:rsidRPr="00387DB9">
        <w:t xml:space="preserve"> to the </w:t>
      </w:r>
      <w:r w:rsidRPr="00387DB9">
        <w:rPr>
          <w:b/>
          <w:bCs/>
        </w:rPr>
        <w:t>Sample.prj</w:t>
      </w:r>
      <w:r w:rsidRPr="00387DB9">
        <w:t xml:space="preserve"> project.</w:t>
      </w:r>
    </w:p>
    <w:p w14:paraId="36747680" w14:textId="77777777" w:rsidR="00FB09EF" w:rsidRPr="00387DB9" w:rsidRDefault="00FB09EF" w:rsidP="00FB09EF">
      <w:pPr>
        <w:pStyle w:val="ListParagraph"/>
        <w:numPr>
          <w:ilvl w:val="0"/>
          <w:numId w:val="40"/>
        </w:numPr>
      </w:pPr>
      <w:r w:rsidRPr="00387DB9">
        <w:t xml:space="preserve">Select </w:t>
      </w:r>
      <w:r w:rsidRPr="002669B5">
        <w:rPr>
          <w:b/>
          <w:bCs/>
        </w:rPr>
        <w:t>Surveillance</w:t>
      </w:r>
      <w:r w:rsidRPr="00387DB9">
        <w:t xml:space="preserve"> from the Data Source Explorer menu and click </w:t>
      </w:r>
      <w:r w:rsidRPr="002669B5">
        <w:rPr>
          <w:b/>
          <w:bCs/>
        </w:rPr>
        <w:t>OK</w:t>
      </w:r>
      <w:r w:rsidRPr="00387DB9">
        <w:t>.</w:t>
      </w:r>
    </w:p>
    <w:p w14:paraId="2CF2E178" w14:textId="77777777" w:rsidR="00FB09EF" w:rsidRPr="00BC3EA9" w:rsidRDefault="00FB09EF" w:rsidP="00FB09EF">
      <w:r w:rsidRPr="00BC3EA9">
        <w:t xml:space="preserve">Move the mouse cursor over the </w:t>
      </w:r>
      <w:r w:rsidRPr="00A35030">
        <w:rPr>
          <w:b/>
          <w:bCs/>
        </w:rPr>
        <w:t xml:space="preserve">Defined Variables gadget </w:t>
      </w:r>
      <w:r w:rsidRPr="00BC3EA9">
        <w:t xml:space="preserve">on the left-hand side of the </w:t>
      </w:r>
      <w:r w:rsidRPr="00EC2B84">
        <w:t>Visual Dashboard</w:t>
      </w:r>
      <w:r w:rsidRPr="00BC3EA9">
        <w:t xml:space="preserve"> canvas. Also, you can click the </w:t>
      </w:r>
      <w:r w:rsidRPr="00A35030">
        <w:rPr>
          <w:b/>
          <w:bCs/>
        </w:rPr>
        <w:t>Variables</w:t>
      </w:r>
      <w:r w:rsidRPr="00BC3EA9">
        <w:t xml:space="preserve"> icon at the top left of the screen. The gadget </w:t>
      </w:r>
      <w:r>
        <w:t>fully expands</w:t>
      </w:r>
      <w:r w:rsidRPr="00BC3EA9">
        <w:t>.</w:t>
      </w:r>
    </w:p>
    <w:p w14:paraId="7CC091AE" w14:textId="77777777" w:rsidR="00FB09EF" w:rsidRPr="00BF076B" w:rsidRDefault="00FB09EF" w:rsidP="00FB09EF">
      <w:pPr>
        <w:pStyle w:val="ListParagraph"/>
        <w:numPr>
          <w:ilvl w:val="0"/>
          <w:numId w:val="40"/>
        </w:numPr>
      </w:pPr>
      <w:r w:rsidRPr="00BF076B">
        <w:t xml:space="preserve">Click the </w:t>
      </w:r>
      <w:r w:rsidRPr="002669B5">
        <w:rPr>
          <w:b/>
          <w:bCs/>
        </w:rPr>
        <w:t>New Variable</w:t>
      </w:r>
      <w:r w:rsidRPr="00BF076B">
        <w:t xml:space="preserve"> button and select </w:t>
      </w:r>
      <w:r w:rsidRPr="002669B5">
        <w:rPr>
          <w:b/>
          <w:bCs/>
        </w:rPr>
        <w:t>Assigned Expression</w:t>
      </w:r>
      <w:r w:rsidRPr="00BF076B">
        <w:t xml:space="preserve">. The Add Variable with Expression dialog box </w:t>
      </w:r>
      <w:r>
        <w:t>displays</w:t>
      </w:r>
      <w:r w:rsidRPr="00BF076B">
        <w:t>.</w:t>
      </w:r>
    </w:p>
    <w:p w14:paraId="02A1BF4B" w14:textId="77777777" w:rsidR="00FB09EF" w:rsidRPr="00BC3EA9" w:rsidRDefault="00FB09EF" w:rsidP="00FB09EF">
      <w:pPr>
        <w:pStyle w:val="Image"/>
      </w:pPr>
      <w:r>
        <w:rPr>
          <w:noProof/>
        </w:rPr>
        <w:drawing>
          <wp:inline distT="0" distB="0" distL="0" distR="0" wp14:anchorId="1F208449" wp14:editId="0759EF75">
            <wp:extent cx="3258355" cy="1936248"/>
            <wp:effectExtent l="152400" t="114300" r="132715" b="159385"/>
            <wp:docPr id="238" name="Picture 238" descr="Screen shot of the dialog box within which a user can add a variable with an assigned expre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add-variable-expression.PNG"/>
                    <pic:cNvPicPr/>
                  </pic:nvPicPr>
                  <pic:blipFill>
                    <a:blip r:embed="rId65">
                      <a:extLst>
                        <a:ext uri="{28A0092B-C50C-407E-A947-70E740481C1C}">
                          <a14:useLocalDpi xmlns:a14="http://schemas.microsoft.com/office/drawing/2010/main" val="0"/>
                        </a:ext>
                      </a:extLst>
                    </a:blip>
                    <a:stretch>
                      <a:fillRect/>
                    </a:stretch>
                  </pic:blipFill>
                  <pic:spPr>
                    <a:xfrm>
                      <a:off x="0" y="0"/>
                      <a:ext cx="3262012" cy="193842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234561F" w14:textId="77777777" w:rsidR="00FB09EF" w:rsidRPr="00747D0F" w:rsidRDefault="00FB09EF" w:rsidP="00FB09EF">
      <w:pPr>
        <w:pStyle w:val="Caption"/>
      </w:pPr>
      <w:r w:rsidRPr="00747D0F">
        <w:t>Add Variable with Expression</w:t>
      </w:r>
    </w:p>
    <w:p w14:paraId="7CD8ADBD" w14:textId="77777777" w:rsidR="00FB09EF" w:rsidRPr="00BC3EA9" w:rsidRDefault="00FB09EF" w:rsidP="00FB09EF">
      <w:pPr>
        <w:spacing w:after="0" w:afterAutospacing="0" w:line="240" w:lineRule="auto"/>
      </w:pPr>
      <w:r w:rsidRPr="00BC3EA9">
        <w:t>  </w:t>
      </w:r>
    </w:p>
    <w:p w14:paraId="1F8E31A2" w14:textId="77777777" w:rsidR="00FB09EF" w:rsidRPr="007B301D" w:rsidRDefault="00FB09EF" w:rsidP="00FB09EF">
      <w:pPr>
        <w:pStyle w:val="ListParagraph"/>
        <w:numPr>
          <w:ilvl w:val="0"/>
          <w:numId w:val="40"/>
        </w:numPr>
        <w:spacing w:after="0" w:afterAutospacing="0"/>
      </w:pPr>
      <w:r w:rsidRPr="007B301D">
        <w:lastRenderedPageBreak/>
        <w:t xml:space="preserve">In the </w:t>
      </w:r>
      <w:r w:rsidRPr="007B301D">
        <w:rPr>
          <w:b/>
          <w:bCs/>
        </w:rPr>
        <w:t>Assign Field</w:t>
      </w:r>
      <w:r w:rsidRPr="007B301D">
        <w:t xml:space="preserve">, enter </w:t>
      </w:r>
      <w:r w:rsidRPr="007B301D">
        <w:rPr>
          <w:b/>
          <w:bCs/>
        </w:rPr>
        <w:t>Zip2</w:t>
      </w:r>
      <w:r w:rsidRPr="007B301D">
        <w:t>.</w:t>
      </w:r>
    </w:p>
    <w:p w14:paraId="2D12E500" w14:textId="77777777" w:rsidR="00FB09EF" w:rsidRPr="007B301D" w:rsidRDefault="00FB09EF" w:rsidP="00FB09EF">
      <w:pPr>
        <w:pStyle w:val="ListParagraph"/>
        <w:numPr>
          <w:ilvl w:val="0"/>
          <w:numId w:val="40"/>
        </w:numPr>
      </w:pPr>
      <w:r w:rsidRPr="007B301D">
        <w:t xml:space="preserve">Type the syntax: </w:t>
      </w:r>
      <w:r w:rsidRPr="00BF6051">
        <w:rPr>
          <w:rFonts w:ascii="Consolas" w:hAnsi="Consolas"/>
          <w:b/>
          <w:bCs/>
        </w:rPr>
        <w:t>&lt;</w:t>
      </w:r>
      <w:r w:rsidRPr="007B301D">
        <w:rPr>
          <w:rFonts w:ascii="Consolas" w:hAnsi="Consolas"/>
          <w:b/>
          <w:bCs/>
        </w:rPr>
        <w:t>ZipCode + ‘-0000’&gt;</w:t>
      </w:r>
      <w:r w:rsidRPr="007B301D">
        <w:t xml:space="preserve"> in the </w:t>
      </w:r>
      <w:r w:rsidRPr="007B301D">
        <w:rPr>
          <w:b/>
          <w:bCs/>
        </w:rPr>
        <w:t>Expression</w:t>
      </w:r>
      <w:r w:rsidRPr="007B301D">
        <w:t xml:space="preserve"> field. </w:t>
      </w:r>
    </w:p>
    <w:p w14:paraId="48E7FFF9" w14:textId="77777777" w:rsidR="00FB09EF" w:rsidRPr="007B301D" w:rsidRDefault="00FB09EF" w:rsidP="00FB09EF">
      <w:pPr>
        <w:pStyle w:val="ListParagraph"/>
        <w:numPr>
          <w:ilvl w:val="0"/>
          <w:numId w:val="40"/>
        </w:numPr>
      </w:pPr>
      <w:r w:rsidRPr="007B301D">
        <w:t xml:space="preserve">Select </w:t>
      </w:r>
      <w:r w:rsidRPr="007B301D">
        <w:rPr>
          <w:b/>
          <w:bCs/>
        </w:rPr>
        <w:t>Text</w:t>
      </w:r>
      <w:r w:rsidRPr="007B301D">
        <w:t xml:space="preserve"> from the </w:t>
      </w:r>
      <w:r w:rsidRPr="005C7E75">
        <w:rPr>
          <w:b/>
          <w:bCs/>
        </w:rPr>
        <w:t>Data type</w:t>
      </w:r>
      <w:r w:rsidRPr="007B301D">
        <w:t xml:space="preserve"> drop-down list and click </w:t>
      </w:r>
      <w:r w:rsidRPr="007B301D">
        <w:rPr>
          <w:b/>
          <w:bCs/>
        </w:rPr>
        <w:t>OK.</w:t>
      </w:r>
    </w:p>
    <w:p w14:paraId="0753DE89" w14:textId="77777777" w:rsidR="00FB09EF" w:rsidRDefault="00FB09EF" w:rsidP="00FB09EF">
      <w:r w:rsidRPr="00BC3EA9">
        <w:t xml:space="preserve">The assignment </w:t>
      </w:r>
      <w:r>
        <w:t>displays</w:t>
      </w:r>
      <w:r w:rsidRPr="00BC3EA9">
        <w:t xml:space="preserve"> in the </w:t>
      </w:r>
      <w:r w:rsidRPr="00941ECF">
        <w:rPr>
          <w:b/>
          <w:bCs/>
        </w:rPr>
        <w:t xml:space="preserve">Variable Definition </w:t>
      </w:r>
      <w:r w:rsidRPr="00BC3EA9">
        <w:t xml:space="preserve">text box within the </w:t>
      </w:r>
      <w:r w:rsidRPr="00941ECF">
        <w:rPr>
          <w:b/>
          <w:bCs/>
        </w:rPr>
        <w:t>Defined Variables gadget</w:t>
      </w:r>
      <w:r w:rsidRPr="00BC3EA9">
        <w:t>.</w:t>
      </w:r>
      <w:r w:rsidRPr="007B301D">
        <w:t xml:space="preserve"> </w:t>
      </w:r>
      <w:r w:rsidRPr="00BC3EA9">
        <w:t>Right</w:t>
      </w:r>
      <w:r>
        <w:t>-</w:t>
      </w:r>
      <w:r w:rsidRPr="00BC3EA9">
        <w:t xml:space="preserve">click on the canvas and then select </w:t>
      </w:r>
      <w:r w:rsidRPr="00941ECF">
        <w:rPr>
          <w:b/>
          <w:bCs/>
        </w:rPr>
        <w:t>Add Analysis Gadget &gt; Line List</w:t>
      </w:r>
      <w:r w:rsidRPr="00BC3EA9">
        <w:t xml:space="preserve">. Now you can see the </w:t>
      </w:r>
      <w:r w:rsidRPr="007B301D">
        <w:rPr>
          <w:b/>
          <w:bCs/>
        </w:rPr>
        <w:t>Zip2</w:t>
      </w:r>
      <w:r w:rsidRPr="00BC3EA9">
        <w:t xml:space="preserve"> variable in line list view. </w:t>
      </w:r>
    </w:p>
    <w:p w14:paraId="378CD089" w14:textId="77777777" w:rsidR="00FB09EF" w:rsidRPr="001E09D6" w:rsidRDefault="00FB09EF" w:rsidP="00FB09EF">
      <w:pPr>
        <w:pStyle w:val="ListParagraph"/>
        <w:numPr>
          <w:ilvl w:val="0"/>
          <w:numId w:val="40"/>
        </w:numPr>
      </w:pPr>
      <w:r w:rsidRPr="001E09D6">
        <w:t xml:space="preserve">Select </w:t>
      </w:r>
      <w:r w:rsidRPr="00BF6051">
        <w:rPr>
          <w:b/>
          <w:bCs/>
        </w:rPr>
        <w:t>Zip2</w:t>
      </w:r>
      <w:r w:rsidRPr="001E09D6">
        <w:t xml:space="preserve"> from </w:t>
      </w:r>
      <w:r w:rsidRPr="00631D7F">
        <w:rPr>
          <w:b/>
          <w:bCs/>
        </w:rPr>
        <w:t>List of Variables to display</w:t>
      </w:r>
      <w:r w:rsidRPr="001E09D6">
        <w:t xml:space="preserve">. Then click </w:t>
      </w:r>
      <w:r w:rsidRPr="00631D7F">
        <w:rPr>
          <w:b/>
          <w:bCs/>
        </w:rPr>
        <w:t>Generate Line List</w:t>
      </w:r>
      <w:r w:rsidRPr="001E09D6">
        <w:t>.</w:t>
      </w:r>
    </w:p>
    <w:p w14:paraId="3028FC66" w14:textId="77777777" w:rsidR="00FB09EF" w:rsidRPr="00BC3EA9" w:rsidRDefault="00FB09EF" w:rsidP="00FB09EF">
      <w:pPr>
        <w:pStyle w:val="Image"/>
      </w:pPr>
      <w:r>
        <w:rPr>
          <w:noProof/>
        </w:rPr>
        <w:drawing>
          <wp:inline distT="0" distB="0" distL="0" distR="0" wp14:anchorId="6785EECD" wp14:editId="20442097">
            <wp:extent cx="2048161" cy="2572109"/>
            <wp:effectExtent l="133350" t="114300" r="123825" b="171450"/>
            <wp:docPr id="243" name="Picture 243" descr="Screen shot of variable with expression line list ex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riable-with-expression.PNG"/>
                    <pic:cNvPicPr/>
                  </pic:nvPicPr>
                  <pic:blipFill>
                    <a:blip r:embed="rId66">
                      <a:extLst>
                        <a:ext uri="{28A0092B-C50C-407E-A947-70E740481C1C}">
                          <a14:useLocalDpi xmlns:a14="http://schemas.microsoft.com/office/drawing/2010/main" val="0"/>
                        </a:ext>
                      </a:extLst>
                    </a:blip>
                    <a:stretch>
                      <a:fillRect/>
                    </a:stretch>
                  </pic:blipFill>
                  <pic:spPr>
                    <a:xfrm>
                      <a:off x="0" y="0"/>
                      <a:ext cx="2048161" cy="257210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F67ACB9" w14:textId="77777777" w:rsidR="00FB09EF" w:rsidRPr="001836AD" w:rsidRDefault="00FB09EF" w:rsidP="00FB09EF">
      <w:pPr>
        <w:pStyle w:val="Caption"/>
      </w:pPr>
      <w:r>
        <w:t xml:space="preserve">              </w:t>
      </w:r>
      <w:r w:rsidRPr="001836AD">
        <w:t>Add Variable with Expression Line List</w:t>
      </w:r>
    </w:p>
    <w:p w14:paraId="3759FC9D" w14:textId="77777777" w:rsidR="00FB09EF" w:rsidRPr="00BC3EA9" w:rsidRDefault="00FB09EF" w:rsidP="00FB09EF">
      <w:r w:rsidRPr="00BC3EA9">
        <w:t> </w:t>
      </w:r>
    </w:p>
    <w:p w14:paraId="123CF0D9" w14:textId="77777777" w:rsidR="00FB09EF" w:rsidRPr="00FF71AD" w:rsidRDefault="00FB09EF" w:rsidP="00FB09EF">
      <w:pPr>
        <w:pStyle w:val="Heading3"/>
      </w:pPr>
      <w:bookmarkStart w:id="197" w:name="_Toc131418452"/>
      <w:bookmarkStart w:id="198" w:name="_Toc131418679"/>
      <w:bookmarkStart w:id="199" w:name="_Toc131418733"/>
      <w:bookmarkStart w:id="200" w:name="_Toc131418933"/>
      <w:bookmarkStart w:id="201" w:name="_Toc140129766"/>
      <w:r w:rsidRPr="00FF71AD">
        <w:t>Creating a Variable Group</w:t>
      </w:r>
      <w:bookmarkEnd w:id="197"/>
      <w:bookmarkEnd w:id="198"/>
      <w:bookmarkEnd w:id="199"/>
      <w:bookmarkEnd w:id="200"/>
      <w:bookmarkEnd w:id="201"/>
    </w:p>
    <w:p w14:paraId="46F07831" w14:textId="77777777" w:rsidR="00FB09EF" w:rsidRPr="00BC3EA9" w:rsidRDefault="00FB09EF" w:rsidP="00FB09EF">
      <w:pPr>
        <w:spacing w:after="0" w:afterAutospacing="0"/>
      </w:pPr>
      <w:r w:rsidRPr="00BC3EA9">
        <w:t xml:space="preserve">The Create Variable Group option in </w:t>
      </w:r>
      <w:r w:rsidRPr="00EC2B84">
        <w:t>Visual Dashboard</w:t>
      </w:r>
      <w:r w:rsidRPr="00BC3EA9">
        <w:t xml:space="preserve"> allows for the temporary grouping of variables. This option is useful when there are m</w:t>
      </w:r>
      <w:r>
        <w:t>ultiple</w:t>
      </w:r>
      <w:r w:rsidRPr="00BC3EA9">
        <w:t xml:space="preserve"> variables </w:t>
      </w:r>
      <w:r>
        <w:t>of the same format</w:t>
      </w:r>
      <w:r w:rsidRPr="00BC3EA9">
        <w:t xml:space="preserve"> and analyzing each is impractical. Use </w:t>
      </w:r>
      <w:r>
        <w:t>G</w:t>
      </w:r>
      <w:r w:rsidRPr="00BC3EA9">
        <w:t xml:space="preserve">roup variables with </w:t>
      </w:r>
      <w:r w:rsidRPr="004128A5">
        <w:rPr>
          <w:b/>
          <w:bCs/>
        </w:rPr>
        <w:lastRenderedPageBreak/>
        <w:t>Combined Frequency</w:t>
      </w:r>
      <w:r w:rsidRPr="00BC3EA9">
        <w:t xml:space="preserve"> and </w:t>
      </w:r>
      <w:r w:rsidRPr="004128A5">
        <w:rPr>
          <w:b/>
          <w:bCs/>
        </w:rPr>
        <w:t>MxN/2×2 gadgets</w:t>
      </w:r>
      <w:r w:rsidRPr="00BC3EA9">
        <w:t>. The following example shows how to create a variable group.</w:t>
      </w:r>
    </w:p>
    <w:p w14:paraId="123FD4F5" w14:textId="77777777" w:rsidR="00FB09EF" w:rsidRPr="00FF71AD" w:rsidRDefault="00FB09EF" w:rsidP="00FB09EF">
      <w:pPr>
        <w:pStyle w:val="ListParagraph"/>
        <w:numPr>
          <w:ilvl w:val="0"/>
          <w:numId w:val="25"/>
        </w:numPr>
      </w:pPr>
      <w:r w:rsidRPr="00FF71AD">
        <w:t xml:space="preserve">Set the </w:t>
      </w:r>
      <w:r w:rsidRPr="00FF71AD">
        <w:rPr>
          <w:b/>
          <w:bCs/>
        </w:rPr>
        <w:t>Data Source</w:t>
      </w:r>
      <w:r w:rsidRPr="00FF71AD">
        <w:t xml:space="preserve"> to the </w:t>
      </w:r>
      <w:r w:rsidRPr="00FF71AD">
        <w:rPr>
          <w:b/>
          <w:bCs/>
        </w:rPr>
        <w:t>Sample.prj</w:t>
      </w:r>
      <w:r w:rsidRPr="00FF71AD">
        <w:t xml:space="preserve"> project.</w:t>
      </w:r>
    </w:p>
    <w:p w14:paraId="35D976B9" w14:textId="77777777" w:rsidR="00FB09EF" w:rsidRPr="00FF71AD" w:rsidRDefault="00FB09EF" w:rsidP="00FB09EF">
      <w:pPr>
        <w:pStyle w:val="ListParagraph"/>
        <w:numPr>
          <w:ilvl w:val="0"/>
          <w:numId w:val="25"/>
        </w:numPr>
      </w:pPr>
      <w:r w:rsidRPr="00FF71AD">
        <w:t xml:space="preserve">Select </w:t>
      </w:r>
      <w:r w:rsidRPr="006E2E97">
        <w:rPr>
          <w:b/>
          <w:bCs/>
        </w:rPr>
        <w:t>Oswego</w:t>
      </w:r>
      <w:r w:rsidRPr="00FF71AD">
        <w:t xml:space="preserve"> from the </w:t>
      </w:r>
      <w:r w:rsidRPr="006E2E97">
        <w:rPr>
          <w:b/>
          <w:bCs/>
        </w:rPr>
        <w:t>Data Source Explorer</w:t>
      </w:r>
      <w:r w:rsidRPr="00FF71AD">
        <w:t xml:space="preserve"> menu Click </w:t>
      </w:r>
      <w:r w:rsidRPr="00D80B94">
        <w:rPr>
          <w:b/>
          <w:bCs/>
        </w:rPr>
        <w:t>OK</w:t>
      </w:r>
      <w:r w:rsidRPr="00FF71AD">
        <w:t>.</w:t>
      </w:r>
    </w:p>
    <w:p w14:paraId="72AC6820" w14:textId="77777777" w:rsidR="00FB09EF" w:rsidRPr="00476888" w:rsidRDefault="00FB09EF" w:rsidP="00FB09EF">
      <w:pPr>
        <w:pStyle w:val="ListParagraph"/>
        <w:numPr>
          <w:ilvl w:val="0"/>
          <w:numId w:val="25"/>
        </w:numPr>
      </w:pPr>
      <w:r w:rsidRPr="00476888">
        <w:t xml:space="preserve">Move the mouse cursor over the </w:t>
      </w:r>
      <w:r w:rsidRPr="00476888">
        <w:rPr>
          <w:b/>
          <w:bCs/>
        </w:rPr>
        <w:t>Defined Variables gadget</w:t>
      </w:r>
      <w:r w:rsidRPr="00476888">
        <w:t xml:space="preserve"> on the left-hand side of the canvas. You can also click the </w:t>
      </w:r>
      <w:r w:rsidRPr="00476888">
        <w:rPr>
          <w:b/>
          <w:bCs/>
        </w:rPr>
        <w:t>Variable</w:t>
      </w:r>
      <w:r w:rsidRPr="00476888">
        <w:t xml:space="preserve"> icon in the top left of the screen. The gadget fully expands.</w:t>
      </w:r>
    </w:p>
    <w:p w14:paraId="5B239A6B" w14:textId="77777777" w:rsidR="00FB09EF" w:rsidRPr="00FF71AD" w:rsidRDefault="00FB09EF" w:rsidP="00FB09EF">
      <w:pPr>
        <w:pStyle w:val="ListParagraph"/>
        <w:numPr>
          <w:ilvl w:val="0"/>
          <w:numId w:val="25"/>
        </w:numPr>
      </w:pPr>
      <w:r w:rsidRPr="00FF71AD">
        <w:t xml:space="preserve">Click the </w:t>
      </w:r>
      <w:r w:rsidRPr="00D80B94">
        <w:rPr>
          <w:b/>
          <w:bCs/>
        </w:rPr>
        <w:t>New Variable</w:t>
      </w:r>
      <w:r w:rsidRPr="00FF71AD">
        <w:t xml:space="preserve"> button.</w:t>
      </w:r>
    </w:p>
    <w:p w14:paraId="7FE7F261" w14:textId="77777777" w:rsidR="00FB09EF" w:rsidRPr="00FF71AD" w:rsidRDefault="00FB09EF" w:rsidP="00FB09EF">
      <w:pPr>
        <w:pStyle w:val="ListParagraph"/>
        <w:numPr>
          <w:ilvl w:val="0"/>
          <w:numId w:val="25"/>
        </w:numPr>
      </w:pPr>
      <w:r w:rsidRPr="00FF71AD">
        <w:t xml:space="preserve">Select </w:t>
      </w:r>
      <w:r w:rsidRPr="00D80B94">
        <w:rPr>
          <w:b/>
          <w:bCs/>
        </w:rPr>
        <w:t>Create Variable Group</w:t>
      </w:r>
      <w:r w:rsidRPr="00FF71AD">
        <w:t xml:space="preserve">. The </w:t>
      </w:r>
      <w:r w:rsidRPr="00C626DB">
        <w:rPr>
          <w:b/>
          <w:bCs/>
        </w:rPr>
        <w:t>Create Group</w:t>
      </w:r>
      <w:r w:rsidRPr="00FF71AD">
        <w:t xml:space="preserve"> dialog box </w:t>
      </w:r>
      <w:r>
        <w:t>displays</w:t>
      </w:r>
      <w:r w:rsidRPr="00FF71AD">
        <w:t>.</w:t>
      </w:r>
    </w:p>
    <w:p w14:paraId="004A6895" w14:textId="77777777" w:rsidR="00FB09EF" w:rsidRDefault="00FB09EF" w:rsidP="00FB09EF">
      <w:pPr>
        <w:pStyle w:val="Image"/>
      </w:pPr>
      <w:r>
        <w:rPr>
          <w:noProof/>
        </w:rPr>
        <w:drawing>
          <wp:inline distT="0" distB="0" distL="0" distR="0" wp14:anchorId="2E9E9DE8" wp14:editId="70A30676">
            <wp:extent cx="2228045" cy="2647181"/>
            <wp:effectExtent l="0" t="0" r="1270" b="1270"/>
            <wp:docPr id="241" name="Picture 241" descr="Screen shot of the dialog box used to create a group of variable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create-variable-group.PNG"/>
                    <pic:cNvPicPr/>
                  </pic:nvPicPr>
                  <pic:blipFill>
                    <a:blip r:embed="rId67">
                      <a:extLst>
                        <a:ext uri="{28A0092B-C50C-407E-A947-70E740481C1C}">
                          <a14:useLocalDpi xmlns:a14="http://schemas.microsoft.com/office/drawing/2010/main" val="0"/>
                        </a:ext>
                      </a:extLst>
                    </a:blip>
                    <a:stretch>
                      <a:fillRect/>
                    </a:stretch>
                  </pic:blipFill>
                  <pic:spPr>
                    <a:xfrm>
                      <a:off x="0" y="0"/>
                      <a:ext cx="2232697" cy="2652708"/>
                    </a:xfrm>
                    <a:prstGeom prst="rect">
                      <a:avLst/>
                    </a:prstGeom>
                  </pic:spPr>
                </pic:pic>
              </a:graphicData>
            </a:graphic>
          </wp:inline>
        </w:drawing>
      </w:r>
    </w:p>
    <w:p w14:paraId="419ABAA0" w14:textId="77777777" w:rsidR="00FB09EF" w:rsidRPr="00FF71AD" w:rsidRDefault="00FB09EF" w:rsidP="00FB09EF">
      <w:pPr>
        <w:pStyle w:val="Caption"/>
      </w:pPr>
      <w:r w:rsidRPr="00FF71AD">
        <w:t>Create Group variable options</w:t>
      </w:r>
    </w:p>
    <w:p w14:paraId="67F66331" w14:textId="77777777" w:rsidR="00FB09EF" w:rsidRPr="00F64C11" w:rsidRDefault="00FB09EF" w:rsidP="00FB09EF">
      <w:pPr>
        <w:pStyle w:val="ListParagraph"/>
        <w:numPr>
          <w:ilvl w:val="0"/>
          <w:numId w:val="25"/>
        </w:numPr>
      </w:pPr>
      <w:r w:rsidRPr="00F64C11">
        <w:t xml:space="preserve">Enter </w:t>
      </w:r>
      <w:r w:rsidRPr="00F64C11">
        <w:rPr>
          <w:b/>
          <w:bCs/>
        </w:rPr>
        <w:t>“Exposure” i</w:t>
      </w:r>
      <w:r w:rsidRPr="00F64C11">
        <w:t xml:space="preserve">n the </w:t>
      </w:r>
      <w:r w:rsidRPr="006E2E97">
        <w:rPr>
          <w:b/>
          <w:bCs/>
        </w:rPr>
        <w:t>Group field name</w:t>
      </w:r>
      <w:r w:rsidRPr="00F64C11">
        <w:t xml:space="preserve"> and select </w:t>
      </w:r>
      <w:r w:rsidRPr="00F64C11">
        <w:rPr>
          <w:b/>
          <w:bCs/>
        </w:rPr>
        <w:t>JELLO</w:t>
      </w:r>
      <w:r w:rsidRPr="00F64C11">
        <w:t xml:space="preserve"> and </w:t>
      </w:r>
      <w:r w:rsidRPr="00F64C11">
        <w:rPr>
          <w:b/>
          <w:bCs/>
        </w:rPr>
        <w:t>VANILLA</w:t>
      </w:r>
      <w:r w:rsidRPr="00F64C11">
        <w:t xml:space="preserve"> from the choices for the group list. Hold down the </w:t>
      </w:r>
      <w:r w:rsidRPr="006E2E97">
        <w:rPr>
          <w:b/>
          <w:bCs/>
        </w:rPr>
        <w:t>Ctrl key</w:t>
      </w:r>
      <w:r w:rsidRPr="00F64C11">
        <w:t xml:space="preserve"> on your keyboard to select more than one variable at a time. Click </w:t>
      </w:r>
      <w:r w:rsidRPr="00F64C11">
        <w:rPr>
          <w:b/>
          <w:bCs/>
        </w:rPr>
        <w:t>OK</w:t>
      </w:r>
      <w:r w:rsidRPr="00F64C11">
        <w:t>.</w:t>
      </w:r>
    </w:p>
    <w:p w14:paraId="72483992" w14:textId="77777777" w:rsidR="00FB09EF" w:rsidRPr="0001175E" w:rsidRDefault="00FB09EF" w:rsidP="00FB09EF">
      <w:pPr>
        <w:pStyle w:val="ListParagraph"/>
        <w:numPr>
          <w:ilvl w:val="0"/>
          <w:numId w:val="25"/>
        </w:numPr>
      </w:pPr>
      <w:r w:rsidRPr="0001175E">
        <w:t xml:space="preserve">The </w:t>
      </w:r>
      <w:r w:rsidRPr="0001175E">
        <w:rPr>
          <w:b/>
          <w:bCs/>
        </w:rPr>
        <w:t>Defined Variables gadget</w:t>
      </w:r>
      <w:r w:rsidRPr="0001175E">
        <w:t xml:space="preserve"> displays the variable group statement in the </w:t>
      </w:r>
      <w:r w:rsidRPr="0001175E">
        <w:rPr>
          <w:b/>
          <w:bCs/>
        </w:rPr>
        <w:t>Variable Definitions</w:t>
      </w:r>
      <w:r w:rsidRPr="0001175E">
        <w:t xml:space="preserve"> text box.</w:t>
      </w:r>
    </w:p>
    <w:p w14:paraId="57D59005" w14:textId="77777777" w:rsidR="00FB09EF" w:rsidRPr="009E74B9" w:rsidRDefault="00FB09EF" w:rsidP="00FB09EF">
      <w:pPr>
        <w:pStyle w:val="Heading3"/>
      </w:pPr>
      <w:bookmarkStart w:id="202" w:name="_Toc131418453"/>
      <w:bookmarkStart w:id="203" w:name="_Toc131418680"/>
      <w:bookmarkStart w:id="204" w:name="_Toc131418734"/>
      <w:bookmarkStart w:id="205" w:name="_Toc131418934"/>
      <w:bookmarkStart w:id="206" w:name="_Toc140129767"/>
      <w:r w:rsidRPr="009E74B9">
        <w:lastRenderedPageBreak/>
        <w:t>Edit Variable</w:t>
      </w:r>
      <w:bookmarkEnd w:id="202"/>
      <w:bookmarkEnd w:id="203"/>
      <w:bookmarkEnd w:id="204"/>
      <w:bookmarkEnd w:id="205"/>
      <w:bookmarkEnd w:id="206"/>
    </w:p>
    <w:p w14:paraId="370304EE" w14:textId="77777777" w:rsidR="00FB09EF" w:rsidRPr="00BC3EA9" w:rsidRDefault="00FB09EF" w:rsidP="00FB09EF">
      <w:r w:rsidRPr="00BC3EA9">
        <w:t xml:space="preserve">The Edit Variable option allows an existing variable definition to be changed. The following example will add a new variable to an existing Exposure group variable such as the one created in the section </w:t>
      </w:r>
      <w:r w:rsidRPr="009E74B9">
        <w:rPr>
          <w:b/>
          <w:bCs/>
        </w:rPr>
        <w:t>Creating a Variable Group</w:t>
      </w:r>
      <w:r w:rsidRPr="00BC3EA9">
        <w:t>.</w:t>
      </w:r>
    </w:p>
    <w:p w14:paraId="09E0F4A2" w14:textId="77777777" w:rsidR="00FB09EF" w:rsidRPr="00E17C69" w:rsidRDefault="00FB09EF" w:rsidP="00FB09EF">
      <w:pPr>
        <w:pStyle w:val="ListParagraph"/>
        <w:numPr>
          <w:ilvl w:val="0"/>
          <w:numId w:val="26"/>
        </w:numPr>
      </w:pPr>
      <w:r w:rsidRPr="00E17C69">
        <w:t xml:space="preserve">Move the mouse cursor over the </w:t>
      </w:r>
      <w:r w:rsidRPr="00E17C69">
        <w:rPr>
          <w:b/>
          <w:bCs/>
        </w:rPr>
        <w:t>Defined Variables gadget</w:t>
      </w:r>
      <w:r w:rsidRPr="00E17C69">
        <w:t xml:space="preserve"> on the left-hand side of the </w:t>
      </w:r>
      <w:r w:rsidRPr="00EC2B84">
        <w:t>Visual Dashboard</w:t>
      </w:r>
      <w:r w:rsidRPr="00E17C69">
        <w:t xml:space="preserve"> canvas. Also, you can click the </w:t>
      </w:r>
      <w:r w:rsidRPr="00E17C69">
        <w:rPr>
          <w:b/>
          <w:bCs/>
        </w:rPr>
        <w:t>Variables icon</w:t>
      </w:r>
      <w:r w:rsidRPr="00E17C69">
        <w:t xml:space="preserve"> in the top left of the screen. The gadget expands to full visibility.</w:t>
      </w:r>
    </w:p>
    <w:p w14:paraId="161599FC" w14:textId="77777777" w:rsidR="00FB09EF" w:rsidRDefault="00FB09EF" w:rsidP="00FB09EF">
      <w:pPr>
        <w:pStyle w:val="ListParagraph"/>
        <w:numPr>
          <w:ilvl w:val="0"/>
          <w:numId w:val="26"/>
        </w:numPr>
      </w:pPr>
      <w:r w:rsidRPr="00E17C69">
        <w:t xml:space="preserve">Click the </w:t>
      </w:r>
      <w:r w:rsidRPr="00E17C69">
        <w:rPr>
          <w:b/>
          <w:bCs/>
        </w:rPr>
        <w:t>Edit Variable</w:t>
      </w:r>
      <w:r w:rsidRPr="00E17C69">
        <w:t xml:space="preserve"> button.</w:t>
      </w:r>
    </w:p>
    <w:p w14:paraId="55C115B0" w14:textId="77777777" w:rsidR="00FB09EF" w:rsidRPr="000C2CBB" w:rsidRDefault="00FB09EF" w:rsidP="00FB09EF">
      <w:pPr>
        <w:pStyle w:val="Image"/>
      </w:pPr>
      <w:r>
        <w:rPr>
          <w:noProof/>
        </w:rPr>
        <w:drawing>
          <wp:inline distT="0" distB="0" distL="0" distR="0" wp14:anchorId="609B0C18" wp14:editId="393BD341">
            <wp:extent cx="3482109" cy="1849120"/>
            <wp:effectExtent l="152400" t="114300" r="137795" b="170180"/>
            <wp:docPr id="54" name="Picture 54" descr="Screen shot of defined variable gadget with exposure variable group 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riable-group-defined.PNG"/>
                    <pic:cNvPicPr/>
                  </pic:nvPicPr>
                  <pic:blipFill>
                    <a:blip r:embed="rId68">
                      <a:extLst>
                        <a:ext uri="{28A0092B-C50C-407E-A947-70E740481C1C}">
                          <a14:useLocalDpi xmlns:a14="http://schemas.microsoft.com/office/drawing/2010/main" val="0"/>
                        </a:ext>
                      </a:extLst>
                    </a:blip>
                    <a:stretch>
                      <a:fillRect/>
                    </a:stretch>
                  </pic:blipFill>
                  <pic:spPr>
                    <a:xfrm>
                      <a:off x="0" y="0"/>
                      <a:ext cx="3491936" cy="185433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B69E32B" w14:textId="77777777" w:rsidR="00FB09EF" w:rsidRPr="00BC3EA9" w:rsidRDefault="00FB09EF" w:rsidP="00FB09EF">
      <w:pPr>
        <w:pStyle w:val="Caption"/>
      </w:pPr>
      <w:r w:rsidRPr="00260904">
        <w:t>Variable group defined</w:t>
      </w:r>
      <w:r w:rsidRPr="00BC3EA9">
        <w:t> </w:t>
      </w:r>
    </w:p>
    <w:p w14:paraId="583CC77B" w14:textId="77777777" w:rsidR="00FB09EF" w:rsidRPr="00E17C69" w:rsidRDefault="00FB09EF" w:rsidP="00FB09EF">
      <w:pPr>
        <w:pStyle w:val="ListParagraph"/>
        <w:numPr>
          <w:ilvl w:val="0"/>
          <w:numId w:val="26"/>
        </w:numPr>
      </w:pPr>
      <w:r w:rsidRPr="00E17C69">
        <w:t xml:space="preserve">The Create Group dialog box </w:t>
      </w:r>
      <w:r>
        <w:t>displays</w:t>
      </w:r>
      <w:r w:rsidRPr="00E17C69">
        <w:t xml:space="preserve">, with </w:t>
      </w:r>
      <w:r w:rsidRPr="00E17C69">
        <w:rPr>
          <w:b/>
          <w:bCs/>
        </w:rPr>
        <w:t>JELLO</w:t>
      </w:r>
      <w:r w:rsidRPr="00E17C69">
        <w:t xml:space="preserve"> and </w:t>
      </w:r>
      <w:r w:rsidRPr="00E17C69">
        <w:rPr>
          <w:b/>
          <w:bCs/>
        </w:rPr>
        <w:t xml:space="preserve">VANILLA </w:t>
      </w:r>
      <w:r w:rsidRPr="00E17C69">
        <w:t>highlighted.</w:t>
      </w:r>
    </w:p>
    <w:p w14:paraId="2EBD9207" w14:textId="77777777" w:rsidR="00FB09EF" w:rsidRPr="00E17C69" w:rsidRDefault="00FB09EF" w:rsidP="00FB09EF">
      <w:pPr>
        <w:pStyle w:val="ListParagraph"/>
        <w:numPr>
          <w:ilvl w:val="0"/>
          <w:numId w:val="26"/>
        </w:numPr>
      </w:pPr>
      <w:r w:rsidRPr="00E17C69">
        <w:t xml:space="preserve">Press and hold the </w:t>
      </w:r>
      <w:r w:rsidRPr="00E17C69">
        <w:rPr>
          <w:b/>
          <w:bCs/>
        </w:rPr>
        <w:t>Ctrl key</w:t>
      </w:r>
      <w:r w:rsidRPr="00E17C69">
        <w:t xml:space="preserve"> on your keyboard and select </w:t>
      </w:r>
      <w:r w:rsidRPr="00E17C69">
        <w:rPr>
          <w:b/>
          <w:bCs/>
        </w:rPr>
        <w:t>S</w:t>
      </w:r>
      <w:r>
        <w:rPr>
          <w:b/>
          <w:bCs/>
        </w:rPr>
        <w:t>PINACH</w:t>
      </w:r>
      <w:r w:rsidRPr="00E17C69">
        <w:t xml:space="preserve"> to add it to the variable.</w:t>
      </w:r>
      <w:r>
        <w:t xml:space="preserve"> Click </w:t>
      </w:r>
      <w:r w:rsidRPr="00E17C69">
        <w:rPr>
          <w:b/>
          <w:bCs/>
        </w:rPr>
        <w:t>OK</w:t>
      </w:r>
      <w:r>
        <w:t>.</w:t>
      </w:r>
    </w:p>
    <w:p w14:paraId="3997CFF0" w14:textId="77777777" w:rsidR="00FB09EF" w:rsidRDefault="00FB09EF" w:rsidP="00FB09EF">
      <w:r w:rsidRPr="00BC3EA9">
        <w:t>The Exposure group</w:t>
      </w:r>
      <w:r>
        <w:t xml:space="preserve"> </w:t>
      </w:r>
      <w:r w:rsidRPr="00BC3EA9">
        <w:t xml:space="preserve">variable now includes </w:t>
      </w:r>
      <w:r w:rsidRPr="00E17C69">
        <w:rPr>
          <w:b/>
          <w:bCs/>
        </w:rPr>
        <w:t>Spinach</w:t>
      </w:r>
      <w:r w:rsidRPr="00BC3EA9">
        <w:t xml:space="preserve">. It </w:t>
      </w:r>
      <w:r>
        <w:t>displays</w:t>
      </w:r>
      <w:r w:rsidRPr="00BC3EA9">
        <w:t xml:space="preserve"> in the </w:t>
      </w:r>
      <w:r w:rsidRPr="00782BD1">
        <w:t>Variable Definitions</w:t>
      </w:r>
      <w:r w:rsidRPr="00BC3EA9">
        <w:t xml:space="preserve"> text box within the </w:t>
      </w:r>
      <w:r w:rsidRPr="00782BD1">
        <w:t>Defined Variables gadget</w:t>
      </w:r>
      <w:r w:rsidRPr="00BC3EA9">
        <w:t>.</w:t>
      </w:r>
    </w:p>
    <w:p w14:paraId="10110946" w14:textId="77777777" w:rsidR="00FB09EF" w:rsidRPr="00934E39" w:rsidRDefault="00FB09EF" w:rsidP="00FB09EF">
      <w:pPr>
        <w:pStyle w:val="Heading3"/>
      </w:pPr>
      <w:bookmarkStart w:id="207" w:name="_Toc131418454"/>
      <w:bookmarkStart w:id="208" w:name="_Toc131418681"/>
      <w:bookmarkStart w:id="209" w:name="_Toc131418735"/>
      <w:bookmarkStart w:id="210" w:name="_Toc131418935"/>
      <w:bookmarkStart w:id="211" w:name="_Toc140129768"/>
      <w:r w:rsidRPr="00934E39">
        <w:lastRenderedPageBreak/>
        <w:t>Delete Variable</w:t>
      </w:r>
      <w:bookmarkEnd w:id="207"/>
      <w:bookmarkEnd w:id="208"/>
      <w:bookmarkEnd w:id="209"/>
      <w:bookmarkEnd w:id="210"/>
      <w:bookmarkEnd w:id="211"/>
    </w:p>
    <w:p w14:paraId="789D8929" w14:textId="77777777" w:rsidR="00FB09EF" w:rsidRPr="00DC329D" w:rsidRDefault="00FB09EF" w:rsidP="00FB09EF">
      <w:r w:rsidRPr="00DC329D">
        <w:t>The </w:t>
      </w:r>
      <w:r w:rsidRPr="00DC329D">
        <w:rPr>
          <w:b/>
          <w:bCs/>
        </w:rPr>
        <w:t>Delete Variable</w:t>
      </w:r>
      <w:r w:rsidRPr="00DC329D">
        <w:t xml:space="preserve"> option in the </w:t>
      </w:r>
      <w:r w:rsidRPr="00DC329D">
        <w:rPr>
          <w:b/>
          <w:bCs/>
        </w:rPr>
        <w:t>Defined Variables gadget</w:t>
      </w:r>
      <w:r w:rsidRPr="00DC329D">
        <w:t xml:space="preserve"> removes a defined variable from the system. In this example, the Exposure group variable will be deleted.</w:t>
      </w:r>
    </w:p>
    <w:p w14:paraId="4EA3D5B7" w14:textId="77777777" w:rsidR="00FB09EF" w:rsidRPr="00F73921" w:rsidRDefault="00FB09EF" w:rsidP="00FB09EF">
      <w:pPr>
        <w:pStyle w:val="ListParagraph"/>
        <w:numPr>
          <w:ilvl w:val="0"/>
          <w:numId w:val="27"/>
        </w:numPr>
      </w:pPr>
      <w:r>
        <w:t>M</w:t>
      </w:r>
      <w:r w:rsidRPr="00F73921">
        <w:t>ove the mouse cursor over the </w:t>
      </w:r>
      <w:r w:rsidRPr="00C935E4">
        <w:rPr>
          <w:b/>
          <w:bCs/>
        </w:rPr>
        <w:t>Defined Variables</w:t>
      </w:r>
      <w:r w:rsidRPr="00F73921">
        <w:t> gadget or click the </w:t>
      </w:r>
      <w:r w:rsidRPr="00C935E4">
        <w:rPr>
          <w:b/>
          <w:bCs/>
        </w:rPr>
        <w:t>Variables</w:t>
      </w:r>
      <w:r w:rsidRPr="00F73921">
        <w:t> icon at the top left of the screen. The gadget expands and becomes fully visible.</w:t>
      </w:r>
    </w:p>
    <w:p w14:paraId="7E4AB601" w14:textId="77777777" w:rsidR="00FB09EF" w:rsidRPr="00F73921" w:rsidRDefault="00FB09EF" w:rsidP="00FB09EF">
      <w:pPr>
        <w:pStyle w:val="ListParagraph"/>
        <w:numPr>
          <w:ilvl w:val="0"/>
          <w:numId w:val="27"/>
        </w:numPr>
      </w:pPr>
      <w:r>
        <w:t>Click on</w:t>
      </w:r>
      <w:r w:rsidRPr="00F73921">
        <w:t xml:space="preserve"> the </w:t>
      </w:r>
      <w:r w:rsidRPr="004C3DF1">
        <w:rPr>
          <w:b/>
          <w:bCs/>
        </w:rPr>
        <w:t>Exposure variable</w:t>
      </w:r>
      <w:r w:rsidRPr="00F73921">
        <w:t xml:space="preserve"> definition within the textbox.</w:t>
      </w:r>
    </w:p>
    <w:p w14:paraId="13352D1E" w14:textId="77777777" w:rsidR="00FB09EF" w:rsidRDefault="00FB09EF" w:rsidP="00FB09EF">
      <w:pPr>
        <w:pStyle w:val="Image"/>
      </w:pPr>
      <w:r>
        <w:rPr>
          <w:noProof/>
        </w:rPr>
        <w:drawing>
          <wp:inline distT="0" distB="0" distL="0" distR="0" wp14:anchorId="26AB951B" wp14:editId="47243E27">
            <wp:extent cx="4180679" cy="2181225"/>
            <wp:effectExtent l="0" t="0" r="0" b="0"/>
            <wp:docPr id="255" name="Picture 255" descr="Screen shot of the dialog box within which a user can delete a previously defined variable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lete-variable.PNG"/>
                    <pic:cNvPicPr/>
                  </pic:nvPicPr>
                  <pic:blipFill>
                    <a:blip r:embed="rId69">
                      <a:extLst>
                        <a:ext uri="{28A0092B-C50C-407E-A947-70E740481C1C}">
                          <a14:useLocalDpi xmlns:a14="http://schemas.microsoft.com/office/drawing/2010/main" val="0"/>
                        </a:ext>
                      </a:extLst>
                    </a:blip>
                    <a:stretch>
                      <a:fillRect/>
                    </a:stretch>
                  </pic:blipFill>
                  <pic:spPr>
                    <a:xfrm>
                      <a:off x="0" y="0"/>
                      <a:ext cx="4201347" cy="2192008"/>
                    </a:xfrm>
                    <a:prstGeom prst="rect">
                      <a:avLst/>
                    </a:prstGeom>
                  </pic:spPr>
                </pic:pic>
              </a:graphicData>
            </a:graphic>
          </wp:inline>
        </w:drawing>
      </w:r>
      <w:r>
        <w:tab/>
      </w:r>
    </w:p>
    <w:p w14:paraId="7A1088F9" w14:textId="77777777" w:rsidR="00FB09EF" w:rsidRPr="00B21565" w:rsidRDefault="00FB09EF" w:rsidP="00FB09EF">
      <w:pPr>
        <w:pStyle w:val="Caption"/>
      </w:pPr>
      <w:r w:rsidRPr="00B21565">
        <w:t>Variable Definitions box</w:t>
      </w:r>
    </w:p>
    <w:p w14:paraId="6763B7AF" w14:textId="77777777" w:rsidR="00FB09EF" w:rsidRPr="00B21565" w:rsidRDefault="00FB09EF" w:rsidP="00FB09EF">
      <w:pPr>
        <w:pStyle w:val="ListParagraph"/>
        <w:numPr>
          <w:ilvl w:val="0"/>
          <w:numId w:val="27"/>
        </w:numPr>
      </w:pPr>
      <w:r w:rsidRPr="00B21565">
        <w:t>Click on the </w:t>
      </w:r>
      <w:r w:rsidRPr="00C935E4">
        <w:rPr>
          <w:b/>
          <w:bCs/>
        </w:rPr>
        <w:t>Delete Variable</w:t>
      </w:r>
      <w:r w:rsidRPr="00B21565">
        <w:t> button.</w:t>
      </w:r>
    </w:p>
    <w:p w14:paraId="778A9EE5" w14:textId="77777777" w:rsidR="00FB09EF" w:rsidRPr="00B21565" w:rsidRDefault="00FB09EF" w:rsidP="00FB09EF">
      <w:r w:rsidRPr="00B21565">
        <w:t>The variable is deleted from the </w:t>
      </w:r>
      <w:r w:rsidRPr="00B21565">
        <w:rPr>
          <w:b/>
          <w:bCs/>
        </w:rPr>
        <w:t>Variable Definitions</w:t>
      </w:r>
      <w:r w:rsidRPr="00B21565">
        <w:t> text box.</w:t>
      </w:r>
    </w:p>
    <w:p w14:paraId="3E139617" w14:textId="0227FC2A" w:rsidR="00515652" w:rsidRPr="00515652" w:rsidRDefault="00515652" w:rsidP="00A377F0">
      <w:pPr>
        <w:pStyle w:val="Heading2"/>
        <w:spacing w:before="0" w:line="240" w:lineRule="auto"/>
      </w:pPr>
      <w:bookmarkStart w:id="212" w:name="_Toc140129769"/>
      <w:r w:rsidRPr="00515652">
        <w:lastRenderedPageBreak/>
        <w:t>Adding and Removing Data Filters</w:t>
      </w:r>
      <w:r w:rsidR="00000000">
        <w:pict w14:anchorId="74267373">
          <v:rect id="_x0000_i1034" style="width:429.4pt;height:.75pt" o:hrpct="994" o:hrstd="t" o:hr="t" fillcolor="#b4b4b4" stroked="f"/>
        </w:pict>
      </w:r>
      <w:bookmarkEnd w:id="108"/>
      <w:bookmarkEnd w:id="109"/>
      <w:bookmarkEnd w:id="110"/>
      <w:bookmarkEnd w:id="111"/>
      <w:bookmarkEnd w:id="112"/>
      <w:bookmarkEnd w:id="212"/>
    </w:p>
    <w:p w14:paraId="07991733" w14:textId="36915169" w:rsidR="007735DB" w:rsidRPr="002E7226" w:rsidRDefault="007735DB" w:rsidP="0068057B">
      <w:pPr>
        <w:pStyle w:val="Heading3"/>
        <w:spacing w:after="0" w:afterAutospacing="0"/>
      </w:pPr>
      <w:bookmarkStart w:id="213" w:name="_Toc131418456"/>
      <w:bookmarkStart w:id="214" w:name="_Toc131418683"/>
      <w:bookmarkStart w:id="215" w:name="_Toc131418737"/>
      <w:bookmarkStart w:id="216" w:name="_Toc131418937"/>
      <w:bookmarkStart w:id="217" w:name="_Toc140129770"/>
      <w:r w:rsidRPr="002E7226">
        <w:t>Add a Filter</w:t>
      </w:r>
      <w:bookmarkEnd w:id="213"/>
      <w:bookmarkEnd w:id="214"/>
      <w:bookmarkEnd w:id="215"/>
      <w:bookmarkEnd w:id="216"/>
      <w:bookmarkEnd w:id="217"/>
    </w:p>
    <w:p w14:paraId="171BA3DF" w14:textId="28837408" w:rsidR="007735DB" w:rsidRPr="00BC3EA9" w:rsidRDefault="00EC2B84" w:rsidP="00C935E4">
      <w:r w:rsidRPr="00EC2B84">
        <w:t>Visual Dashboard</w:t>
      </w:r>
      <w:r w:rsidR="007735DB" w:rsidRPr="00BC3EA9">
        <w:t xml:space="preserve"> typically </w:t>
      </w:r>
      <w:r w:rsidR="006227F7">
        <w:t>loads</w:t>
      </w:r>
      <w:r w:rsidR="007735DB" w:rsidRPr="00BC3EA9">
        <w:t xml:space="preserve"> all records in a file. </w:t>
      </w:r>
      <w:r w:rsidR="007735DB" w:rsidRPr="002E7226">
        <w:rPr>
          <w:b/>
          <w:bCs/>
        </w:rPr>
        <w:t>The Data Filters gadget</w:t>
      </w:r>
      <w:r w:rsidR="007735DB" w:rsidRPr="00BC3EA9">
        <w:t xml:space="preserve"> in </w:t>
      </w:r>
      <w:r w:rsidR="007E19FB" w:rsidRPr="002E7226">
        <w:rPr>
          <w:bCs/>
        </w:rPr>
        <w:t>Visual Dashboard</w:t>
      </w:r>
      <w:r w:rsidR="007735DB" w:rsidRPr="00BC3EA9">
        <w:t xml:space="preserve"> allows you to select a subset of data by specifying certain conditions. This is useful when trying to analyze a specific group of records. There are two modes in this </w:t>
      </w:r>
      <w:r w:rsidR="002E7226" w:rsidRPr="00BC3EA9">
        <w:t>gadget:</w:t>
      </w:r>
      <w:r w:rsidR="007735DB" w:rsidRPr="00BC3EA9">
        <w:t xml:space="preserve"> guided and advanced. The Guided Mode allows you to apply conditions by selecting values from Field Name, Operator, and Value drop-down lists. Filters may be applied in the Advanced </w:t>
      </w:r>
      <w:r w:rsidR="00DE7767">
        <w:t>m</w:t>
      </w:r>
      <w:r w:rsidR="007735DB" w:rsidRPr="00BC3EA9">
        <w:t xml:space="preserve">ode by entering the filtering conditions in the free form text box. </w:t>
      </w:r>
      <w:r w:rsidR="004F6DF6" w:rsidRPr="00BC3EA9">
        <w:t>F</w:t>
      </w:r>
      <w:r w:rsidR="007735DB" w:rsidRPr="00BC3EA9">
        <w:t>ollow the steps below</w:t>
      </w:r>
      <w:r w:rsidR="004F6DF6" w:rsidRPr="00BC3EA9">
        <w:t xml:space="preserve"> and add a</w:t>
      </w:r>
      <w:r w:rsidR="0064208A" w:rsidRPr="00BC3EA9">
        <w:t xml:space="preserve"> filter in </w:t>
      </w:r>
      <w:r w:rsidR="00C92480">
        <w:t>G</w:t>
      </w:r>
      <w:r w:rsidR="0064208A" w:rsidRPr="00BC3EA9">
        <w:t xml:space="preserve">uided </w:t>
      </w:r>
      <w:r w:rsidR="00C92480">
        <w:t>M</w:t>
      </w:r>
      <w:r w:rsidR="0064208A" w:rsidRPr="00BC3EA9">
        <w:t>ode</w:t>
      </w:r>
      <w:r w:rsidR="007735DB" w:rsidRPr="00BC3EA9">
        <w:t xml:space="preserve">. Advanced </w:t>
      </w:r>
      <w:r w:rsidR="00DE7767">
        <w:t>m</w:t>
      </w:r>
      <w:r w:rsidR="007735DB" w:rsidRPr="00BC3EA9">
        <w:t>ode is discussed in a later section.</w:t>
      </w:r>
    </w:p>
    <w:p w14:paraId="1A6A5929" w14:textId="236964A8" w:rsidR="007735DB" w:rsidRPr="00E46C25" w:rsidRDefault="007735DB" w:rsidP="00F97433">
      <w:pPr>
        <w:pStyle w:val="ListParagraph"/>
        <w:numPr>
          <w:ilvl w:val="0"/>
          <w:numId w:val="28"/>
        </w:numPr>
      </w:pPr>
      <w:r w:rsidRPr="00E46C25">
        <w:t xml:space="preserve">Select the </w:t>
      </w:r>
      <w:r w:rsidRPr="00E46C25">
        <w:rPr>
          <w:b/>
          <w:bCs/>
        </w:rPr>
        <w:t>EColi</w:t>
      </w:r>
      <w:r w:rsidR="00E00AD5" w:rsidRPr="00E46C25">
        <w:rPr>
          <w:b/>
          <w:bCs/>
        </w:rPr>
        <w:t>.prj</w:t>
      </w:r>
      <w:r w:rsidRPr="00E46C25">
        <w:t xml:space="preserve"> </w:t>
      </w:r>
      <w:r w:rsidR="000C3838" w:rsidRPr="00E46C25">
        <w:t>d</w:t>
      </w:r>
      <w:r w:rsidRPr="00E46C25">
        <w:t xml:space="preserve">ata </w:t>
      </w:r>
      <w:r w:rsidR="000C3838" w:rsidRPr="00E46C25">
        <w:t>s</w:t>
      </w:r>
      <w:r w:rsidRPr="00E46C25">
        <w:t>ource.</w:t>
      </w:r>
    </w:p>
    <w:p w14:paraId="7CEB47BE" w14:textId="4DB0809C" w:rsidR="007735DB" w:rsidRPr="00E46C25" w:rsidRDefault="00ED559E" w:rsidP="00F97433">
      <w:pPr>
        <w:pStyle w:val="ListParagraph"/>
        <w:numPr>
          <w:ilvl w:val="0"/>
          <w:numId w:val="28"/>
        </w:numPr>
      </w:pPr>
      <w:r>
        <w:t>C</w:t>
      </w:r>
      <w:r w:rsidR="007735DB" w:rsidRPr="00E46C25">
        <w:t xml:space="preserve">lick </w:t>
      </w:r>
      <w:r w:rsidR="007735DB" w:rsidRPr="00ED559E">
        <w:rPr>
          <w:b/>
          <w:bCs/>
        </w:rPr>
        <w:t>FoodHistory</w:t>
      </w:r>
      <w:r w:rsidRPr="00ED559E">
        <w:t xml:space="preserve"> </w:t>
      </w:r>
      <w:r>
        <w:t>f</w:t>
      </w:r>
      <w:r w:rsidRPr="00E46C25">
        <w:t xml:space="preserve">rom the </w:t>
      </w:r>
      <w:r w:rsidRPr="00ED559E">
        <w:rPr>
          <w:b/>
          <w:bCs/>
        </w:rPr>
        <w:t>Data Source Explorer</w:t>
      </w:r>
      <w:r w:rsidRPr="00E46C25">
        <w:t xml:space="preserve"> menu</w:t>
      </w:r>
      <w:r w:rsidR="007735DB" w:rsidRPr="00E46C25">
        <w:t>.</w:t>
      </w:r>
      <w:r w:rsidR="000C3838" w:rsidRPr="00E46C25">
        <w:t xml:space="preserve"> Click </w:t>
      </w:r>
      <w:r w:rsidR="000C3838" w:rsidRPr="00A60680">
        <w:rPr>
          <w:b/>
          <w:bCs/>
        </w:rPr>
        <w:t>OK</w:t>
      </w:r>
      <w:r w:rsidR="000C3838" w:rsidRPr="00E46C25">
        <w:t>.</w:t>
      </w:r>
    </w:p>
    <w:p w14:paraId="60ACE920" w14:textId="3AE3257A" w:rsidR="007735DB" w:rsidRPr="00E46C25" w:rsidRDefault="00C75A7A" w:rsidP="00F97433">
      <w:pPr>
        <w:pStyle w:val="ListParagraph"/>
        <w:numPr>
          <w:ilvl w:val="0"/>
          <w:numId w:val="28"/>
        </w:numPr>
      </w:pPr>
      <w:r w:rsidRPr="00E46C25">
        <w:t xml:space="preserve">Move the mouse over the </w:t>
      </w:r>
      <w:r w:rsidRPr="00E46C25">
        <w:rPr>
          <w:b/>
          <w:bCs/>
        </w:rPr>
        <w:t>Data Filter gadget</w:t>
      </w:r>
      <w:r w:rsidRPr="00E46C25">
        <w:t xml:space="preserve"> f</w:t>
      </w:r>
      <w:r w:rsidR="007735DB" w:rsidRPr="00E46C25">
        <w:t xml:space="preserve">rom the right-hand side of the </w:t>
      </w:r>
      <w:r w:rsidR="00EC2B84" w:rsidRPr="00EC2B84">
        <w:t>Visual Dashboard</w:t>
      </w:r>
      <w:r w:rsidR="007735DB" w:rsidRPr="00E46C25">
        <w:t xml:space="preserve"> canvas</w:t>
      </w:r>
      <w:r w:rsidR="0035591E" w:rsidRPr="00E46C25">
        <w:t>. You can also</w:t>
      </w:r>
      <w:r w:rsidR="007735DB" w:rsidRPr="00E46C25">
        <w:t xml:space="preserve"> click the </w:t>
      </w:r>
      <w:r w:rsidR="007735DB" w:rsidRPr="00E46C25">
        <w:rPr>
          <w:b/>
          <w:bCs/>
        </w:rPr>
        <w:t>Filters gadget</w:t>
      </w:r>
      <w:r w:rsidR="007735DB" w:rsidRPr="00E46C25">
        <w:t xml:space="preserve"> (funnel) icon in the top left of the screen. The gadget expands </w:t>
      </w:r>
      <w:r w:rsidR="0035591E" w:rsidRPr="00E46C25">
        <w:t>to full visibility</w:t>
      </w:r>
      <w:r w:rsidR="007735DB" w:rsidRPr="00E46C25">
        <w:t>.</w:t>
      </w:r>
    </w:p>
    <w:p w14:paraId="64785D92" w14:textId="257AD3F0" w:rsidR="007735DB" w:rsidRPr="00E46C25" w:rsidRDefault="0035591E" w:rsidP="00F97433">
      <w:pPr>
        <w:pStyle w:val="ListParagraph"/>
        <w:numPr>
          <w:ilvl w:val="0"/>
          <w:numId w:val="28"/>
        </w:numPr>
      </w:pPr>
      <w:r w:rsidRPr="00E46C25">
        <w:t xml:space="preserve">Select </w:t>
      </w:r>
      <w:r w:rsidRPr="008D3B4A">
        <w:rPr>
          <w:b/>
          <w:bCs/>
        </w:rPr>
        <w:t>ILL</w:t>
      </w:r>
      <w:r w:rsidRPr="00E46C25">
        <w:t xml:space="preserve"> f</w:t>
      </w:r>
      <w:r w:rsidR="007735DB" w:rsidRPr="00E46C25">
        <w:t xml:space="preserve">rom the </w:t>
      </w:r>
      <w:r w:rsidR="007735DB" w:rsidRPr="00E46C25">
        <w:rPr>
          <w:b/>
          <w:bCs/>
        </w:rPr>
        <w:t>Field Name</w:t>
      </w:r>
      <w:r w:rsidR="007735DB" w:rsidRPr="00E46C25">
        <w:t xml:space="preserve"> drop-down list</w:t>
      </w:r>
      <w:r w:rsidRPr="00E46C25">
        <w:t>.</w:t>
      </w:r>
    </w:p>
    <w:p w14:paraId="78AA87EC" w14:textId="1E75CE8B" w:rsidR="007735DB" w:rsidRPr="00E46C25" w:rsidRDefault="0035591E" w:rsidP="00F97433">
      <w:pPr>
        <w:pStyle w:val="ListParagraph"/>
        <w:numPr>
          <w:ilvl w:val="0"/>
          <w:numId w:val="28"/>
        </w:numPr>
      </w:pPr>
      <w:r w:rsidRPr="00E46C25">
        <w:t xml:space="preserve">Select </w:t>
      </w:r>
      <w:r w:rsidRPr="00E46C25">
        <w:rPr>
          <w:b/>
          <w:bCs/>
        </w:rPr>
        <w:t>equal to</w:t>
      </w:r>
      <w:r w:rsidRPr="00E46C25">
        <w:t xml:space="preserve"> </w:t>
      </w:r>
      <w:r w:rsidR="00275BCE" w:rsidRPr="00E46C25">
        <w:t>f</w:t>
      </w:r>
      <w:r w:rsidR="007735DB" w:rsidRPr="00E46C25">
        <w:t xml:space="preserve">rom the </w:t>
      </w:r>
      <w:r w:rsidR="007735DB" w:rsidRPr="00E46C25">
        <w:rPr>
          <w:b/>
          <w:bCs/>
        </w:rPr>
        <w:t>Operator</w:t>
      </w:r>
      <w:r w:rsidR="007735DB" w:rsidRPr="00E46C25">
        <w:t xml:space="preserve"> drop-down list.</w:t>
      </w:r>
    </w:p>
    <w:p w14:paraId="412D596D" w14:textId="1E75D71A" w:rsidR="007735DB" w:rsidRPr="00E46C25" w:rsidRDefault="00275BCE" w:rsidP="00F97433">
      <w:pPr>
        <w:pStyle w:val="ListParagraph"/>
        <w:numPr>
          <w:ilvl w:val="0"/>
          <w:numId w:val="28"/>
        </w:numPr>
      </w:pPr>
      <w:r w:rsidRPr="00E46C25">
        <w:t xml:space="preserve">Select </w:t>
      </w:r>
      <w:r w:rsidRPr="00E46C25">
        <w:rPr>
          <w:b/>
          <w:bCs/>
        </w:rPr>
        <w:t>Yes</w:t>
      </w:r>
      <w:r w:rsidRPr="00E46C25">
        <w:t xml:space="preserve"> f</w:t>
      </w:r>
      <w:r w:rsidR="007735DB" w:rsidRPr="00E46C25">
        <w:t xml:space="preserve">rom the </w:t>
      </w:r>
      <w:r w:rsidR="007735DB" w:rsidRPr="00E46C25">
        <w:rPr>
          <w:b/>
          <w:bCs/>
        </w:rPr>
        <w:t>Value</w:t>
      </w:r>
      <w:r w:rsidR="007735DB" w:rsidRPr="00E46C25">
        <w:t xml:space="preserve"> drop-down list</w:t>
      </w:r>
      <w:r w:rsidRPr="00E46C25">
        <w:t>.</w:t>
      </w:r>
      <w:r w:rsidR="007735DB" w:rsidRPr="00E46C25">
        <w:t xml:space="preserve"> </w:t>
      </w:r>
    </w:p>
    <w:p w14:paraId="4F6D317C" w14:textId="10AC9C29" w:rsidR="00606AFA" w:rsidRDefault="00627143" w:rsidP="006401EF">
      <w:pPr>
        <w:pStyle w:val="Image"/>
        <w:rPr>
          <w:sz w:val="18"/>
          <w:szCs w:val="18"/>
        </w:rPr>
      </w:pPr>
      <w:r>
        <w:rPr>
          <w:noProof/>
        </w:rPr>
        <w:lastRenderedPageBreak/>
        <w:drawing>
          <wp:inline distT="0" distB="0" distL="0" distR="0" wp14:anchorId="48EF7B87" wp14:editId="2BC90942">
            <wp:extent cx="5166272" cy="2390775"/>
            <wp:effectExtent l="133350" t="114300" r="130175" b="161925"/>
            <wp:docPr id="30" name="Picture 30" descr="Screen shot of data filter gadget illustrating how to add fil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ta-filter-30.PNG"/>
                    <pic:cNvPicPr/>
                  </pic:nvPicPr>
                  <pic:blipFill>
                    <a:blip r:embed="rId70">
                      <a:extLst>
                        <a:ext uri="{28A0092B-C50C-407E-A947-70E740481C1C}">
                          <a14:useLocalDpi xmlns:a14="http://schemas.microsoft.com/office/drawing/2010/main" val="0"/>
                        </a:ext>
                      </a:extLst>
                    </a:blip>
                    <a:stretch>
                      <a:fillRect/>
                    </a:stretch>
                  </pic:blipFill>
                  <pic:spPr>
                    <a:xfrm>
                      <a:off x="0" y="0"/>
                      <a:ext cx="5204753" cy="240858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3CC8BA2" w14:textId="286FA441" w:rsidR="007735DB" w:rsidRPr="00E46C25" w:rsidRDefault="007735DB" w:rsidP="006401EF">
      <w:pPr>
        <w:pStyle w:val="Caption"/>
      </w:pPr>
      <w:r w:rsidRPr="00E46C25">
        <w:t>Data Filter Gadget/Add Filter</w:t>
      </w:r>
    </w:p>
    <w:p w14:paraId="52C994F0" w14:textId="45ECA391" w:rsidR="00A817F3" w:rsidRDefault="00AB3385" w:rsidP="00C935E4">
      <w:r>
        <w:t>Now you can f</w:t>
      </w:r>
      <w:r w:rsidR="00804172" w:rsidRPr="00BC3EA9">
        <w:t xml:space="preserve">ilter record results with the </w:t>
      </w:r>
      <w:r w:rsidR="00E10BD3">
        <w:t>D</w:t>
      </w:r>
      <w:r w:rsidR="00804172" w:rsidRPr="00BC3EA9">
        <w:t xml:space="preserve">ata </w:t>
      </w:r>
      <w:r w:rsidR="00E10BD3">
        <w:t>F</w:t>
      </w:r>
      <w:r w:rsidR="00804172" w:rsidRPr="00BC3EA9">
        <w:t xml:space="preserve">ilter gadget. </w:t>
      </w:r>
    </w:p>
    <w:p w14:paraId="2926EE51" w14:textId="3D90B30E" w:rsidR="007735DB" w:rsidRPr="00C14714" w:rsidRDefault="007735DB" w:rsidP="00F97433">
      <w:pPr>
        <w:pStyle w:val="ListParagraph"/>
        <w:numPr>
          <w:ilvl w:val="0"/>
          <w:numId w:val="28"/>
        </w:numPr>
      </w:pPr>
      <w:r w:rsidRPr="00C14714">
        <w:t xml:space="preserve">Click the </w:t>
      </w:r>
      <w:r w:rsidRPr="00C14714">
        <w:rPr>
          <w:b/>
          <w:bCs/>
        </w:rPr>
        <w:t>Add Filter</w:t>
      </w:r>
      <w:r w:rsidRPr="00C14714">
        <w:t xml:space="preserve"> button. The filter condition is added to the </w:t>
      </w:r>
      <w:r w:rsidRPr="00C14714">
        <w:rPr>
          <w:b/>
          <w:bCs/>
        </w:rPr>
        <w:t>Data filters</w:t>
      </w:r>
      <w:r w:rsidRPr="00C14714">
        <w:t xml:space="preserve"> grid within the gadget. </w:t>
      </w:r>
      <w:r w:rsidR="00B6468C" w:rsidRPr="00C14714">
        <w:t>View the s</w:t>
      </w:r>
      <w:r w:rsidRPr="00C14714">
        <w:t xml:space="preserve">creenshot of the </w:t>
      </w:r>
      <w:r w:rsidR="00514573">
        <w:t>D</w:t>
      </w:r>
      <w:r w:rsidRPr="00C14714">
        <w:t xml:space="preserve">ata </w:t>
      </w:r>
      <w:r w:rsidR="00D3763E">
        <w:t>F</w:t>
      </w:r>
      <w:r w:rsidRPr="00C14714">
        <w:t>ilter gadget</w:t>
      </w:r>
      <w:r w:rsidR="00B6468C" w:rsidRPr="00C14714">
        <w:t>.</w:t>
      </w:r>
      <w:r w:rsidR="00804172" w:rsidRPr="00C14714">
        <w:t xml:space="preserve"> </w:t>
      </w:r>
    </w:p>
    <w:p w14:paraId="00BE6E13" w14:textId="5D9F0D7E" w:rsidR="00627143" w:rsidRDefault="00EF6069" w:rsidP="00E10BD3">
      <w:pPr>
        <w:jc w:val="center"/>
      </w:pPr>
      <w:r>
        <w:rPr>
          <w:noProof/>
        </w:rPr>
        <w:drawing>
          <wp:inline distT="0" distB="0" distL="0" distR="0" wp14:anchorId="39D587F2" wp14:editId="5BA24D54">
            <wp:extent cx="4942856" cy="2295525"/>
            <wp:effectExtent l="133350" t="114300" r="143510" b="142875"/>
            <wp:docPr id="31" name="Picture 31" descr="Screen shot of data filter gadget showing option to add filter with cond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ta-filter-31.PNG"/>
                    <pic:cNvPicPr/>
                  </pic:nvPicPr>
                  <pic:blipFill>
                    <a:blip r:embed="rId71">
                      <a:extLst>
                        <a:ext uri="{28A0092B-C50C-407E-A947-70E740481C1C}">
                          <a14:useLocalDpi xmlns:a14="http://schemas.microsoft.com/office/drawing/2010/main" val="0"/>
                        </a:ext>
                      </a:extLst>
                    </a:blip>
                    <a:stretch>
                      <a:fillRect/>
                    </a:stretch>
                  </pic:blipFill>
                  <pic:spPr>
                    <a:xfrm>
                      <a:off x="0" y="0"/>
                      <a:ext cx="4969113" cy="230771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5916541" w14:textId="5DFD18DE" w:rsidR="007735DB" w:rsidRPr="00BC3EA9" w:rsidRDefault="007735DB" w:rsidP="00E10BD3">
      <w:pPr>
        <w:pStyle w:val="Caption"/>
      </w:pPr>
      <w:r w:rsidRPr="00C14714">
        <w:t>Data Filter Gadget/Add Filter with Condition</w:t>
      </w:r>
    </w:p>
    <w:p w14:paraId="17FB9D13" w14:textId="1AC5E50F" w:rsidR="00F5732E" w:rsidRPr="00431073" w:rsidRDefault="00F5732E" w:rsidP="0076744A">
      <w:r w:rsidRPr="00431073">
        <w:lastRenderedPageBreak/>
        <w:t xml:space="preserve">All gadgets on the canvas refresh when adding or removing a filter condition. The record count now reads 276, showing that there are 276 out of 359 records in which </w:t>
      </w:r>
      <w:r w:rsidR="00D71B3C">
        <w:t>“T</w:t>
      </w:r>
      <w:r w:rsidRPr="00431073">
        <w:t xml:space="preserve">he value of </w:t>
      </w:r>
      <w:r w:rsidR="00D71B3C">
        <w:t>[</w:t>
      </w:r>
      <w:r w:rsidRPr="00431073">
        <w:t>ILL</w:t>
      </w:r>
      <w:r w:rsidR="00D71B3C">
        <w:t>]</w:t>
      </w:r>
      <w:r w:rsidRPr="00431073">
        <w:t xml:space="preserve"> is Yes.</w:t>
      </w:r>
      <w:r w:rsidR="00D71B3C">
        <w:t>”</w:t>
      </w:r>
    </w:p>
    <w:p w14:paraId="6C5F0602" w14:textId="111AFF2D" w:rsidR="007735DB" w:rsidRPr="00A80014" w:rsidRDefault="0076744A" w:rsidP="0076744A">
      <w:pPr>
        <w:spacing w:after="0" w:afterAutospacing="0"/>
      </w:pPr>
      <w:r>
        <w:t>A</w:t>
      </w:r>
      <w:r w:rsidR="007735DB" w:rsidRPr="00A80014">
        <w:t>dd another filter:</w:t>
      </w:r>
    </w:p>
    <w:p w14:paraId="36DB1BD0" w14:textId="0254DF8D" w:rsidR="00D03FD4" w:rsidRPr="00431073" w:rsidRDefault="00D03FD4" w:rsidP="0076744A">
      <w:r w:rsidRPr="00431073">
        <w:t xml:space="preserve">Move the mouse over the </w:t>
      </w:r>
      <w:r w:rsidRPr="0076744A">
        <w:rPr>
          <w:b/>
          <w:bCs/>
        </w:rPr>
        <w:t>Data Filter</w:t>
      </w:r>
      <w:r w:rsidRPr="00431073">
        <w:t xml:space="preserve"> gadget, </w:t>
      </w:r>
      <w:r w:rsidR="00783B07">
        <w:t>from</w:t>
      </w:r>
      <w:r w:rsidRPr="00431073">
        <w:t xml:space="preserve"> the right-hand side of the canvas</w:t>
      </w:r>
      <w:r w:rsidR="00783B07">
        <w:t>.</w:t>
      </w:r>
      <w:r w:rsidRPr="00431073">
        <w:t xml:space="preserve"> </w:t>
      </w:r>
      <w:r w:rsidR="00783B07">
        <w:t>You can also</w:t>
      </w:r>
      <w:r w:rsidRPr="00431073">
        <w:t xml:space="preserve"> click the </w:t>
      </w:r>
      <w:r w:rsidRPr="00783B07">
        <w:rPr>
          <w:b/>
          <w:bCs/>
        </w:rPr>
        <w:t>Filters</w:t>
      </w:r>
      <w:r w:rsidRPr="00431073">
        <w:t xml:space="preserve"> gadget at the top left corner. The gadget </w:t>
      </w:r>
      <w:r w:rsidR="00783B07">
        <w:t>fully expands.</w:t>
      </w:r>
    </w:p>
    <w:p w14:paraId="1F2EBB75" w14:textId="33415FDB" w:rsidR="007735DB" w:rsidRPr="00C031AE" w:rsidRDefault="000D4A4C" w:rsidP="00F97433">
      <w:pPr>
        <w:pStyle w:val="ListParagraph"/>
        <w:numPr>
          <w:ilvl w:val="0"/>
          <w:numId w:val="29"/>
        </w:numPr>
      </w:pPr>
      <w:r w:rsidRPr="00C031AE">
        <w:t>S</w:t>
      </w:r>
      <w:r w:rsidR="003D5FF5" w:rsidRPr="00C031AE">
        <w:t xml:space="preserve">elect </w:t>
      </w:r>
      <w:r w:rsidR="003D5FF5" w:rsidRPr="00C031AE">
        <w:rPr>
          <w:b/>
          <w:bCs/>
        </w:rPr>
        <w:t>Age</w:t>
      </w:r>
      <w:r w:rsidR="00CB7AF0" w:rsidRPr="00C031AE">
        <w:t xml:space="preserve"> f</w:t>
      </w:r>
      <w:r w:rsidR="007735DB" w:rsidRPr="00C031AE">
        <w:t xml:space="preserve">rom the </w:t>
      </w:r>
      <w:r w:rsidR="007735DB" w:rsidRPr="00A8341D">
        <w:rPr>
          <w:b/>
          <w:bCs/>
        </w:rPr>
        <w:t>Field Name</w:t>
      </w:r>
      <w:r w:rsidR="007735DB" w:rsidRPr="00C031AE">
        <w:t xml:space="preserve"> drop-down list</w:t>
      </w:r>
      <w:r w:rsidR="00C031AE" w:rsidRPr="00C031AE">
        <w:t>.</w:t>
      </w:r>
      <w:r w:rsidR="007735DB" w:rsidRPr="00C031AE">
        <w:t xml:space="preserve"> </w:t>
      </w:r>
    </w:p>
    <w:p w14:paraId="5EDA2D00" w14:textId="2BA8AADC" w:rsidR="007735DB" w:rsidRPr="00C031AE" w:rsidRDefault="000D4A4C" w:rsidP="00F97433">
      <w:pPr>
        <w:pStyle w:val="ListParagraph"/>
        <w:numPr>
          <w:ilvl w:val="0"/>
          <w:numId w:val="29"/>
        </w:numPr>
      </w:pPr>
      <w:r w:rsidRPr="00C031AE">
        <w:t>S</w:t>
      </w:r>
      <w:r w:rsidR="003D5FF5" w:rsidRPr="00C031AE">
        <w:t xml:space="preserve">elect </w:t>
      </w:r>
      <w:r w:rsidR="003D5FF5" w:rsidRPr="00C031AE">
        <w:rPr>
          <w:b/>
          <w:bCs/>
        </w:rPr>
        <w:t>is between</w:t>
      </w:r>
      <w:r w:rsidR="00CB7AF0" w:rsidRPr="00C031AE">
        <w:t xml:space="preserve"> f</w:t>
      </w:r>
      <w:r w:rsidR="007735DB" w:rsidRPr="00C031AE">
        <w:t xml:space="preserve">rom the </w:t>
      </w:r>
      <w:r w:rsidR="007735DB" w:rsidRPr="007B7816">
        <w:rPr>
          <w:b/>
          <w:bCs/>
        </w:rPr>
        <w:t>Operat</w:t>
      </w:r>
      <w:r w:rsidR="007B7816" w:rsidRPr="007B7816">
        <w:rPr>
          <w:b/>
          <w:bCs/>
        </w:rPr>
        <w:t>ion</w:t>
      </w:r>
      <w:r w:rsidR="007735DB" w:rsidRPr="00C031AE">
        <w:t xml:space="preserve"> drop-down list</w:t>
      </w:r>
      <w:r w:rsidR="00C031AE" w:rsidRPr="00C031AE">
        <w:t>.</w:t>
      </w:r>
      <w:r w:rsidR="007735DB" w:rsidRPr="00C031AE">
        <w:t xml:space="preserve"> </w:t>
      </w:r>
    </w:p>
    <w:p w14:paraId="72FD4D5C" w14:textId="79BF3E7E" w:rsidR="007735DB" w:rsidRPr="00C031AE" w:rsidRDefault="000D4A4C" w:rsidP="00F97433">
      <w:pPr>
        <w:pStyle w:val="ListParagraph"/>
        <w:numPr>
          <w:ilvl w:val="0"/>
          <w:numId w:val="29"/>
        </w:numPr>
      </w:pPr>
      <w:r w:rsidRPr="00C031AE">
        <w:t>T</w:t>
      </w:r>
      <w:r w:rsidR="003D5FF5" w:rsidRPr="00C031AE">
        <w:t xml:space="preserve">ype </w:t>
      </w:r>
      <w:r w:rsidR="003D5FF5" w:rsidRPr="00DA1BD9">
        <w:rPr>
          <w:b/>
          <w:bCs/>
        </w:rPr>
        <w:t>20</w:t>
      </w:r>
      <w:r w:rsidR="003D5FF5" w:rsidRPr="00C031AE">
        <w:t xml:space="preserve"> for the first box</w:t>
      </w:r>
      <w:r w:rsidR="00CB7AF0" w:rsidRPr="00C031AE">
        <w:t xml:space="preserve"> </w:t>
      </w:r>
      <w:r w:rsidR="004324E2">
        <w:t>of</w:t>
      </w:r>
      <w:r w:rsidR="007735DB" w:rsidRPr="00C031AE">
        <w:t xml:space="preserve"> the </w:t>
      </w:r>
      <w:r w:rsidR="00041FAB">
        <w:t xml:space="preserve">two </w:t>
      </w:r>
      <w:r w:rsidR="007735DB" w:rsidRPr="00041FAB">
        <w:rPr>
          <w:b/>
          <w:bCs/>
        </w:rPr>
        <w:t>Value</w:t>
      </w:r>
      <w:r w:rsidR="007735DB" w:rsidRPr="00C031AE">
        <w:t xml:space="preserve"> text box</w:t>
      </w:r>
      <w:r w:rsidR="00041FAB">
        <w:t>es</w:t>
      </w:r>
      <w:r w:rsidR="00C031AE" w:rsidRPr="00C031AE">
        <w:t>.</w:t>
      </w:r>
      <w:r w:rsidR="007735DB" w:rsidRPr="00C031AE">
        <w:t xml:space="preserve"> </w:t>
      </w:r>
    </w:p>
    <w:p w14:paraId="7A8DC5FE" w14:textId="03C96F5C" w:rsidR="007735DB" w:rsidRPr="00C031AE" w:rsidRDefault="00CB7AF0" w:rsidP="00F97433">
      <w:pPr>
        <w:pStyle w:val="ListParagraph"/>
        <w:numPr>
          <w:ilvl w:val="0"/>
          <w:numId w:val="29"/>
        </w:numPr>
      </w:pPr>
      <w:r w:rsidRPr="00C031AE">
        <w:t>T</w:t>
      </w:r>
      <w:r w:rsidR="003D5FF5" w:rsidRPr="00C031AE">
        <w:t xml:space="preserve">ype </w:t>
      </w:r>
      <w:r w:rsidR="003D5FF5" w:rsidRPr="00DA1BD9">
        <w:rPr>
          <w:b/>
          <w:bCs/>
        </w:rPr>
        <w:t>29</w:t>
      </w:r>
      <w:r w:rsidR="003D5FF5" w:rsidRPr="00C031AE">
        <w:t xml:space="preserve"> for the second box</w:t>
      </w:r>
      <w:r w:rsidRPr="00C031AE">
        <w:t xml:space="preserve"> f</w:t>
      </w:r>
      <w:r w:rsidR="007735DB" w:rsidRPr="00C031AE">
        <w:t>rom the Value text boxes</w:t>
      </w:r>
      <w:r w:rsidR="00C031AE" w:rsidRPr="00C031AE">
        <w:t>.</w:t>
      </w:r>
      <w:r w:rsidR="007735DB" w:rsidRPr="00C031AE">
        <w:t xml:space="preserve"> </w:t>
      </w:r>
    </w:p>
    <w:p w14:paraId="2BF19FFB" w14:textId="72EC9431" w:rsidR="007735DB" w:rsidRPr="00C031AE" w:rsidRDefault="007735DB" w:rsidP="00F97433">
      <w:pPr>
        <w:pStyle w:val="ListParagraph"/>
        <w:numPr>
          <w:ilvl w:val="0"/>
          <w:numId w:val="29"/>
        </w:numPr>
      </w:pPr>
      <w:r w:rsidRPr="00C031AE">
        <w:t xml:space="preserve">Click </w:t>
      </w:r>
      <w:r w:rsidRPr="00C031AE">
        <w:rPr>
          <w:b/>
          <w:bCs/>
        </w:rPr>
        <w:t>Add Filter</w:t>
      </w:r>
      <w:r w:rsidRPr="00C031AE">
        <w:t xml:space="preserve">. A context menu </w:t>
      </w:r>
      <w:r w:rsidR="00922818">
        <w:t>displays</w:t>
      </w:r>
      <w:r w:rsidRPr="00C031AE">
        <w:t xml:space="preserve"> asking if you want to add this condition using an </w:t>
      </w:r>
      <w:r w:rsidRPr="00C031AE">
        <w:rPr>
          <w:b/>
          <w:bCs/>
        </w:rPr>
        <w:t>AND</w:t>
      </w:r>
      <w:r w:rsidRPr="00C031AE">
        <w:t xml:space="preserve"> or </w:t>
      </w:r>
      <w:r w:rsidRPr="00C031AE">
        <w:rPr>
          <w:b/>
          <w:bCs/>
        </w:rPr>
        <w:t>OR</w:t>
      </w:r>
      <w:r w:rsidRPr="00C031AE">
        <w:t xml:space="preserve"> operator. </w:t>
      </w:r>
      <w:r w:rsidR="007D2B2B">
        <w:t>Choose the appropriate operator</w:t>
      </w:r>
      <w:r w:rsidRPr="00C031AE">
        <w:t>.</w:t>
      </w:r>
    </w:p>
    <w:p w14:paraId="4061A437" w14:textId="5733DCDB" w:rsidR="00EF6069" w:rsidRDefault="00C2422C" w:rsidP="007D2B2B">
      <w:pPr>
        <w:pStyle w:val="Image"/>
      </w:pPr>
      <w:r>
        <w:rPr>
          <w:noProof/>
        </w:rPr>
        <w:drawing>
          <wp:inline distT="0" distB="0" distL="0" distR="0" wp14:anchorId="7BAC9AFE" wp14:editId="673B76C2">
            <wp:extent cx="4962525" cy="2317613"/>
            <wp:effectExtent l="133350" t="114300" r="142875" b="140335"/>
            <wp:docPr id="225" name="Picture 225" descr="Screen shot of data filter gadget with menu option shown for addition of a second cond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ta-filter-32.PNG"/>
                    <pic:cNvPicPr/>
                  </pic:nvPicPr>
                  <pic:blipFill>
                    <a:blip r:embed="rId72">
                      <a:extLst>
                        <a:ext uri="{28A0092B-C50C-407E-A947-70E740481C1C}">
                          <a14:useLocalDpi xmlns:a14="http://schemas.microsoft.com/office/drawing/2010/main" val="0"/>
                        </a:ext>
                      </a:extLst>
                    </a:blip>
                    <a:stretch>
                      <a:fillRect/>
                    </a:stretch>
                  </pic:blipFill>
                  <pic:spPr>
                    <a:xfrm>
                      <a:off x="0" y="0"/>
                      <a:ext cx="4978834" cy="23252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F9319A7" w14:textId="155AE5FF" w:rsidR="007735DB" w:rsidRPr="000D4A4C" w:rsidRDefault="00E32BBA" w:rsidP="00E32BBA">
      <w:pPr>
        <w:pStyle w:val="Caption"/>
      </w:pPr>
      <w:r>
        <w:t>A</w:t>
      </w:r>
      <w:r w:rsidR="0025106E">
        <w:t>dding</w:t>
      </w:r>
      <w:r w:rsidR="007735DB" w:rsidRPr="000D4A4C">
        <w:t xml:space="preserve"> a second condition</w:t>
      </w:r>
    </w:p>
    <w:p w14:paraId="78798A99" w14:textId="28A6EB56" w:rsidR="00104F20" w:rsidRDefault="00104F20" w:rsidP="00E32BBA">
      <w:r w:rsidRPr="00431073">
        <w:t xml:space="preserve">The filter condition is </w:t>
      </w:r>
      <w:r>
        <w:t>added to</w:t>
      </w:r>
      <w:r w:rsidRPr="00431073">
        <w:t xml:space="preserve"> the </w:t>
      </w:r>
      <w:r w:rsidRPr="00897D26">
        <w:rPr>
          <w:b/>
          <w:bCs/>
        </w:rPr>
        <w:t>Data filters</w:t>
      </w:r>
      <w:r w:rsidRPr="00431073">
        <w:t xml:space="preserve"> grid. You can find it beneath the first condition.</w:t>
      </w:r>
    </w:p>
    <w:p w14:paraId="2FB8D14A" w14:textId="77777777" w:rsidR="007D2CA7" w:rsidRDefault="00194B29" w:rsidP="00AB63F2">
      <w:r w:rsidRPr="00431073">
        <w:lastRenderedPageBreak/>
        <w:t>The record count shows 64 records. This shows only 64 records match two established filter criteria.</w:t>
      </w:r>
    </w:p>
    <w:p w14:paraId="55EA41A9" w14:textId="77777777" w:rsidR="007D2CA7" w:rsidRDefault="00194B29" w:rsidP="00F97433">
      <w:pPr>
        <w:pStyle w:val="ListParagraph"/>
        <w:numPr>
          <w:ilvl w:val="0"/>
          <w:numId w:val="47"/>
        </w:numPr>
      </w:pPr>
      <w:r w:rsidRPr="00431073">
        <w:t xml:space="preserve">Criteria 1: the patient was ill. </w:t>
      </w:r>
    </w:p>
    <w:p w14:paraId="08A33070" w14:textId="77777777" w:rsidR="007D2CA7" w:rsidRDefault="00194B29" w:rsidP="00F97433">
      <w:pPr>
        <w:pStyle w:val="ListParagraph"/>
        <w:numPr>
          <w:ilvl w:val="0"/>
          <w:numId w:val="47"/>
        </w:numPr>
      </w:pPr>
      <w:r w:rsidRPr="00431073">
        <w:t xml:space="preserve">Criteria 2: The patient is between 20 and 29 years of age. </w:t>
      </w:r>
    </w:p>
    <w:p w14:paraId="3BA0CD2D" w14:textId="16E5CAD6" w:rsidR="00194B29" w:rsidRDefault="00194B29" w:rsidP="00AB63F2">
      <w:r w:rsidRPr="00431073">
        <w:t>All gadgets added to the canvas will only display data from these 64 records. The filter settings appear at the top of the canvas.</w:t>
      </w:r>
    </w:p>
    <w:p w14:paraId="41584498" w14:textId="78FC6A3A" w:rsidR="00D84CF8" w:rsidRPr="00431073" w:rsidRDefault="00D04800" w:rsidP="007D2CA7">
      <w:pPr>
        <w:pStyle w:val="Image"/>
      </w:pPr>
      <w:r>
        <w:rPr>
          <w:noProof/>
        </w:rPr>
        <w:drawing>
          <wp:inline distT="0" distB="0" distL="0" distR="0" wp14:anchorId="06842B56" wp14:editId="074E328B">
            <wp:extent cx="6092190" cy="390525"/>
            <wp:effectExtent l="114300" t="114300" r="118110" b="142875"/>
            <wp:docPr id="242" name="Picture 242" descr="Screen shot illustrating the data filter settings on the dashboard canv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data-filter-setting.PNG"/>
                    <pic:cNvPicPr/>
                  </pic:nvPicPr>
                  <pic:blipFill rotWithShape="1">
                    <a:blip r:embed="rId73">
                      <a:extLst>
                        <a:ext uri="{28A0092B-C50C-407E-A947-70E740481C1C}">
                          <a14:useLocalDpi xmlns:a14="http://schemas.microsoft.com/office/drawing/2010/main" val="0"/>
                        </a:ext>
                      </a:extLst>
                    </a:blip>
                    <a:srcRect b="26651"/>
                    <a:stretch/>
                  </pic:blipFill>
                  <pic:spPr bwMode="auto">
                    <a:xfrm>
                      <a:off x="0" y="0"/>
                      <a:ext cx="6399454" cy="41022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05AA1726" w14:textId="329DD237" w:rsidR="007735DB" w:rsidRPr="006734B4" w:rsidRDefault="007735DB" w:rsidP="007D2CA7">
      <w:pPr>
        <w:pStyle w:val="Caption"/>
      </w:pPr>
      <w:r w:rsidRPr="006734B4">
        <w:t>Data Filter setting</w:t>
      </w:r>
    </w:p>
    <w:p w14:paraId="6946B916" w14:textId="77777777" w:rsidR="007735DB" w:rsidRPr="0063039C" w:rsidRDefault="007735DB" w:rsidP="008C0EED">
      <w:pPr>
        <w:pStyle w:val="Heading3"/>
      </w:pPr>
      <w:bookmarkStart w:id="218" w:name="_Toc131418457"/>
      <w:bookmarkStart w:id="219" w:name="_Toc131418684"/>
      <w:bookmarkStart w:id="220" w:name="_Toc131418738"/>
      <w:bookmarkStart w:id="221" w:name="_Toc131418938"/>
      <w:bookmarkStart w:id="222" w:name="_Toc140129771"/>
      <w:r w:rsidRPr="0063039C">
        <w:t>Remove Selected Filter</w:t>
      </w:r>
      <w:bookmarkEnd w:id="218"/>
      <w:bookmarkEnd w:id="219"/>
      <w:bookmarkEnd w:id="220"/>
      <w:bookmarkEnd w:id="221"/>
      <w:bookmarkEnd w:id="222"/>
    </w:p>
    <w:p w14:paraId="3DA6F7E7" w14:textId="55542BFC" w:rsidR="007735DB" w:rsidRPr="001359E8" w:rsidRDefault="00083103" w:rsidP="00C935E4">
      <w:r w:rsidRPr="00083103">
        <w:t xml:space="preserve">Follow the steps below to remove individual filters. Move the mouse over the </w:t>
      </w:r>
      <w:r w:rsidRPr="00B178E6">
        <w:rPr>
          <w:b/>
          <w:bCs/>
        </w:rPr>
        <w:t xml:space="preserve">Data </w:t>
      </w:r>
      <w:commentRangeStart w:id="223"/>
      <w:r w:rsidRPr="00B178E6">
        <w:rPr>
          <w:b/>
          <w:bCs/>
        </w:rPr>
        <w:t>Filter</w:t>
      </w:r>
      <w:commentRangeEnd w:id="223"/>
      <w:r w:rsidR="002E3101" w:rsidRPr="00B178E6">
        <w:rPr>
          <w:rStyle w:val="CommentReference"/>
          <w:b/>
          <w:bCs/>
        </w:rPr>
        <w:commentReference w:id="223"/>
      </w:r>
      <w:r w:rsidRPr="00B178E6">
        <w:rPr>
          <w:b/>
          <w:bCs/>
        </w:rPr>
        <w:t xml:space="preserve"> gadget</w:t>
      </w:r>
      <w:r w:rsidRPr="00083103">
        <w:t xml:space="preserve">, on the right-hand side of the Visual Dashboard canvas. You can also click the </w:t>
      </w:r>
      <w:r w:rsidRPr="005E3E39">
        <w:rPr>
          <w:b/>
          <w:bCs/>
        </w:rPr>
        <w:t>Filters gadget</w:t>
      </w:r>
      <w:r w:rsidRPr="00083103">
        <w:t xml:space="preserve"> at the top left corner. The gadget expands to full visibility</w:t>
      </w:r>
      <w:r>
        <w:t>.</w:t>
      </w:r>
    </w:p>
    <w:p w14:paraId="1624C2D1" w14:textId="444A7E8A" w:rsidR="00C012CF" w:rsidRPr="00431073" w:rsidRDefault="00C012CF" w:rsidP="00F97433">
      <w:pPr>
        <w:pStyle w:val="ListParagraph"/>
        <w:numPr>
          <w:ilvl w:val="0"/>
          <w:numId w:val="48"/>
        </w:numPr>
      </w:pPr>
      <w:r w:rsidRPr="00431073">
        <w:t>Remove the second condition, “The value of Age is between 20 and 29.”</w:t>
      </w:r>
      <w:r w:rsidRPr="00431073">
        <w:br/>
      </w:r>
      <w:r w:rsidR="003D4EBC">
        <w:t>Click on it to s</w:t>
      </w:r>
      <w:r w:rsidRPr="00431073">
        <w:t>elect it from the list.</w:t>
      </w:r>
    </w:p>
    <w:p w14:paraId="7B237E0D" w14:textId="3671A94F" w:rsidR="007735DB" w:rsidRPr="001359E8" w:rsidRDefault="007735DB" w:rsidP="00F97433">
      <w:pPr>
        <w:pStyle w:val="ListParagraph"/>
        <w:numPr>
          <w:ilvl w:val="0"/>
          <w:numId w:val="48"/>
        </w:numPr>
      </w:pPr>
      <w:r w:rsidRPr="001359E8">
        <w:t xml:space="preserve">Click the </w:t>
      </w:r>
      <w:r w:rsidRPr="00FE1958">
        <w:rPr>
          <w:b/>
          <w:bCs/>
        </w:rPr>
        <w:t>Remove Selected</w:t>
      </w:r>
      <w:r w:rsidRPr="001359E8">
        <w:t xml:space="preserve"> button. The condition </w:t>
      </w:r>
      <w:r w:rsidR="00922818">
        <w:t>displays</w:t>
      </w:r>
      <w:r w:rsidRPr="001359E8">
        <w:t>.</w:t>
      </w:r>
    </w:p>
    <w:p w14:paraId="1BA7C0A5" w14:textId="77777777" w:rsidR="007735DB" w:rsidRPr="001359E8" w:rsidRDefault="007735DB" w:rsidP="00F97433">
      <w:pPr>
        <w:pStyle w:val="ListParagraph"/>
        <w:numPr>
          <w:ilvl w:val="0"/>
          <w:numId w:val="48"/>
        </w:numPr>
      </w:pPr>
      <w:r w:rsidRPr="001359E8">
        <w:t xml:space="preserve">Select the remaining </w:t>
      </w:r>
      <w:r w:rsidRPr="00FE1958">
        <w:rPr>
          <w:b/>
          <w:bCs/>
        </w:rPr>
        <w:t>condition</w:t>
      </w:r>
      <w:r w:rsidRPr="001359E8">
        <w:t>.</w:t>
      </w:r>
    </w:p>
    <w:p w14:paraId="0D96409A" w14:textId="5303C0F2" w:rsidR="007735DB" w:rsidRPr="001359E8" w:rsidRDefault="009F1F5A" w:rsidP="00F97433">
      <w:pPr>
        <w:pStyle w:val="ListParagraph"/>
        <w:numPr>
          <w:ilvl w:val="0"/>
          <w:numId w:val="48"/>
        </w:numPr>
      </w:pPr>
      <w:r w:rsidRPr="009F1F5A">
        <w:t xml:space="preserve">Click the </w:t>
      </w:r>
      <w:r w:rsidRPr="00FE1958">
        <w:rPr>
          <w:b/>
          <w:bCs/>
        </w:rPr>
        <w:t>Remove Selected</w:t>
      </w:r>
      <w:r w:rsidRPr="009F1F5A">
        <w:t xml:space="preserve"> button. The condition </w:t>
      </w:r>
      <w:r w:rsidR="00922818">
        <w:t>displays</w:t>
      </w:r>
      <w:r w:rsidRPr="009F1F5A">
        <w:t xml:space="preserve">, leaving any additional conditions. </w:t>
      </w:r>
      <w:r w:rsidR="00D439B0">
        <w:t>The</w:t>
      </w:r>
      <w:r w:rsidR="007735DB" w:rsidRPr="001359E8">
        <w:t xml:space="preserve"> system </w:t>
      </w:r>
      <w:r w:rsidR="0076702C">
        <w:t>returns</w:t>
      </w:r>
      <w:r w:rsidR="007735DB" w:rsidRPr="001359E8">
        <w:t xml:space="preserve"> to the full dataset</w:t>
      </w:r>
      <w:r w:rsidR="00D439B0">
        <w:t xml:space="preserve"> when all filters are removed</w:t>
      </w:r>
      <w:r w:rsidR="007735DB" w:rsidRPr="001359E8">
        <w:t>.</w:t>
      </w:r>
    </w:p>
    <w:p w14:paraId="5839126F" w14:textId="77777777" w:rsidR="007735DB" w:rsidRPr="00D66EAA" w:rsidRDefault="007735DB" w:rsidP="008C0EED">
      <w:pPr>
        <w:pStyle w:val="Heading3"/>
      </w:pPr>
      <w:bookmarkStart w:id="224" w:name="_Toc131418458"/>
      <w:bookmarkStart w:id="225" w:name="_Toc131418685"/>
      <w:bookmarkStart w:id="226" w:name="_Toc131418739"/>
      <w:bookmarkStart w:id="227" w:name="_Toc131418939"/>
      <w:bookmarkStart w:id="228" w:name="_Toc140129772"/>
      <w:r w:rsidRPr="00D66EAA">
        <w:lastRenderedPageBreak/>
        <w:t>Clear All Filters</w:t>
      </w:r>
      <w:bookmarkEnd w:id="224"/>
      <w:bookmarkEnd w:id="225"/>
      <w:bookmarkEnd w:id="226"/>
      <w:bookmarkEnd w:id="227"/>
      <w:bookmarkEnd w:id="228"/>
    </w:p>
    <w:p w14:paraId="208518E6" w14:textId="3667ECAE" w:rsidR="007735DB" w:rsidRPr="00BC3EA9" w:rsidRDefault="007735DB" w:rsidP="00C935E4">
      <w:r w:rsidRPr="00BC3EA9">
        <w:t xml:space="preserve">The </w:t>
      </w:r>
      <w:r w:rsidRPr="00386EEC">
        <w:rPr>
          <w:b/>
          <w:bCs/>
        </w:rPr>
        <w:t>Clear All</w:t>
      </w:r>
      <w:r w:rsidRPr="00BC3EA9">
        <w:t xml:space="preserve"> button removes all existing filters</w:t>
      </w:r>
      <w:r w:rsidR="0052374D">
        <w:t>.</w:t>
      </w:r>
      <w:r w:rsidRPr="00BC3EA9">
        <w:t xml:space="preserve"> </w:t>
      </w:r>
      <w:r w:rsidR="00F510F5" w:rsidRPr="00F510F5">
        <w:t>Use this quick and easy step rather than removing each filter.</w:t>
      </w:r>
    </w:p>
    <w:p w14:paraId="2D18EA9A" w14:textId="1DC6E131" w:rsidR="007735DB" w:rsidRPr="0064296D" w:rsidRDefault="00CC0432" w:rsidP="00F97433">
      <w:pPr>
        <w:pStyle w:val="ListParagraph"/>
        <w:numPr>
          <w:ilvl w:val="0"/>
          <w:numId w:val="30"/>
        </w:numPr>
      </w:pPr>
      <w:r w:rsidRPr="0064296D">
        <w:t xml:space="preserve">Move the mouse over the </w:t>
      </w:r>
      <w:r w:rsidRPr="0064296D">
        <w:rPr>
          <w:b/>
          <w:bCs/>
        </w:rPr>
        <w:t>Data Filter</w:t>
      </w:r>
      <w:r w:rsidRPr="0064296D">
        <w:t xml:space="preserve"> gadget or click the </w:t>
      </w:r>
      <w:r w:rsidRPr="0064296D">
        <w:rPr>
          <w:b/>
          <w:bCs/>
        </w:rPr>
        <w:t>Filters</w:t>
      </w:r>
      <w:r w:rsidRPr="0064296D">
        <w:t xml:space="preserve"> gadget in the top left corner</w:t>
      </w:r>
      <w:r w:rsidR="001B023D" w:rsidRPr="0064296D">
        <w:t xml:space="preserve"> of the right</w:t>
      </w:r>
      <w:r w:rsidR="007735DB" w:rsidRPr="0064296D">
        <w:t xml:space="preserve">-hand side of the </w:t>
      </w:r>
      <w:r w:rsidR="00EC2B84" w:rsidRPr="00EC2B84">
        <w:t>Visual Dashboard</w:t>
      </w:r>
      <w:r w:rsidR="007735DB" w:rsidRPr="0064296D">
        <w:t xml:space="preserve"> canvas</w:t>
      </w:r>
      <w:r w:rsidR="001B023D" w:rsidRPr="0064296D">
        <w:t>.</w:t>
      </w:r>
      <w:r w:rsidR="007735DB" w:rsidRPr="0064296D">
        <w:t xml:space="preserve"> The gadget expands </w:t>
      </w:r>
      <w:r w:rsidR="001B023D" w:rsidRPr="0064296D">
        <w:t>to full visibility</w:t>
      </w:r>
      <w:r w:rsidR="007735DB" w:rsidRPr="0064296D">
        <w:t>.</w:t>
      </w:r>
    </w:p>
    <w:p w14:paraId="2FECCE84" w14:textId="77777777" w:rsidR="007735DB" w:rsidRPr="0064296D" w:rsidRDefault="007735DB" w:rsidP="00F97433">
      <w:pPr>
        <w:pStyle w:val="ListParagraph"/>
        <w:numPr>
          <w:ilvl w:val="0"/>
          <w:numId w:val="30"/>
        </w:numPr>
      </w:pPr>
      <w:r w:rsidRPr="0064296D">
        <w:t xml:space="preserve">Click the </w:t>
      </w:r>
      <w:r w:rsidRPr="0064296D">
        <w:rPr>
          <w:b/>
          <w:bCs/>
        </w:rPr>
        <w:t>Clear All</w:t>
      </w:r>
      <w:r w:rsidRPr="0064296D">
        <w:t xml:space="preserve"> button. All existing filter conditions disappear.</w:t>
      </w:r>
    </w:p>
    <w:p w14:paraId="5E92F7FE" w14:textId="069E2978" w:rsidR="00512A20" w:rsidRDefault="00992819" w:rsidP="002C3F39">
      <w:pPr>
        <w:pStyle w:val="Image"/>
      </w:pPr>
      <w:r>
        <w:rPr>
          <w:noProof/>
        </w:rPr>
        <w:drawing>
          <wp:inline distT="0" distB="0" distL="0" distR="0" wp14:anchorId="7CA998DD" wp14:editId="0390BD76">
            <wp:extent cx="5276850" cy="2437625"/>
            <wp:effectExtent l="133350" t="114300" r="152400" b="172720"/>
            <wp:docPr id="226" name="Picture 226" descr="Screen shot of data filter gadget illustrating the addition of a filter with two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ear-filters-34.PNG"/>
                    <pic:cNvPicPr/>
                  </pic:nvPicPr>
                  <pic:blipFill>
                    <a:blip r:embed="rId74">
                      <a:extLst>
                        <a:ext uri="{28A0092B-C50C-407E-A947-70E740481C1C}">
                          <a14:useLocalDpi xmlns:a14="http://schemas.microsoft.com/office/drawing/2010/main" val="0"/>
                        </a:ext>
                      </a:extLst>
                    </a:blip>
                    <a:stretch>
                      <a:fillRect/>
                    </a:stretch>
                  </pic:blipFill>
                  <pic:spPr>
                    <a:xfrm>
                      <a:off x="0" y="0"/>
                      <a:ext cx="5304920" cy="245059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ABB7D1D" w14:textId="30E99F3C" w:rsidR="007735DB" w:rsidRPr="001B023D" w:rsidRDefault="002C3F39" w:rsidP="002C3F39">
      <w:pPr>
        <w:pStyle w:val="Caption"/>
      </w:pPr>
      <w:r>
        <w:t xml:space="preserve">Filter with </w:t>
      </w:r>
      <w:r w:rsidR="007735DB" w:rsidRPr="001B023D">
        <w:t>Two Conditions</w:t>
      </w:r>
    </w:p>
    <w:p w14:paraId="75BB8F3C" w14:textId="3368C11B" w:rsidR="007735DB" w:rsidRPr="001B023D" w:rsidRDefault="007735DB" w:rsidP="008C0EED">
      <w:pPr>
        <w:pStyle w:val="Heading3"/>
      </w:pPr>
      <w:bookmarkStart w:id="229" w:name="_Toc131418459"/>
      <w:bookmarkStart w:id="230" w:name="_Toc131418686"/>
      <w:bookmarkStart w:id="231" w:name="_Toc131418740"/>
      <w:bookmarkStart w:id="232" w:name="_Toc131418940"/>
      <w:bookmarkStart w:id="233" w:name="_Toc140129773"/>
      <w:r w:rsidRPr="001B023D">
        <w:t>Advanced Filter Mode</w:t>
      </w:r>
      <w:bookmarkEnd w:id="229"/>
      <w:bookmarkEnd w:id="230"/>
      <w:bookmarkEnd w:id="231"/>
      <w:bookmarkEnd w:id="232"/>
      <w:bookmarkEnd w:id="233"/>
    </w:p>
    <w:p w14:paraId="7F073F03" w14:textId="77777777" w:rsidR="00C14C4E" w:rsidRPr="00431073" w:rsidRDefault="00C14C4E" w:rsidP="002C3F39">
      <w:r w:rsidRPr="00431073">
        <w:t>Type the desired data filter string into the text box using Advanced Filter Mode. Apply the filter and the canvas shows records that meet specified conditions.</w:t>
      </w:r>
    </w:p>
    <w:p w14:paraId="016071EB" w14:textId="77777777" w:rsidR="002E0EE4" w:rsidRDefault="002E0EE4">
      <w:pPr>
        <w:shd w:val="clear" w:color="auto" w:fill="auto"/>
        <w:spacing w:after="160" w:afterAutospacing="0" w:line="259" w:lineRule="auto"/>
        <w:rPr>
          <w:color w:val="2F5496" w:themeColor="accent1" w:themeShade="BF"/>
        </w:rPr>
      </w:pPr>
      <w:r>
        <w:rPr>
          <w:color w:val="2F5496" w:themeColor="accent1" w:themeShade="BF"/>
        </w:rPr>
        <w:br w:type="page"/>
      </w:r>
    </w:p>
    <w:p w14:paraId="0560592E" w14:textId="79A15B5E" w:rsidR="004C5A89" w:rsidRPr="00623802" w:rsidRDefault="007735DB" w:rsidP="00623802">
      <w:pPr>
        <w:ind w:left="810" w:hanging="810"/>
        <w:jc w:val="both"/>
        <w:rPr>
          <w:color w:val="2F5496" w:themeColor="accent1" w:themeShade="BF"/>
        </w:rPr>
      </w:pPr>
      <w:r w:rsidRPr="009D31C6">
        <w:rPr>
          <w:color w:val="2F5496" w:themeColor="accent1" w:themeShade="BF"/>
        </w:rPr>
        <w:lastRenderedPageBreak/>
        <w:t>Note:</w:t>
      </w:r>
      <w:r w:rsidR="00623802">
        <w:rPr>
          <w:color w:val="2F5496" w:themeColor="accent1" w:themeShade="BF"/>
        </w:rPr>
        <w:t xml:space="preserve"> </w:t>
      </w:r>
      <w:r w:rsidR="004C5A89" w:rsidRPr="009D31C6">
        <w:rPr>
          <w:color w:val="2F5496" w:themeColor="accent1" w:themeShade="BF"/>
        </w:rPr>
        <w:t xml:space="preserve">Advanced mode uses the. NET DataView.RowFilter syntax. For more </w:t>
      </w:r>
      <w:r w:rsidR="002E4033" w:rsidRPr="009D31C6">
        <w:rPr>
          <w:color w:val="2F5496" w:themeColor="accent1" w:themeShade="BF"/>
        </w:rPr>
        <w:t>Information</w:t>
      </w:r>
      <w:r w:rsidR="004C5A89" w:rsidRPr="009D31C6">
        <w:rPr>
          <w:color w:val="2F5496" w:themeColor="accent1" w:themeShade="BF"/>
        </w:rPr>
        <w:t xml:space="preserve">, refer to Microsoft’s website for DataView.RowFilter Property. </w:t>
      </w:r>
      <w:r w:rsidR="004C5A89" w:rsidRPr="00623802">
        <w:rPr>
          <w:color w:val="2F5496" w:themeColor="accent1" w:themeShade="BF"/>
        </w:rPr>
        <w:t>https://docs.microsoft.com/en-us/dotnet/api/system.data.dataview.rowfilter?view=net-5.0</w:t>
      </w:r>
    </w:p>
    <w:p w14:paraId="2E0F83A1" w14:textId="5C49F9C6" w:rsidR="007735DB" w:rsidRPr="00BC3EA9" w:rsidRDefault="007735DB" w:rsidP="004A5307">
      <w:pPr>
        <w:spacing w:after="0" w:afterAutospacing="0"/>
      </w:pPr>
      <w:r w:rsidRPr="00BC3EA9">
        <w:t>The following example demonstrates how to use advanced filters.</w:t>
      </w:r>
    </w:p>
    <w:p w14:paraId="24397E4C" w14:textId="7F3F5DB8" w:rsidR="007735DB" w:rsidRPr="006552CC" w:rsidRDefault="00750C0B" w:rsidP="00F97433">
      <w:pPr>
        <w:pStyle w:val="ListParagraph"/>
        <w:numPr>
          <w:ilvl w:val="0"/>
          <w:numId w:val="31"/>
        </w:numPr>
      </w:pPr>
      <w:r w:rsidRPr="006552CC">
        <w:t xml:space="preserve">Move the mouse over the </w:t>
      </w:r>
      <w:r w:rsidRPr="006552CC">
        <w:rPr>
          <w:b/>
          <w:bCs/>
        </w:rPr>
        <w:t>Data Filter</w:t>
      </w:r>
      <w:r w:rsidRPr="006552CC">
        <w:t xml:space="preserve"> gadget or click the</w:t>
      </w:r>
      <w:r w:rsidRPr="006552CC">
        <w:rPr>
          <w:b/>
          <w:bCs/>
        </w:rPr>
        <w:t xml:space="preserve"> Filters</w:t>
      </w:r>
      <w:r w:rsidRPr="006552CC">
        <w:t xml:space="preserve"> gadget in the top left corner of</w:t>
      </w:r>
      <w:r w:rsidR="007735DB" w:rsidRPr="006552CC">
        <w:t xml:space="preserve"> the right-hand side of the </w:t>
      </w:r>
      <w:r w:rsidR="00EC2B84" w:rsidRPr="00EC2B84">
        <w:t>Visual Dashboard</w:t>
      </w:r>
      <w:r w:rsidR="007735DB" w:rsidRPr="006552CC">
        <w:t xml:space="preserve"> canvas</w:t>
      </w:r>
      <w:r w:rsidR="0038668A" w:rsidRPr="006552CC">
        <w:t>.</w:t>
      </w:r>
      <w:r w:rsidR="007735DB" w:rsidRPr="006552CC">
        <w:t xml:space="preserve"> The gadget expands </w:t>
      </w:r>
      <w:r w:rsidR="0038668A" w:rsidRPr="006552CC">
        <w:t>to full visibility</w:t>
      </w:r>
      <w:r w:rsidR="007735DB" w:rsidRPr="006552CC">
        <w:t>.</w:t>
      </w:r>
    </w:p>
    <w:p w14:paraId="4CAEF609" w14:textId="31825BEF" w:rsidR="007735DB" w:rsidRPr="006552CC" w:rsidRDefault="007735DB" w:rsidP="00F97433">
      <w:pPr>
        <w:pStyle w:val="ListParagraph"/>
        <w:numPr>
          <w:ilvl w:val="0"/>
          <w:numId w:val="31"/>
        </w:numPr>
      </w:pPr>
      <w:r w:rsidRPr="006552CC">
        <w:t xml:space="preserve">Select </w:t>
      </w:r>
      <w:r w:rsidRPr="006552CC">
        <w:rPr>
          <w:b/>
          <w:bCs/>
        </w:rPr>
        <w:t>Advanced Mode</w:t>
      </w:r>
      <w:r w:rsidRPr="006552CC">
        <w:t xml:space="preserve">. The Advanced mode dialog box </w:t>
      </w:r>
      <w:r w:rsidR="00922818">
        <w:t>displays</w:t>
      </w:r>
      <w:r w:rsidRPr="006552CC">
        <w:t>.</w:t>
      </w:r>
    </w:p>
    <w:p w14:paraId="4301D92B" w14:textId="427B3579" w:rsidR="00992819" w:rsidRDefault="005832A3" w:rsidP="004A5307">
      <w:pPr>
        <w:pStyle w:val="Image"/>
        <w:rPr>
          <w:sz w:val="18"/>
          <w:szCs w:val="18"/>
        </w:rPr>
      </w:pPr>
      <w:r>
        <w:rPr>
          <w:noProof/>
        </w:rPr>
        <w:drawing>
          <wp:inline distT="0" distB="0" distL="0" distR="0" wp14:anchorId="0BBF4557" wp14:editId="5D871B2E">
            <wp:extent cx="4750551" cy="2095500"/>
            <wp:effectExtent l="114300" t="114300" r="126365" b="152400"/>
            <wp:docPr id="48" name="Picture 48" descr="Screen shot of advanced filter mode illustrating a sample data filter string to select records for ill patients age 20-29 who have a record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vanced-filter-mode.PNG"/>
                    <pic:cNvPicPr/>
                  </pic:nvPicPr>
                  <pic:blipFill rotWithShape="1">
                    <a:blip r:embed="rId75">
                      <a:extLst>
                        <a:ext uri="{28A0092B-C50C-407E-A947-70E740481C1C}">
                          <a14:useLocalDpi xmlns:a14="http://schemas.microsoft.com/office/drawing/2010/main" val="0"/>
                        </a:ext>
                      </a:extLst>
                    </a:blip>
                    <a:srcRect b="3111"/>
                    <a:stretch/>
                  </pic:blipFill>
                  <pic:spPr bwMode="auto">
                    <a:xfrm>
                      <a:off x="0" y="0"/>
                      <a:ext cx="4762831" cy="210091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6F219B99" w14:textId="5711A773" w:rsidR="007735DB" w:rsidRPr="0038668A" w:rsidRDefault="007735DB" w:rsidP="00454F71">
      <w:pPr>
        <w:pStyle w:val="Caption"/>
      </w:pPr>
      <w:r w:rsidRPr="0038668A">
        <w:t>Advanced Mode</w:t>
      </w:r>
    </w:p>
    <w:p w14:paraId="7DB710B3" w14:textId="7790152F" w:rsidR="007735DB" w:rsidRPr="00BC3EA9" w:rsidRDefault="007735DB" w:rsidP="00C935E4">
      <w:r w:rsidRPr="00BC3EA9">
        <w:t xml:space="preserve">In the text box, enter the following condition </w:t>
      </w:r>
      <w:r w:rsidRPr="002E1726">
        <w:rPr>
          <w:rFonts w:ascii="Consolas" w:hAnsi="Consolas"/>
          <w:b/>
          <w:bCs/>
        </w:rPr>
        <w:t>(([ILL] = 1) and (Age &gt;= 20 and Age &lt;= 29)) AND RECSTATUS &gt; 0</w:t>
      </w:r>
      <w:r w:rsidRPr="00485B67">
        <w:rPr>
          <w:b/>
          <w:bCs/>
        </w:rPr>
        <w:t xml:space="preserve"> </w:t>
      </w:r>
      <w:r w:rsidRPr="00BC3EA9">
        <w:t>(do not include the quotation marks).</w:t>
      </w:r>
    </w:p>
    <w:p w14:paraId="73088D59" w14:textId="0B56CC18" w:rsidR="007735DB" w:rsidRDefault="007735DB" w:rsidP="00F97433">
      <w:pPr>
        <w:pStyle w:val="ListParagraph"/>
        <w:numPr>
          <w:ilvl w:val="0"/>
          <w:numId w:val="31"/>
        </w:numPr>
      </w:pPr>
      <w:r w:rsidRPr="006552CC">
        <w:t xml:space="preserve">Click the </w:t>
      </w:r>
      <w:r w:rsidRPr="006552CC">
        <w:rPr>
          <w:b/>
          <w:bCs/>
        </w:rPr>
        <w:t>Apply Filter</w:t>
      </w:r>
      <w:r w:rsidRPr="006552CC">
        <w:t xml:space="preserve"> button.</w:t>
      </w:r>
    </w:p>
    <w:p w14:paraId="7F13873B" w14:textId="4A621B5C" w:rsidR="00FA7702" w:rsidRPr="00431073" w:rsidRDefault="00FA7702" w:rsidP="002E1726">
      <w:r w:rsidRPr="00431073">
        <w:t xml:space="preserve">Instead of “No advanced filters are in effect,” you will see, “The filter is valid and is now in effect.” </w:t>
      </w:r>
      <w:r w:rsidRPr="00036328">
        <w:rPr>
          <w:b/>
          <w:bCs/>
        </w:rPr>
        <w:t>Apply filters and conditions</w:t>
      </w:r>
      <w:r w:rsidRPr="00431073">
        <w:t xml:space="preserve"> </w:t>
      </w:r>
      <w:r w:rsidR="00036328">
        <w:t>displays</w:t>
      </w:r>
      <w:r w:rsidRPr="00431073">
        <w:t xml:space="preserve"> in green font.</w:t>
      </w:r>
    </w:p>
    <w:p w14:paraId="00CBF8EA" w14:textId="31B46434" w:rsidR="00D634DD" w:rsidRPr="00431073" w:rsidRDefault="00D634DD" w:rsidP="00625536">
      <w:r w:rsidRPr="00431073">
        <w:lastRenderedPageBreak/>
        <w:t xml:space="preserve">The record count in the top right corner of the Visual Dashboard canvas reads 64, showing that there are 64 out of 359 records where the value of </w:t>
      </w:r>
      <w:r w:rsidRPr="00742F36">
        <w:rPr>
          <w:b/>
          <w:bCs/>
        </w:rPr>
        <w:t>ILL</w:t>
      </w:r>
      <w:r w:rsidRPr="00431073">
        <w:t xml:space="preserve"> is </w:t>
      </w:r>
      <w:r w:rsidRPr="00742F36">
        <w:rPr>
          <w:b/>
          <w:bCs/>
        </w:rPr>
        <w:t>Yes</w:t>
      </w:r>
      <w:r w:rsidRPr="00431073">
        <w:t xml:space="preserve"> and the value for </w:t>
      </w:r>
      <w:r w:rsidR="00186B7D" w:rsidRPr="00186B7D">
        <w:rPr>
          <w:b/>
          <w:bCs/>
        </w:rPr>
        <w:t>AGE</w:t>
      </w:r>
      <w:r w:rsidRPr="00431073">
        <w:t xml:space="preserve"> is between 20 and 29.</w:t>
      </w:r>
    </w:p>
    <w:p w14:paraId="4DBD524E" w14:textId="77777777" w:rsidR="007735DB" w:rsidRPr="00186B7D" w:rsidRDefault="007735DB" w:rsidP="00186B7D">
      <w:pPr>
        <w:ind w:left="720" w:hanging="720"/>
        <w:rPr>
          <w:color w:val="2F5496" w:themeColor="accent1" w:themeShade="BF"/>
        </w:rPr>
      </w:pPr>
      <w:r w:rsidRPr="00186B7D">
        <w:rPr>
          <w:color w:val="2F5496" w:themeColor="accent1" w:themeShade="BF"/>
        </w:rPr>
        <w:t>Note: You can toggle between the Guided Mode and the Advanced Mode by clicking on the respective button on each screen.</w:t>
      </w:r>
    </w:p>
    <w:p w14:paraId="61BF7FFE" w14:textId="5333B866" w:rsidR="00752582" w:rsidRPr="00752582" w:rsidRDefault="007735DB" w:rsidP="00760990">
      <w:pPr>
        <w:pStyle w:val="Heading2"/>
        <w:spacing w:line="240" w:lineRule="auto"/>
      </w:pPr>
      <w:bookmarkStart w:id="234" w:name="_Displaying_Statistics_and"/>
      <w:bookmarkStart w:id="235" w:name="_Toc131418336"/>
      <w:bookmarkStart w:id="236" w:name="_Toc131418460"/>
      <w:bookmarkStart w:id="237" w:name="_Toc131418687"/>
      <w:bookmarkStart w:id="238" w:name="_Toc131418741"/>
      <w:bookmarkStart w:id="239" w:name="_Toc131418941"/>
      <w:bookmarkStart w:id="240" w:name="_Toc140129774"/>
      <w:bookmarkEnd w:id="234"/>
      <w:r w:rsidRPr="008F6331">
        <w:t>Displaying Statistics and Records</w:t>
      </w:r>
      <w:r w:rsidR="00000000">
        <w:pict w14:anchorId="7C1EAFA1">
          <v:rect id="_x0000_i1035" style="width:429.4pt;height:.75pt" o:hrpct="994" o:hrstd="t" o:hr="t" fillcolor="#b4b4b4" stroked="f"/>
        </w:pict>
      </w:r>
      <w:bookmarkEnd w:id="235"/>
      <w:bookmarkEnd w:id="236"/>
      <w:bookmarkEnd w:id="237"/>
      <w:bookmarkEnd w:id="238"/>
      <w:bookmarkEnd w:id="239"/>
      <w:bookmarkEnd w:id="240"/>
    </w:p>
    <w:p w14:paraId="5E1B241F" w14:textId="58465752" w:rsidR="00F1239E" w:rsidRDefault="00F1239E" w:rsidP="00F1239E">
      <w:bookmarkStart w:id="241" w:name="_Toc131418461"/>
      <w:bookmarkStart w:id="242" w:name="_Toc131418688"/>
      <w:bookmarkStart w:id="243" w:name="_Toc131418742"/>
      <w:bookmarkStart w:id="244" w:name="_Toc131418942"/>
      <w:r w:rsidRPr="00F1239E">
        <w:t xml:space="preserve">Analysis is carried out in the Dashboard </w:t>
      </w:r>
      <w:r w:rsidR="00F1792E" w:rsidRPr="00F1239E">
        <w:t>using</w:t>
      </w:r>
      <w:r w:rsidRPr="00F1239E">
        <w:t xml:space="preserve"> Gadgets. Gadgets are moveable screen elements that perform specific statistical functions. For example, there is a Logistic Regression gadget that can carry out conditional and unconditional logistic regression. </w:t>
      </w:r>
      <w:r w:rsidR="003E4353" w:rsidRPr="00F1239E">
        <w:t xml:space="preserve">Shown </w:t>
      </w:r>
      <w:r w:rsidR="003E4353">
        <w:t>below</w:t>
      </w:r>
      <w:r>
        <w:t xml:space="preserve"> </w:t>
      </w:r>
      <w:r w:rsidR="002675EE">
        <w:t xml:space="preserve">is </w:t>
      </w:r>
      <w:r w:rsidR="002675EE" w:rsidRPr="00F1239E">
        <w:t>an</w:t>
      </w:r>
      <w:r w:rsidRPr="00F1239E">
        <w:t xml:space="preserve"> example of a frequency gadget. Multiple gadgets can be incorporated in the Visual Dashboard.</w:t>
      </w:r>
    </w:p>
    <w:p w14:paraId="2D901866" w14:textId="78D2A23B" w:rsidR="00F1239E" w:rsidRDefault="00F1239E" w:rsidP="000E182A">
      <w:pPr>
        <w:ind w:left="720"/>
      </w:pPr>
      <w:r>
        <w:rPr>
          <w:rFonts w:ascii="Calibri" w:eastAsia="Calibri" w:hAnsi="Calibri" w:cs="Calibri"/>
          <w:noProof/>
          <w:sz w:val="20"/>
          <w:szCs w:val="20"/>
        </w:rPr>
        <w:drawing>
          <wp:inline distT="0" distB="0" distL="0" distR="0" wp14:anchorId="740CD354" wp14:editId="2B142F8F">
            <wp:extent cx="5189987" cy="1733550"/>
            <wp:effectExtent l="0" t="0" r="0" b="0"/>
            <wp:docPr id="15" name="Picture 15" descr="Screen shot of example frequency gadget for case status, illustrating the analysis of frequency, percentages, and confidence intervals for confirmed, probable, or suspect cas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147.png"/>
                    <pic:cNvPicPr/>
                  </pic:nvPicPr>
                  <pic:blipFill>
                    <a:blip r:embed="rId76" cstate="print"/>
                    <a:stretch>
                      <a:fillRect/>
                    </a:stretch>
                  </pic:blipFill>
                  <pic:spPr>
                    <a:xfrm>
                      <a:off x="0" y="0"/>
                      <a:ext cx="5189987" cy="1733550"/>
                    </a:xfrm>
                    <a:prstGeom prst="rect">
                      <a:avLst/>
                    </a:prstGeom>
                  </pic:spPr>
                </pic:pic>
              </a:graphicData>
            </a:graphic>
          </wp:inline>
        </w:drawing>
      </w:r>
    </w:p>
    <w:p w14:paraId="312616AD" w14:textId="64193838" w:rsidR="00F1239E" w:rsidRDefault="000E182A" w:rsidP="000E182A">
      <w:pPr>
        <w:pStyle w:val="Caption"/>
      </w:pPr>
      <w:r>
        <w:t>Frequency gadget output</w:t>
      </w:r>
    </w:p>
    <w:p w14:paraId="46BB459B" w14:textId="77777777" w:rsidR="00254BBD" w:rsidRPr="00254BBD" w:rsidRDefault="00254BBD" w:rsidP="005B1155">
      <w:pPr>
        <w:pStyle w:val="Heading3"/>
      </w:pPr>
      <w:bookmarkStart w:id="245" w:name="_Summary_of_Analysis"/>
      <w:bookmarkStart w:id="246" w:name="_Toc140129775"/>
      <w:bookmarkEnd w:id="245"/>
      <w:r w:rsidRPr="00254BBD">
        <w:t>Summary of Analysis Gadgets</w:t>
      </w:r>
      <w:bookmarkEnd w:id="246"/>
    </w:p>
    <w:p w14:paraId="196A2081" w14:textId="77777777" w:rsidR="00254BBD" w:rsidRPr="00254BBD" w:rsidRDefault="00254BBD" w:rsidP="00254BBD">
      <w:pPr>
        <w:spacing w:after="0" w:afterAutospacing="0"/>
        <w:ind w:left="360"/>
      </w:pPr>
      <w:r w:rsidRPr="00254BBD">
        <w:rPr>
          <w:noProof/>
        </w:rPr>
        <mc:AlternateContent>
          <mc:Choice Requires="wps">
            <w:drawing>
              <wp:anchor distT="0" distB="0" distL="114300" distR="114300" simplePos="0" relativeHeight="251658243" behindDoc="0" locked="0" layoutInCell="1" allowOverlap="1" wp14:anchorId="35C8109B" wp14:editId="5731E81E">
                <wp:simplePos x="0" y="0"/>
                <wp:positionH relativeFrom="column">
                  <wp:posOffset>-28575</wp:posOffset>
                </wp:positionH>
                <wp:positionV relativeFrom="paragraph">
                  <wp:posOffset>72390</wp:posOffset>
                </wp:positionV>
                <wp:extent cx="5905500" cy="0"/>
                <wp:effectExtent l="0" t="0" r="0" b="0"/>
                <wp:wrapNone/>
                <wp:docPr id="37" name="Straight Connector 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905500" cy="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72AA2E6" id="Straight Connector 37" o:spid="_x0000_s1026" alt="&quot;&quot;" style="position:absolute;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5pt,5.7pt" to="462.75pt,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" strokecolor="windowText" strokeweight=".5pt">
                <v:stroke joinstyle="miter"/>
              </v:line>
            </w:pict>
          </mc:Fallback>
        </mc:AlternateContent>
      </w:r>
      <w:r w:rsidRPr="00254BBD">
        <w:tab/>
      </w:r>
      <w:r w:rsidRPr="00254BBD">
        <w:tab/>
      </w:r>
    </w:p>
    <w:p w14:paraId="176DBC7F" w14:textId="77777777" w:rsidR="00254BBD" w:rsidRPr="00254BBD" w:rsidRDefault="00254BBD" w:rsidP="00254BBD">
      <w:pPr>
        <w:spacing w:before="120"/>
        <w:ind w:left="360"/>
        <w:rPr>
          <w:rFonts w:ascii="Open Sans" w:hAnsi="Open Sans"/>
          <w:sz w:val="26"/>
          <w:szCs w:val="26"/>
        </w:rPr>
      </w:pPr>
      <w:r w:rsidRPr="00254BBD">
        <w:t xml:space="preserve">Epi Info™ 7 Visual Dashboard includes a collection of analysis gadgets designed to view, interpret, and display data on the canvas. Customize your gadgets to highlight important data. Arrange and resize any combination of gadgets so you </w:t>
      </w:r>
      <w:r w:rsidRPr="00254BBD">
        <w:lastRenderedPageBreak/>
        <w:t>can correlate information and draw conclusions. View the list of Analysis Gadgets below.</w:t>
      </w:r>
    </w:p>
    <w:p w14:paraId="67E5207D" w14:textId="77777777" w:rsidR="00254BBD" w:rsidRPr="00254BBD" w:rsidRDefault="00254BBD" w:rsidP="00254BBD">
      <w:pPr>
        <w:shd w:val="clear" w:color="auto" w:fill="auto"/>
        <w:spacing w:after="0" w:afterAutospacing="0"/>
        <w:sectPr w:rsidR="00254BBD" w:rsidRPr="00254BBD" w:rsidSect="0062499E">
          <w:type w:val="continuous"/>
          <w:pgSz w:w="12240" w:h="15840"/>
          <w:pgMar w:top="1440" w:right="1440" w:bottom="1440" w:left="1440" w:header="720" w:footer="720" w:gutter="0"/>
          <w:cols w:space="720"/>
        </w:sectPr>
      </w:pPr>
    </w:p>
    <w:p w14:paraId="5C1C38C5" w14:textId="77777777" w:rsidR="00254BBD" w:rsidRPr="00254BBD" w:rsidRDefault="00000000" w:rsidP="00254BBD">
      <w:pPr>
        <w:numPr>
          <w:ilvl w:val="0"/>
          <w:numId w:val="68"/>
        </w:numPr>
        <w:spacing w:before="120"/>
        <w:contextualSpacing/>
      </w:pPr>
      <w:hyperlink r:id="rId77" w:history="1">
        <w:r w:rsidR="00254BBD" w:rsidRPr="00254BBD">
          <w:rPr>
            <w:b/>
            <w:bCs/>
            <w:u w:val="single"/>
          </w:rPr>
          <w:t>Line List</w:t>
        </w:r>
      </w:hyperlink>
      <w:r w:rsidR="00254BBD" w:rsidRPr="00254BBD">
        <w:rPr>
          <w:color w:val="000000" w:themeColor="text1"/>
        </w:rPr>
        <w:t> – View data in tabular format.</w:t>
      </w:r>
    </w:p>
    <w:p w14:paraId="41BAC3D8" w14:textId="77777777" w:rsidR="00254BBD" w:rsidRPr="00254BBD" w:rsidRDefault="00000000" w:rsidP="00254BBD">
      <w:pPr>
        <w:numPr>
          <w:ilvl w:val="0"/>
          <w:numId w:val="68"/>
        </w:numPr>
        <w:spacing w:before="120"/>
        <w:contextualSpacing/>
      </w:pPr>
      <w:hyperlink r:id="rId78" w:history="1">
        <w:r w:rsidR="00254BBD" w:rsidRPr="00254BBD">
          <w:rPr>
            <w:b/>
            <w:bCs/>
            <w:u w:val="single"/>
          </w:rPr>
          <w:t>Frequency</w:t>
        </w:r>
      </w:hyperlink>
      <w:r w:rsidR="00254BBD" w:rsidRPr="00254BBD">
        <w:rPr>
          <w:color w:val="000000" w:themeColor="text1"/>
        </w:rPr>
        <w:t> – Shows number of records with field values.</w:t>
      </w:r>
    </w:p>
    <w:p w14:paraId="34F80CFC" w14:textId="77777777" w:rsidR="00254BBD" w:rsidRPr="00254BBD" w:rsidRDefault="00000000" w:rsidP="00254BBD">
      <w:pPr>
        <w:numPr>
          <w:ilvl w:val="0"/>
          <w:numId w:val="68"/>
        </w:numPr>
        <w:spacing w:before="120"/>
        <w:contextualSpacing/>
      </w:pPr>
      <w:hyperlink r:id="rId79" w:history="1">
        <w:r w:rsidR="00254BBD" w:rsidRPr="00254BBD">
          <w:rPr>
            <w:b/>
            <w:bCs/>
            <w:u w:val="single"/>
          </w:rPr>
          <w:t>Word Cloud</w:t>
        </w:r>
      </w:hyperlink>
      <w:r w:rsidR="00254BBD" w:rsidRPr="00254BBD">
        <w:rPr>
          <w:color w:val="000000" w:themeColor="text1"/>
        </w:rPr>
        <w:t> – Displays the most common words used in a font size proportional to word frequency.</w:t>
      </w:r>
    </w:p>
    <w:p w14:paraId="2B16FF62" w14:textId="77777777" w:rsidR="00254BBD" w:rsidRPr="00254BBD" w:rsidRDefault="00000000" w:rsidP="00254BBD">
      <w:pPr>
        <w:numPr>
          <w:ilvl w:val="0"/>
          <w:numId w:val="68"/>
        </w:numPr>
        <w:spacing w:before="120"/>
        <w:contextualSpacing/>
      </w:pPr>
      <w:hyperlink r:id="rId80" w:history="1">
        <w:r w:rsidR="00254BBD" w:rsidRPr="00254BBD">
          <w:rPr>
            <w:b/>
            <w:bCs/>
            <w:u w:val="single"/>
          </w:rPr>
          <w:t>Combined Frequency</w:t>
        </w:r>
      </w:hyperlink>
      <w:r w:rsidR="00254BBD" w:rsidRPr="00254BBD">
        <w:rPr>
          <w:color w:val="000000" w:themeColor="text1"/>
        </w:rPr>
        <w:t> – Displays frequency and percentage of grouped variables.</w:t>
      </w:r>
    </w:p>
    <w:p w14:paraId="2C50124B" w14:textId="77777777" w:rsidR="00254BBD" w:rsidRPr="00254BBD" w:rsidRDefault="00000000" w:rsidP="00254BBD">
      <w:pPr>
        <w:numPr>
          <w:ilvl w:val="0"/>
          <w:numId w:val="68"/>
        </w:numPr>
        <w:spacing w:before="120"/>
        <w:contextualSpacing/>
      </w:pPr>
      <w:hyperlink r:id="rId81" w:history="1">
        <w:r w:rsidR="00254BBD" w:rsidRPr="00254BBD">
          <w:rPr>
            <w:b/>
            <w:bCs/>
            <w:u w:val="single"/>
          </w:rPr>
          <w:t>M x N / 2 x 2 Table</w:t>
        </w:r>
      </w:hyperlink>
      <w:r w:rsidR="00254BBD" w:rsidRPr="00254BBD">
        <w:rPr>
          <w:color w:val="000000" w:themeColor="text1"/>
        </w:rPr>
        <w:t> – Examine relationships between two or more categorical values.</w:t>
      </w:r>
    </w:p>
    <w:p w14:paraId="16DA89DC" w14:textId="77777777" w:rsidR="00254BBD" w:rsidRPr="00254BBD" w:rsidRDefault="00000000" w:rsidP="00254BBD">
      <w:pPr>
        <w:numPr>
          <w:ilvl w:val="0"/>
          <w:numId w:val="68"/>
        </w:numPr>
        <w:spacing w:before="120"/>
        <w:contextualSpacing/>
      </w:pPr>
      <w:hyperlink r:id="rId82" w:history="1">
        <w:r w:rsidR="00254BBD" w:rsidRPr="00254BBD">
          <w:rPr>
            <w:b/>
            <w:bCs/>
            <w:u w:val="single"/>
          </w:rPr>
          <w:t>Matched Pair Case -Control</w:t>
        </w:r>
      </w:hyperlink>
      <w:r w:rsidR="00254BBD" w:rsidRPr="00254BBD">
        <w:rPr>
          <w:color w:val="000000" w:themeColor="text1"/>
        </w:rPr>
        <w:t> – Compares an exposure variable, outcome variable like case vs. control.  Match variables, linking each case to its control.</w:t>
      </w:r>
    </w:p>
    <w:p w14:paraId="58E782C1" w14:textId="77777777" w:rsidR="00254BBD" w:rsidRPr="00254BBD" w:rsidRDefault="00000000" w:rsidP="00254BBD">
      <w:pPr>
        <w:numPr>
          <w:ilvl w:val="0"/>
          <w:numId w:val="68"/>
        </w:numPr>
        <w:spacing w:before="120"/>
        <w:contextualSpacing/>
      </w:pPr>
      <w:hyperlink r:id="rId83" w:history="1">
        <w:r w:rsidR="00254BBD" w:rsidRPr="00254BBD">
          <w:rPr>
            <w:b/>
            <w:bCs/>
            <w:u w:val="single"/>
          </w:rPr>
          <w:t>Means</w:t>
        </w:r>
      </w:hyperlink>
      <w:r w:rsidR="00254BBD" w:rsidRPr="00254BBD">
        <w:t> </w:t>
      </w:r>
      <w:r w:rsidR="00254BBD" w:rsidRPr="00254BBD">
        <w:rPr>
          <w:color w:val="000000" w:themeColor="text1"/>
        </w:rPr>
        <w:t>– Calculates the average for a continuous numeric variable.</w:t>
      </w:r>
    </w:p>
    <w:p w14:paraId="44900B0B" w14:textId="77777777" w:rsidR="00254BBD" w:rsidRPr="00254BBD" w:rsidRDefault="00000000" w:rsidP="00254BBD">
      <w:pPr>
        <w:numPr>
          <w:ilvl w:val="0"/>
          <w:numId w:val="68"/>
        </w:numPr>
        <w:spacing w:before="120"/>
        <w:contextualSpacing/>
      </w:pPr>
      <w:hyperlink r:id="rId84" w:history="1">
        <w:r w:rsidR="00254BBD" w:rsidRPr="00254BBD">
          <w:rPr>
            <w:b/>
            <w:bCs/>
            <w:u w:val="single"/>
          </w:rPr>
          <w:t>Duplicates List</w:t>
        </w:r>
      </w:hyperlink>
      <w:r w:rsidR="00254BBD" w:rsidRPr="00254BBD">
        <w:rPr>
          <w:color w:val="000000" w:themeColor="text1"/>
        </w:rPr>
        <w:t> – Identify potentially duplicate records.</w:t>
      </w:r>
    </w:p>
    <w:p w14:paraId="6504722C" w14:textId="77777777" w:rsidR="00254BBD" w:rsidRPr="00254BBD" w:rsidRDefault="00254BBD" w:rsidP="00254BBD">
      <w:pPr>
        <w:spacing w:before="120"/>
        <w:ind w:left="360"/>
      </w:pPr>
    </w:p>
    <w:p w14:paraId="769CDF44" w14:textId="77777777" w:rsidR="00254BBD" w:rsidRPr="00254BBD" w:rsidRDefault="00254BBD" w:rsidP="00254BBD">
      <w:pPr>
        <w:spacing w:before="120"/>
        <w:ind w:left="360"/>
      </w:pPr>
    </w:p>
    <w:p w14:paraId="7B2E395F" w14:textId="77777777" w:rsidR="00254BBD" w:rsidRPr="00254BBD" w:rsidRDefault="00254BBD" w:rsidP="00254BBD">
      <w:pPr>
        <w:shd w:val="clear" w:color="auto" w:fill="auto"/>
        <w:spacing w:after="0" w:afterAutospacing="0"/>
        <w:rPr>
          <w:color w:val="000000" w:themeColor="text1"/>
        </w:rPr>
        <w:sectPr w:rsidR="00254BBD" w:rsidRPr="00254BBD" w:rsidSect="0062499E">
          <w:type w:val="continuous"/>
          <w:pgSz w:w="12240" w:h="15840"/>
          <w:pgMar w:top="1440" w:right="1440" w:bottom="1440" w:left="1440" w:header="720" w:footer="720" w:gutter="0"/>
          <w:cols w:num="2" w:space="720"/>
        </w:sectPr>
      </w:pPr>
    </w:p>
    <w:p w14:paraId="375BF383" w14:textId="77777777" w:rsidR="00254BBD" w:rsidRPr="00254BBD" w:rsidRDefault="00000000" w:rsidP="00254BBD">
      <w:pPr>
        <w:spacing w:before="120"/>
        <w:ind w:left="360"/>
      </w:pPr>
      <w:hyperlink r:id="rId85" w:history="1">
        <w:r w:rsidR="00254BBD" w:rsidRPr="00254BBD">
          <w:rPr>
            <w:b/>
            <w:bCs/>
            <w:u w:val="single"/>
          </w:rPr>
          <w:t>Charts</w:t>
        </w:r>
      </w:hyperlink>
      <w:r w:rsidR="00254BBD" w:rsidRPr="00254BBD">
        <w:t> – Produces histograms, scatter plots, pie charts, and bar and line graphs directly from data files.</w:t>
      </w:r>
    </w:p>
    <w:p w14:paraId="5D99C81F" w14:textId="77777777" w:rsidR="00254BBD" w:rsidRPr="00254BBD" w:rsidRDefault="00254BBD" w:rsidP="00254BBD">
      <w:pPr>
        <w:numPr>
          <w:ilvl w:val="1"/>
          <w:numId w:val="68"/>
        </w:numPr>
        <w:spacing w:before="120"/>
        <w:contextualSpacing/>
      </w:pPr>
      <w:r w:rsidRPr="00254BBD">
        <w:t>Column Chart</w:t>
      </w:r>
    </w:p>
    <w:p w14:paraId="6F9F3DCD" w14:textId="77777777" w:rsidR="00254BBD" w:rsidRPr="00254BBD" w:rsidRDefault="00254BBD" w:rsidP="00254BBD">
      <w:pPr>
        <w:numPr>
          <w:ilvl w:val="1"/>
          <w:numId w:val="68"/>
        </w:numPr>
        <w:spacing w:before="120"/>
        <w:contextualSpacing/>
      </w:pPr>
      <w:r w:rsidRPr="00254BBD">
        <w:t>Line Chart</w:t>
      </w:r>
    </w:p>
    <w:p w14:paraId="4B12DAEE" w14:textId="77777777" w:rsidR="00254BBD" w:rsidRPr="00254BBD" w:rsidRDefault="00254BBD" w:rsidP="00254BBD">
      <w:pPr>
        <w:numPr>
          <w:ilvl w:val="1"/>
          <w:numId w:val="68"/>
        </w:numPr>
        <w:spacing w:before="120"/>
        <w:contextualSpacing/>
      </w:pPr>
      <w:r w:rsidRPr="00254BBD">
        <w:t>Area Chart+</w:t>
      </w:r>
    </w:p>
    <w:p w14:paraId="2D65C73C" w14:textId="77777777" w:rsidR="00254BBD" w:rsidRPr="00254BBD" w:rsidRDefault="00254BBD" w:rsidP="00254BBD">
      <w:pPr>
        <w:numPr>
          <w:ilvl w:val="1"/>
          <w:numId w:val="68"/>
        </w:numPr>
        <w:spacing w:before="120"/>
        <w:contextualSpacing/>
      </w:pPr>
      <w:r w:rsidRPr="00254BBD">
        <w:t>Pie Chart</w:t>
      </w:r>
    </w:p>
    <w:p w14:paraId="34991C6B" w14:textId="77777777" w:rsidR="00254BBD" w:rsidRPr="00254BBD" w:rsidRDefault="00254BBD" w:rsidP="00254BBD">
      <w:pPr>
        <w:numPr>
          <w:ilvl w:val="1"/>
          <w:numId w:val="68"/>
        </w:numPr>
        <w:spacing w:before="120"/>
        <w:contextualSpacing/>
      </w:pPr>
      <w:r w:rsidRPr="00254BBD">
        <w:t>Aberration Detection Chart</w:t>
      </w:r>
    </w:p>
    <w:p w14:paraId="70E4039E" w14:textId="77777777" w:rsidR="00254BBD" w:rsidRPr="00254BBD" w:rsidRDefault="00254BBD" w:rsidP="00254BBD">
      <w:pPr>
        <w:numPr>
          <w:ilvl w:val="1"/>
          <w:numId w:val="68"/>
        </w:numPr>
        <w:spacing w:before="120"/>
        <w:contextualSpacing/>
      </w:pPr>
      <w:r w:rsidRPr="00254BBD">
        <w:t>Pareto Chart</w:t>
      </w:r>
    </w:p>
    <w:p w14:paraId="766BC0ED" w14:textId="77777777" w:rsidR="00254BBD" w:rsidRPr="00254BBD" w:rsidRDefault="00254BBD" w:rsidP="00254BBD">
      <w:pPr>
        <w:numPr>
          <w:ilvl w:val="1"/>
          <w:numId w:val="68"/>
        </w:numPr>
        <w:spacing w:before="120"/>
        <w:contextualSpacing/>
      </w:pPr>
      <w:r w:rsidRPr="00254BBD">
        <w:t>Scatter Chart</w:t>
      </w:r>
    </w:p>
    <w:p w14:paraId="1ED5401B" w14:textId="77777777" w:rsidR="00254BBD" w:rsidRPr="00254BBD" w:rsidRDefault="00254BBD" w:rsidP="00254BBD">
      <w:pPr>
        <w:numPr>
          <w:ilvl w:val="1"/>
          <w:numId w:val="68"/>
        </w:numPr>
        <w:spacing w:before="120"/>
        <w:contextualSpacing/>
      </w:pPr>
      <w:r w:rsidRPr="00254BBD">
        <w:t>Epi Curve Chart</w:t>
      </w:r>
    </w:p>
    <w:p w14:paraId="760916F5" w14:textId="77777777" w:rsidR="00254BBD" w:rsidRPr="00254BBD" w:rsidRDefault="00254BBD" w:rsidP="00254BBD">
      <w:pPr>
        <w:shd w:val="clear" w:color="auto" w:fill="auto"/>
        <w:spacing w:after="0" w:afterAutospacing="0"/>
        <w:sectPr w:rsidR="00254BBD" w:rsidRPr="00254BBD" w:rsidSect="0062499E">
          <w:type w:val="continuous"/>
          <w:pgSz w:w="12240" w:h="15840"/>
          <w:pgMar w:top="1440" w:right="1440" w:bottom="1440" w:left="1440" w:header="720" w:footer="720" w:gutter="0"/>
          <w:cols w:space="720"/>
        </w:sectPr>
      </w:pPr>
    </w:p>
    <w:p w14:paraId="55C2BC53" w14:textId="77777777" w:rsidR="00254BBD" w:rsidRPr="00254BBD" w:rsidRDefault="00000000" w:rsidP="00254BBD">
      <w:pPr>
        <w:spacing w:before="120"/>
        <w:ind w:left="360"/>
      </w:pPr>
      <w:hyperlink r:id="rId86" w:history="1">
        <w:r w:rsidR="00254BBD" w:rsidRPr="00254BBD">
          <w:rPr>
            <w:b/>
            <w:bCs/>
            <w:sz w:val="26"/>
            <w:szCs w:val="26"/>
            <w:u w:val="single"/>
          </w:rPr>
          <w:t>Advanced Statistics</w:t>
        </w:r>
      </w:hyperlink>
      <w:r w:rsidR="00254BBD" w:rsidRPr="00254BBD">
        <w:rPr>
          <w:sz w:val="26"/>
          <w:szCs w:val="26"/>
        </w:rPr>
        <w:t xml:space="preserve"> – </w:t>
      </w:r>
      <w:r w:rsidR="00254BBD" w:rsidRPr="00254BBD">
        <w:t>provides options to determine the relationship between one dependent variable with one or more independent variables; one or more explanatory variables; or analyze data collected using simple random sampling or unbiased systematic sampling, and/or through more complex sampling strategies such as stratification, cluster sampling, and the use of unequal sampling fractions.</w:t>
      </w:r>
    </w:p>
    <w:p w14:paraId="2ABF97CB" w14:textId="77777777" w:rsidR="00254BBD" w:rsidRPr="00254BBD" w:rsidRDefault="00254BBD" w:rsidP="00254BBD">
      <w:pPr>
        <w:numPr>
          <w:ilvl w:val="1"/>
          <w:numId w:val="70"/>
        </w:numPr>
        <w:spacing w:before="120"/>
        <w:contextualSpacing/>
      </w:pPr>
      <w:r w:rsidRPr="00254BBD">
        <w:t>Linear Regression</w:t>
      </w:r>
    </w:p>
    <w:p w14:paraId="132EFFD8" w14:textId="77777777" w:rsidR="00254BBD" w:rsidRPr="00254BBD" w:rsidRDefault="00254BBD" w:rsidP="00254BBD">
      <w:pPr>
        <w:numPr>
          <w:ilvl w:val="1"/>
          <w:numId w:val="70"/>
        </w:numPr>
        <w:spacing w:before="120"/>
        <w:contextualSpacing/>
      </w:pPr>
      <w:r w:rsidRPr="00254BBD">
        <w:t>Logistic Regression</w:t>
      </w:r>
    </w:p>
    <w:p w14:paraId="0D19C4AF" w14:textId="77777777" w:rsidR="00254BBD" w:rsidRPr="00254BBD" w:rsidRDefault="00254BBD" w:rsidP="00254BBD">
      <w:pPr>
        <w:numPr>
          <w:ilvl w:val="1"/>
          <w:numId w:val="70"/>
        </w:numPr>
        <w:spacing w:before="120"/>
        <w:contextualSpacing/>
      </w:pPr>
      <w:r w:rsidRPr="00254BBD">
        <w:t>Complex Sample Frequencies</w:t>
      </w:r>
    </w:p>
    <w:p w14:paraId="309B1E6E" w14:textId="77777777" w:rsidR="00254BBD" w:rsidRPr="00254BBD" w:rsidRDefault="00254BBD" w:rsidP="00254BBD">
      <w:pPr>
        <w:numPr>
          <w:ilvl w:val="1"/>
          <w:numId w:val="70"/>
        </w:numPr>
        <w:spacing w:before="120"/>
        <w:contextualSpacing/>
      </w:pPr>
      <w:r w:rsidRPr="00254BBD">
        <w:t>Complex Sample Means</w:t>
      </w:r>
    </w:p>
    <w:p w14:paraId="49EB25EC" w14:textId="77777777" w:rsidR="00254BBD" w:rsidRPr="00254BBD" w:rsidRDefault="00254BBD" w:rsidP="00254BBD">
      <w:pPr>
        <w:numPr>
          <w:ilvl w:val="1"/>
          <w:numId w:val="70"/>
        </w:numPr>
        <w:spacing w:before="120"/>
        <w:contextualSpacing/>
      </w:pPr>
      <w:r w:rsidRPr="00254BBD">
        <w:t>Complex Sample Tables</w:t>
      </w:r>
    </w:p>
    <w:p w14:paraId="5D1A9EE8" w14:textId="77777777" w:rsidR="00254BBD" w:rsidRPr="00254BBD" w:rsidRDefault="00254BBD" w:rsidP="00254BBD">
      <w:pPr>
        <w:shd w:val="clear" w:color="auto" w:fill="auto"/>
        <w:spacing w:after="0" w:afterAutospacing="0" w:line="240" w:lineRule="auto"/>
        <w:sectPr w:rsidR="00254BBD" w:rsidRPr="00254BBD" w:rsidSect="0062499E">
          <w:type w:val="continuous"/>
          <w:pgSz w:w="12240" w:h="15840"/>
          <w:pgMar w:top="1440" w:right="1440" w:bottom="1440" w:left="1440" w:header="720" w:footer="720" w:gutter="0"/>
          <w:cols w:space="720"/>
        </w:sectPr>
      </w:pPr>
    </w:p>
    <w:p w14:paraId="614F11C1" w14:textId="77777777" w:rsidR="00254BBD" w:rsidRPr="00254BBD" w:rsidRDefault="00254BBD" w:rsidP="00254BBD">
      <w:pPr>
        <w:shd w:val="clear" w:color="auto" w:fill="auto"/>
        <w:spacing w:after="0" w:afterAutospacing="0" w:line="240" w:lineRule="auto"/>
        <w:rPr>
          <w:rFonts w:cs="Times New Roman"/>
          <w:b/>
          <w:bCs/>
          <w:color w:val="auto"/>
        </w:rPr>
        <w:sectPr w:rsidR="00254BBD" w:rsidRPr="00254BBD" w:rsidSect="0062499E">
          <w:type w:val="continuous"/>
          <w:pgSz w:w="12240" w:h="15840"/>
          <w:pgMar w:top="1440" w:right="1440" w:bottom="1440" w:left="1440" w:header="720" w:footer="720" w:gutter="0"/>
          <w:cols w:space="720"/>
        </w:sectPr>
      </w:pPr>
    </w:p>
    <w:p w14:paraId="31691366" w14:textId="77777777" w:rsidR="00254BBD" w:rsidRPr="00254BBD" w:rsidRDefault="00254BBD" w:rsidP="00254BBD">
      <w:pPr>
        <w:keepNext/>
        <w:keepLines/>
        <w:spacing w:after="120" w:afterAutospacing="0"/>
        <w:ind w:left="360"/>
        <w:outlineLvl w:val="2"/>
        <w:rPr>
          <w:rFonts w:cs="Times New Roman"/>
          <w:b/>
          <w:bCs/>
          <w:color w:val="auto"/>
        </w:rPr>
      </w:pPr>
      <w:bookmarkStart w:id="247" w:name="_Line_List_Introduction"/>
      <w:bookmarkStart w:id="248" w:name="_Toc140129776"/>
      <w:bookmarkEnd w:id="247"/>
      <w:r w:rsidRPr="00254BBD">
        <w:rPr>
          <w:rFonts w:cs="Times New Roman"/>
          <w:b/>
          <w:bCs/>
          <w:color w:val="auto"/>
        </w:rPr>
        <w:t>Line List Introduction</w:t>
      </w:r>
      <w:bookmarkEnd w:id="248"/>
    </w:p>
    <w:p w14:paraId="2719F451" w14:textId="77777777" w:rsidR="00254BBD" w:rsidRPr="00254BBD" w:rsidRDefault="00254BBD" w:rsidP="00254BBD">
      <w:pPr>
        <w:spacing w:before="120"/>
        <w:ind w:left="360"/>
      </w:pPr>
      <w:r w:rsidRPr="00254BBD">
        <w:t>The </w:t>
      </w:r>
      <w:r w:rsidRPr="00254BBD">
        <w:rPr>
          <w:b/>
          <w:bCs/>
        </w:rPr>
        <w:t>Line List</w:t>
      </w:r>
      <w:r w:rsidRPr="00254BBD">
        <w:t> option creates a list of the current dataset, so you can view details in your current data source. You can display, sort and group selected variables. </w:t>
      </w:r>
      <w:r w:rsidRPr="00254BBD">
        <w:rPr>
          <w:b/>
          <w:bCs/>
        </w:rPr>
        <w:t>Line List</w:t>
      </w:r>
      <w:r w:rsidRPr="00254BBD">
        <w:t> supports adding groups or pages. Select this option from the bottom of the </w:t>
      </w:r>
      <w:r w:rsidRPr="00254BBD">
        <w:rPr>
          <w:b/>
          <w:bCs/>
        </w:rPr>
        <w:t>Variables to display</w:t>
      </w:r>
      <w:r w:rsidRPr="00254BBD">
        <w:t> in the </w:t>
      </w:r>
      <w:r w:rsidRPr="00254BBD">
        <w:rPr>
          <w:b/>
          <w:bCs/>
        </w:rPr>
        <w:t>Line List</w:t>
      </w:r>
      <w:r w:rsidRPr="00254BBD">
        <w:t> </w:t>
      </w:r>
      <w:r w:rsidRPr="00254BBD">
        <w:rPr>
          <w:b/>
          <w:bCs/>
        </w:rPr>
        <w:t>Variables</w:t>
      </w:r>
      <w:r w:rsidRPr="00254BBD">
        <w:t xml:space="preserve"> property panel, below the </w:t>
      </w:r>
      <w:r w:rsidRPr="00254BBD">
        <w:rPr>
          <w:b/>
          <w:bCs/>
        </w:rPr>
        <w:t>Fields</w:t>
      </w:r>
      <w:r w:rsidRPr="00254BBD">
        <w:t> list.</w:t>
      </w:r>
    </w:p>
    <w:p w14:paraId="29BE8D1C" w14:textId="77777777" w:rsidR="00254BBD" w:rsidRPr="00254BBD" w:rsidRDefault="00254BBD" w:rsidP="00254BBD">
      <w:pPr>
        <w:numPr>
          <w:ilvl w:val="0"/>
          <w:numId w:val="72"/>
        </w:numPr>
        <w:spacing w:before="120"/>
        <w:contextualSpacing/>
      </w:pPr>
      <w:r w:rsidRPr="00254BBD">
        <w:t>Select the </w:t>
      </w:r>
      <w:r w:rsidRPr="00254BBD">
        <w:rPr>
          <w:b/>
          <w:bCs/>
        </w:rPr>
        <w:t>EColi.prj</w:t>
      </w:r>
      <w:r w:rsidRPr="00254BBD">
        <w:t> data source. Open the</w:t>
      </w:r>
      <w:r w:rsidRPr="00254BBD">
        <w:rPr>
          <w:b/>
          <w:bCs/>
        </w:rPr>
        <w:t> FoodHistory</w:t>
      </w:r>
      <w:r w:rsidRPr="00254BBD">
        <w:t> form from the </w:t>
      </w:r>
      <w:r w:rsidRPr="00254BBD">
        <w:rPr>
          <w:b/>
          <w:bCs/>
        </w:rPr>
        <w:t>Data Source Explorer</w:t>
      </w:r>
      <w:r w:rsidRPr="00254BBD">
        <w:t> menu.</w:t>
      </w:r>
    </w:p>
    <w:p w14:paraId="0E38422B" w14:textId="77777777" w:rsidR="00254BBD" w:rsidRPr="00254BBD" w:rsidRDefault="00254BBD" w:rsidP="00254BBD">
      <w:pPr>
        <w:keepLines/>
        <w:numPr>
          <w:ilvl w:val="0"/>
          <w:numId w:val="72"/>
        </w:numPr>
        <w:spacing w:before="120" w:after="0" w:afterAutospacing="0"/>
        <w:contextualSpacing/>
      </w:pPr>
      <w:r w:rsidRPr="00254BBD">
        <w:t>Right-click on the canvas and select </w:t>
      </w:r>
      <w:r w:rsidRPr="00254BBD">
        <w:rPr>
          <w:b/>
          <w:bCs/>
        </w:rPr>
        <w:t>Add Analysis Gadget &gt; Line list</w:t>
      </w:r>
      <w:r w:rsidRPr="00254BBD">
        <w:t xml:space="preserve">. The Line List gadget configuration window opens to the </w:t>
      </w:r>
      <w:r w:rsidRPr="00254BBD">
        <w:rPr>
          <w:b/>
          <w:bCs/>
        </w:rPr>
        <w:t>Variables property panel</w:t>
      </w:r>
      <w:r w:rsidRPr="00254BBD">
        <w:t>.</w:t>
      </w:r>
      <w:r w:rsidRPr="00254BBD">
        <w:br/>
      </w:r>
    </w:p>
    <w:p w14:paraId="1F4F1AAE" w14:textId="77777777" w:rsidR="00254BBD" w:rsidRPr="00254BBD" w:rsidRDefault="00254BBD" w:rsidP="00254BBD">
      <w:pPr>
        <w:spacing w:before="120" w:line="240" w:lineRule="auto"/>
        <w:ind w:left="360"/>
        <w:jc w:val="center"/>
        <w:rPr>
          <w:noProof/>
        </w:rPr>
      </w:pPr>
      <w:r w:rsidRPr="00254BBD">
        <w:rPr>
          <w:noProof/>
        </w:rPr>
        <w:lastRenderedPageBreak/>
        <w:drawing>
          <wp:inline distT="0" distB="0" distL="0" distR="0" wp14:anchorId="30A2B0A0" wp14:editId="6C5EA8EA">
            <wp:extent cx="4505325" cy="2457450"/>
            <wp:effectExtent l="133350" t="114300" r="123825" b="76200"/>
            <wp:docPr id="55" name="Picture 55" descr="Variables to display table showing in this screenshot. This resides in the Line List gadget."/>
            <wp:cNvGraphicFramePr/>
            <a:graphic xmlns:a="http://schemas.openxmlformats.org/drawingml/2006/main">
              <a:graphicData uri="http://schemas.openxmlformats.org/drawingml/2006/picture">
                <pic:pic xmlns:pic="http://schemas.openxmlformats.org/drawingml/2006/picture">
                  <pic:nvPicPr>
                    <pic:cNvPr id="2" name="Picture 2" descr="Variables to display table showing in this screenshot. This resides in the Line List gadget."/>
                    <pic:cNvPicPr>
                      <a:picLocks noChangeAspect="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288790" cy="22536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8BF3B63" w14:textId="77777777" w:rsidR="00254BBD" w:rsidRPr="00254BBD" w:rsidRDefault="00254BBD" w:rsidP="00254BBD">
      <w:pPr>
        <w:spacing w:before="120"/>
        <w:ind w:left="360"/>
        <w:jc w:val="center"/>
        <w:rPr>
          <w:b/>
          <w:bCs/>
          <w:spacing w:val="15"/>
          <w:sz w:val="20"/>
        </w:rPr>
      </w:pPr>
      <w:r w:rsidRPr="00254BBD">
        <w:rPr>
          <w:b/>
          <w:bCs/>
          <w:spacing w:val="15"/>
          <w:sz w:val="20"/>
        </w:rPr>
        <w:t>Line List gadget with options</w:t>
      </w:r>
    </w:p>
    <w:p w14:paraId="1B5604F5" w14:textId="77777777" w:rsidR="00254BBD" w:rsidRPr="00254BBD" w:rsidRDefault="00254BBD" w:rsidP="00254BBD">
      <w:pPr>
        <w:numPr>
          <w:ilvl w:val="0"/>
          <w:numId w:val="72"/>
        </w:numPr>
        <w:spacing w:before="120"/>
        <w:contextualSpacing/>
      </w:pPr>
      <w:r w:rsidRPr="00254BBD">
        <w:t>Select multiple variables from </w:t>
      </w:r>
      <w:r w:rsidRPr="00254BBD">
        <w:rPr>
          <w:b/>
          <w:bCs/>
        </w:rPr>
        <w:t>Variables to display</w:t>
      </w:r>
      <w:r w:rsidRPr="00254BBD">
        <w:t>. Hold down the </w:t>
      </w:r>
      <w:r w:rsidRPr="00254BBD">
        <w:rPr>
          <w:b/>
          <w:bCs/>
        </w:rPr>
        <w:t>Ctrl</w:t>
      </w:r>
      <w:r w:rsidRPr="00254BBD">
        <w:t> key and click on the variables you want to display. Use </w:t>
      </w:r>
      <w:r w:rsidRPr="00254BBD">
        <w:rPr>
          <w:b/>
          <w:bCs/>
        </w:rPr>
        <w:t>Ctrl + A</w:t>
      </w:r>
      <w:r w:rsidRPr="00254BBD">
        <w:t> to select all variables at once.</w:t>
      </w:r>
    </w:p>
    <w:p w14:paraId="4E08E320" w14:textId="77777777" w:rsidR="00254BBD" w:rsidRPr="00254BBD" w:rsidRDefault="00254BBD" w:rsidP="00254BBD">
      <w:pPr>
        <w:numPr>
          <w:ilvl w:val="0"/>
          <w:numId w:val="72"/>
        </w:numPr>
        <w:spacing w:before="120"/>
        <w:contextualSpacing/>
      </w:pPr>
      <w:r w:rsidRPr="00254BBD">
        <w:t xml:space="preserve">Click </w:t>
      </w:r>
      <w:r w:rsidRPr="00254BBD">
        <w:rPr>
          <w:b/>
          <w:bCs/>
        </w:rPr>
        <w:t>OK</w:t>
      </w:r>
      <w:r w:rsidRPr="00254BBD">
        <w:t>. The line list appears on the canvas. The graphic below shows the list with all variables selected.</w:t>
      </w:r>
    </w:p>
    <w:p w14:paraId="45FE1E56" w14:textId="77777777" w:rsidR="00254BBD" w:rsidRPr="00254BBD" w:rsidRDefault="00254BBD" w:rsidP="00254BBD">
      <w:pPr>
        <w:spacing w:before="120" w:line="240" w:lineRule="auto"/>
        <w:ind w:left="360"/>
        <w:jc w:val="center"/>
        <w:rPr>
          <w:noProof/>
        </w:rPr>
      </w:pPr>
      <w:r w:rsidRPr="00254BBD">
        <w:rPr>
          <w:noProof/>
        </w:rPr>
        <w:drawing>
          <wp:inline distT="0" distB="0" distL="0" distR="0" wp14:anchorId="0682FB18" wp14:editId="69E7725A">
            <wp:extent cx="4248150" cy="1990725"/>
            <wp:effectExtent l="152400" t="114300" r="133350" b="47625"/>
            <wp:docPr id="56" name="Picture 56" descr="Generated Line List of all variables with Global Record Ids."/>
            <wp:cNvGraphicFramePr/>
            <a:graphic xmlns:a="http://schemas.openxmlformats.org/drawingml/2006/main">
              <a:graphicData uri="http://schemas.openxmlformats.org/drawingml/2006/picture">
                <pic:pic xmlns:pic="http://schemas.openxmlformats.org/drawingml/2006/picture">
                  <pic:nvPicPr>
                    <pic:cNvPr id="1" name="Picture 1" descr="Generated Line List of all variables with Global Record Ids."/>
                    <pic:cNvPicPr>
                      <a:picLocks noChangeAspect="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044950" cy="17849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0DEAFAB" w14:textId="77777777" w:rsidR="00254BBD" w:rsidRPr="00254BBD" w:rsidRDefault="00254BBD" w:rsidP="00254BBD">
      <w:pPr>
        <w:spacing w:before="120"/>
        <w:ind w:left="360"/>
        <w:jc w:val="center"/>
        <w:rPr>
          <w:b/>
          <w:bCs/>
          <w:spacing w:val="15"/>
          <w:sz w:val="20"/>
        </w:rPr>
      </w:pPr>
      <w:r w:rsidRPr="00254BBD">
        <w:rPr>
          <w:b/>
          <w:bCs/>
          <w:spacing w:val="15"/>
          <w:sz w:val="20"/>
        </w:rPr>
        <w:t>Generated Line List of all variables</w:t>
      </w:r>
    </w:p>
    <w:p w14:paraId="3A061893" w14:textId="77777777" w:rsidR="00254BBD" w:rsidRPr="00254BBD" w:rsidRDefault="00254BBD" w:rsidP="00254BBD">
      <w:pPr>
        <w:spacing w:before="120" w:after="120" w:afterAutospacing="0"/>
        <w:ind w:left="1080" w:hanging="720"/>
        <w:rPr>
          <w:color w:val="2F5496" w:themeColor="accent1" w:themeShade="BF"/>
        </w:rPr>
      </w:pPr>
      <w:r w:rsidRPr="00254BBD">
        <w:rPr>
          <w:color w:val="2F5496" w:themeColor="accent1" w:themeShade="BF"/>
        </w:rPr>
        <w:t xml:space="preserve">Note: View the yellow warning at the top of the output. By default, the line list will only show the top 50 rows. The row limit exists to improve </w:t>
      </w:r>
      <w:r w:rsidRPr="00254BBD">
        <w:rPr>
          <w:color w:val="2F5496" w:themeColor="accent1" w:themeShade="BF"/>
        </w:rPr>
        <w:lastRenderedPageBreak/>
        <w:t xml:space="preserve">performance when working with large datasets. The </w:t>
      </w:r>
      <w:r w:rsidRPr="00254BBD">
        <w:rPr>
          <w:b/>
          <w:bCs/>
          <w:color w:val="2F5496" w:themeColor="accent1" w:themeShade="BF"/>
        </w:rPr>
        <w:t>Max Rows to Display</w:t>
      </w:r>
      <w:r w:rsidRPr="00254BBD">
        <w:rPr>
          <w:color w:val="2F5496" w:themeColor="accent1" w:themeShade="BF"/>
        </w:rPr>
        <w:t xml:space="preserve"> setting can be modified in the Display property panel, which is explained later.</w:t>
      </w:r>
    </w:p>
    <w:p w14:paraId="16E996FF" w14:textId="77777777" w:rsidR="00254BBD" w:rsidRPr="00254BBD" w:rsidRDefault="00254BBD" w:rsidP="00254BBD">
      <w:pPr>
        <w:keepNext/>
        <w:keepLines/>
        <w:spacing w:before="40" w:after="120" w:afterAutospacing="0"/>
        <w:ind w:left="360"/>
        <w:outlineLvl w:val="2"/>
        <w:rPr>
          <w:rFonts w:cs="Times New Roman"/>
          <w:b/>
          <w:bCs/>
          <w:color w:val="auto"/>
        </w:rPr>
      </w:pPr>
      <w:bookmarkStart w:id="249" w:name="_Toc140129777"/>
      <w:r w:rsidRPr="00254BBD">
        <w:rPr>
          <w:rFonts w:cs="Times New Roman"/>
          <w:b/>
          <w:bCs/>
          <w:color w:val="auto"/>
        </w:rPr>
        <w:t>Sorting Records</w:t>
      </w:r>
      <w:bookmarkEnd w:id="249"/>
    </w:p>
    <w:p w14:paraId="1A527514" w14:textId="77777777" w:rsidR="00254BBD" w:rsidRPr="00254BBD" w:rsidRDefault="00254BBD" w:rsidP="00254BBD">
      <w:pPr>
        <w:spacing w:before="120"/>
        <w:ind w:left="360"/>
      </w:pPr>
      <w:r w:rsidRPr="00254BBD">
        <w:t xml:space="preserve">Arrange file records in a particular order, such as alphabetically by name, or by age. Sort records by clicking on the column name in the line list. You can also go to the </w:t>
      </w:r>
      <w:r w:rsidRPr="00254BBD">
        <w:rPr>
          <w:b/>
          <w:bCs/>
        </w:rPr>
        <w:t>Sorting and Grouping</w:t>
      </w:r>
      <w:r w:rsidRPr="00254BBD">
        <w:t xml:space="preserve"> property panel. Use </w:t>
      </w:r>
      <w:r w:rsidRPr="00254BBD">
        <w:rPr>
          <w:b/>
          <w:bCs/>
        </w:rPr>
        <w:t>Sort options</w:t>
      </w:r>
      <w:r w:rsidRPr="00254BBD">
        <w:t xml:space="preserve"> in the Line List configuration window. </w:t>
      </w:r>
    </w:p>
    <w:p w14:paraId="68623BD5" w14:textId="77777777" w:rsidR="00254BBD" w:rsidRPr="00254BBD" w:rsidRDefault="00254BBD" w:rsidP="00254BBD">
      <w:pPr>
        <w:keepNext/>
        <w:keepLines/>
        <w:spacing w:before="40" w:after="120" w:afterAutospacing="0"/>
        <w:ind w:left="360"/>
        <w:outlineLvl w:val="2"/>
        <w:rPr>
          <w:rFonts w:cs="Times New Roman"/>
          <w:b/>
          <w:bCs/>
          <w:color w:val="auto"/>
        </w:rPr>
      </w:pPr>
      <w:bookmarkStart w:id="250" w:name="_Toc140129778"/>
      <w:r w:rsidRPr="00254BBD">
        <w:rPr>
          <w:rFonts w:cs="Times New Roman"/>
          <w:b/>
          <w:bCs/>
          <w:color w:val="auto"/>
        </w:rPr>
        <w:t>Sorting a List by Column Name</w:t>
      </w:r>
      <w:bookmarkEnd w:id="250"/>
    </w:p>
    <w:p w14:paraId="1B9E43BB" w14:textId="77777777" w:rsidR="00254BBD" w:rsidRPr="00254BBD" w:rsidRDefault="00254BBD" w:rsidP="00254BBD">
      <w:pPr>
        <w:spacing w:before="120"/>
        <w:ind w:left="360"/>
      </w:pPr>
      <w:r w:rsidRPr="00254BBD">
        <w:t>Follow the steps below to sort the list by Age.</w:t>
      </w:r>
    </w:p>
    <w:p w14:paraId="21991F3F" w14:textId="77777777" w:rsidR="00254BBD" w:rsidRPr="00254BBD" w:rsidRDefault="00254BBD" w:rsidP="00254BBD">
      <w:pPr>
        <w:numPr>
          <w:ilvl w:val="0"/>
          <w:numId w:val="74"/>
        </w:numPr>
        <w:spacing w:before="120"/>
        <w:contextualSpacing/>
      </w:pPr>
      <w:r w:rsidRPr="00254BBD">
        <w:t>Select the </w:t>
      </w:r>
      <w:r w:rsidRPr="00254BBD">
        <w:rPr>
          <w:b/>
          <w:bCs/>
        </w:rPr>
        <w:t>EColi.prj</w:t>
      </w:r>
      <w:r w:rsidRPr="00254BBD">
        <w:t> Data Source. Open the</w:t>
      </w:r>
      <w:r w:rsidRPr="00254BBD">
        <w:rPr>
          <w:b/>
          <w:bCs/>
        </w:rPr>
        <w:t> FoodHistory</w:t>
      </w:r>
      <w:r w:rsidRPr="00254BBD">
        <w:t> form from the </w:t>
      </w:r>
      <w:r w:rsidRPr="00254BBD">
        <w:rPr>
          <w:b/>
          <w:bCs/>
        </w:rPr>
        <w:t>Data Source Explorer</w:t>
      </w:r>
      <w:r w:rsidRPr="00254BBD">
        <w:t> menu.</w:t>
      </w:r>
    </w:p>
    <w:p w14:paraId="0A508437" w14:textId="77777777" w:rsidR="00254BBD" w:rsidRPr="00254BBD" w:rsidRDefault="00254BBD" w:rsidP="00254BBD">
      <w:pPr>
        <w:numPr>
          <w:ilvl w:val="0"/>
          <w:numId w:val="74"/>
        </w:numPr>
        <w:spacing w:before="120"/>
        <w:contextualSpacing/>
      </w:pPr>
      <w:r w:rsidRPr="00254BBD">
        <w:rPr>
          <w:b/>
          <w:bCs/>
        </w:rPr>
        <w:t>Right-click</w:t>
      </w:r>
      <w:r w:rsidRPr="00254BBD">
        <w:t xml:space="preserve"> on the canvas and select </w:t>
      </w:r>
      <w:r w:rsidRPr="00254BBD">
        <w:rPr>
          <w:b/>
          <w:bCs/>
        </w:rPr>
        <w:t>Add Analysis Gadget &gt; Line list</w:t>
      </w:r>
      <w:r w:rsidRPr="00254BBD">
        <w:t xml:space="preserve">. The Line List gadget configuration window opens to the </w:t>
      </w:r>
      <w:r w:rsidRPr="00254BBD">
        <w:rPr>
          <w:b/>
          <w:bCs/>
        </w:rPr>
        <w:t>Variables property panel.</w:t>
      </w:r>
    </w:p>
    <w:p w14:paraId="4DECDAAA" w14:textId="77777777" w:rsidR="00254BBD" w:rsidRPr="00254BBD" w:rsidRDefault="00254BBD" w:rsidP="00254BBD">
      <w:pPr>
        <w:numPr>
          <w:ilvl w:val="0"/>
          <w:numId w:val="74"/>
        </w:numPr>
        <w:spacing w:before="120"/>
        <w:contextualSpacing/>
      </w:pPr>
      <w:r w:rsidRPr="00254BBD">
        <w:t xml:space="preserve">Select </w:t>
      </w:r>
      <w:r w:rsidRPr="00254BBD">
        <w:rPr>
          <w:b/>
          <w:bCs/>
        </w:rPr>
        <w:t>all variables</w:t>
      </w:r>
      <w:r w:rsidRPr="00254BBD">
        <w:t xml:space="preserve"> from the </w:t>
      </w:r>
      <w:r w:rsidRPr="00254BBD">
        <w:rPr>
          <w:b/>
          <w:bCs/>
        </w:rPr>
        <w:t>List Variables to Display</w:t>
      </w:r>
      <w:r w:rsidRPr="00254BBD">
        <w:t> box by pressing </w:t>
      </w:r>
      <w:r w:rsidRPr="00254BBD">
        <w:rPr>
          <w:b/>
          <w:bCs/>
        </w:rPr>
        <w:t>Ctrl + A</w:t>
      </w:r>
      <w:r w:rsidRPr="00254BBD">
        <w:t xml:space="preserve"> on your keyboard. Click </w:t>
      </w:r>
      <w:r w:rsidRPr="00254BBD">
        <w:rPr>
          <w:b/>
          <w:bCs/>
        </w:rPr>
        <w:t>OK.</w:t>
      </w:r>
      <w:r w:rsidRPr="00254BBD">
        <w:t xml:space="preserve"> The Line List results appear on the Visual Dashboard canvas.</w:t>
      </w:r>
    </w:p>
    <w:p w14:paraId="128D9DCD" w14:textId="77777777" w:rsidR="00254BBD" w:rsidRPr="00254BBD" w:rsidRDefault="00254BBD" w:rsidP="00254BBD">
      <w:pPr>
        <w:numPr>
          <w:ilvl w:val="0"/>
          <w:numId w:val="74"/>
        </w:numPr>
        <w:spacing w:before="120"/>
        <w:contextualSpacing/>
      </w:pPr>
      <w:r w:rsidRPr="00254BBD">
        <w:t>Click on the </w:t>
      </w:r>
      <w:r w:rsidRPr="00254BBD">
        <w:rPr>
          <w:b/>
          <w:bCs/>
        </w:rPr>
        <w:t>Age</w:t>
      </w:r>
      <w:r w:rsidRPr="00254BBD">
        <w:t> column heading (you may have to scroll over to see the </w:t>
      </w:r>
      <w:r w:rsidRPr="00254BBD">
        <w:rPr>
          <w:b/>
          <w:bCs/>
        </w:rPr>
        <w:t>Age</w:t>
      </w:r>
      <w:r w:rsidRPr="00254BBD">
        <w:t> column). The records are displayed by </w:t>
      </w:r>
      <w:r w:rsidRPr="00254BBD">
        <w:rPr>
          <w:b/>
          <w:bCs/>
        </w:rPr>
        <w:t>Age</w:t>
      </w:r>
      <w:r w:rsidRPr="00254BBD">
        <w:t> in ascending order. The </w:t>
      </w:r>
      <w:r w:rsidRPr="00254BBD">
        <w:rPr>
          <w:b/>
          <w:bCs/>
        </w:rPr>
        <w:t>Age</w:t>
      </w:r>
      <w:r w:rsidRPr="00254BBD">
        <w:t xml:space="preserve"> column header also turns red to show records will sort by the </w:t>
      </w:r>
      <w:r w:rsidRPr="00254BBD">
        <w:rPr>
          <w:b/>
          <w:bCs/>
        </w:rPr>
        <w:t>Age</w:t>
      </w:r>
      <w:r w:rsidRPr="00254BBD">
        <w:t xml:space="preserve"> variable.</w:t>
      </w:r>
    </w:p>
    <w:p w14:paraId="5DEB867B" w14:textId="77777777" w:rsidR="00254BBD" w:rsidRPr="00254BBD" w:rsidRDefault="00254BBD" w:rsidP="00254BBD">
      <w:pPr>
        <w:numPr>
          <w:ilvl w:val="0"/>
          <w:numId w:val="74"/>
        </w:numPr>
        <w:spacing w:before="120"/>
        <w:contextualSpacing/>
      </w:pPr>
      <w:r w:rsidRPr="00254BBD">
        <w:t>Click the </w:t>
      </w:r>
      <w:r w:rsidRPr="00254BBD">
        <w:rPr>
          <w:b/>
          <w:bCs/>
        </w:rPr>
        <w:t>Age</w:t>
      </w:r>
      <w:r w:rsidRPr="00254BBD">
        <w:t> column header again to sort in descending order. The </w:t>
      </w:r>
      <w:r w:rsidRPr="00254BBD">
        <w:rPr>
          <w:b/>
          <w:bCs/>
        </w:rPr>
        <w:t>Age</w:t>
      </w:r>
      <w:r w:rsidRPr="00254BBD">
        <w:t> column header turns green to show it is sorted in descending order.</w:t>
      </w:r>
    </w:p>
    <w:p w14:paraId="2F9301B0" w14:textId="77777777" w:rsidR="00254BBD" w:rsidRPr="00254BBD" w:rsidRDefault="00254BBD" w:rsidP="00254BBD">
      <w:pPr>
        <w:keepNext/>
        <w:keepLines/>
        <w:spacing w:before="40" w:after="120" w:afterAutospacing="0"/>
        <w:ind w:left="360"/>
        <w:outlineLvl w:val="2"/>
        <w:rPr>
          <w:rFonts w:cs="Times New Roman"/>
          <w:b/>
          <w:bCs/>
          <w:color w:val="auto"/>
        </w:rPr>
      </w:pPr>
      <w:bookmarkStart w:id="251" w:name="_Toc140129779"/>
      <w:r w:rsidRPr="00254BBD">
        <w:rPr>
          <w:rFonts w:cs="Times New Roman"/>
          <w:b/>
          <w:bCs/>
          <w:color w:val="auto"/>
        </w:rPr>
        <w:lastRenderedPageBreak/>
        <w:t>Sorting a List Using Line List Grouping and Sorting Properties</w:t>
      </w:r>
      <w:bookmarkEnd w:id="251"/>
    </w:p>
    <w:p w14:paraId="35B49115" w14:textId="77777777" w:rsidR="00254BBD" w:rsidRPr="00254BBD" w:rsidRDefault="00254BBD" w:rsidP="00254BBD">
      <w:pPr>
        <w:numPr>
          <w:ilvl w:val="0"/>
          <w:numId w:val="76"/>
        </w:numPr>
        <w:spacing w:before="120"/>
        <w:contextualSpacing/>
      </w:pPr>
      <w:r w:rsidRPr="00254BBD">
        <w:t>Select the EColi.prj Data Source. Open the FoodHistory form from the Data Source Explorer menu.</w:t>
      </w:r>
    </w:p>
    <w:p w14:paraId="6B2EABCB" w14:textId="77777777" w:rsidR="00254BBD" w:rsidRPr="00254BBD" w:rsidRDefault="00254BBD" w:rsidP="00254BBD">
      <w:pPr>
        <w:numPr>
          <w:ilvl w:val="0"/>
          <w:numId w:val="76"/>
        </w:numPr>
        <w:spacing w:before="120"/>
        <w:contextualSpacing/>
        <w:rPr>
          <w:b/>
          <w:bCs/>
        </w:rPr>
      </w:pPr>
      <w:r w:rsidRPr="00254BBD">
        <w:t>Right-click on the canvas and select </w:t>
      </w:r>
      <w:r w:rsidRPr="00254BBD">
        <w:rPr>
          <w:b/>
          <w:bCs/>
        </w:rPr>
        <w:t>Add Analysis Gadget &gt; Line list</w:t>
      </w:r>
      <w:r w:rsidRPr="00254BBD">
        <w:t xml:space="preserve">. The Line List gadget configuration window opens to the </w:t>
      </w:r>
      <w:r w:rsidRPr="00254BBD">
        <w:rPr>
          <w:b/>
          <w:bCs/>
        </w:rPr>
        <w:t>Variables property panel.</w:t>
      </w:r>
    </w:p>
    <w:p w14:paraId="78816A6D" w14:textId="77777777" w:rsidR="00254BBD" w:rsidRPr="00254BBD" w:rsidRDefault="00254BBD" w:rsidP="00254BBD">
      <w:pPr>
        <w:numPr>
          <w:ilvl w:val="0"/>
          <w:numId w:val="76"/>
        </w:numPr>
        <w:spacing w:before="120"/>
        <w:contextualSpacing/>
      </w:pPr>
      <w:r w:rsidRPr="00254BBD">
        <w:t>Select all variables from </w:t>
      </w:r>
      <w:r w:rsidRPr="00254BBD">
        <w:rPr>
          <w:b/>
          <w:bCs/>
        </w:rPr>
        <w:t>List Variables to Display,</w:t>
      </w:r>
      <w:r w:rsidRPr="00254BBD">
        <w:t xml:space="preserve"> by pressing </w:t>
      </w:r>
      <w:r w:rsidRPr="00254BBD">
        <w:rPr>
          <w:b/>
          <w:bCs/>
        </w:rPr>
        <w:t xml:space="preserve">Ctrl + A </w:t>
      </w:r>
      <w:r w:rsidRPr="00254BBD">
        <w:t xml:space="preserve">on your keyboard and Click </w:t>
      </w:r>
      <w:r w:rsidRPr="00254BBD">
        <w:rPr>
          <w:b/>
          <w:bCs/>
        </w:rPr>
        <w:t>OK</w:t>
      </w:r>
      <w:r w:rsidRPr="00254BBD">
        <w:t>. The </w:t>
      </w:r>
      <w:r w:rsidRPr="00254BBD">
        <w:rPr>
          <w:b/>
          <w:bCs/>
        </w:rPr>
        <w:t>Line List</w:t>
      </w:r>
      <w:r w:rsidRPr="00254BBD">
        <w:t> results appear on the Visual Dashboard canvas.</w:t>
      </w:r>
    </w:p>
    <w:p w14:paraId="17DCD628" w14:textId="77777777" w:rsidR="00254BBD" w:rsidRPr="00254BBD" w:rsidRDefault="00254BBD" w:rsidP="00254BBD">
      <w:pPr>
        <w:numPr>
          <w:ilvl w:val="0"/>
          <w:numId w:val="76"/>
        </w:numPr>
        <w:spacing w:before="120"/>
        <w:contextualSpacing/>
      </w:pPr>
      <w:r w:rsidRPr="00254BBD">
        <w:t xml:space="preserve">Click on the </w:t>
      </w:r>
      <w:r w:rsidRPr="00254BBD">
        <w:rPr>
          <w:b/>
          <w:bCs/>
        </w:rPr>
        <w:t>gadget gear icon</w:t>
      </w:r>
      <w:r w:rsidRPr="00254BBD">
        <w:t xml:space="preserve"> at the top of Line List to sort variables.</w:t>
      </w:r>
    </w:p>
    <w:p w14:paraId="0E106811" w14:textId="77777777" w:rsidR="00254BBD" w:rsidRPr="00254BBD" w:rsidRDefault="00254BBD" w:rsidP="00254BBD">
      <w:pPr>
        <w:spacing w:before="120" w:after="0" w:afterAutospacing="0" w:line="240" w:lineRule="auto"/>
        <w:ind w:left="360"/>
        <w:jc w:val="center"/>
        <w:rPr>
          <w:noProof/>
        </w:rPr>
      </w:pPr>
      <w:r w:rsidRPr="00254BBD">
        <w:rPr>
          <w:noProof/>
        </w:rPr>
        <w:drawing>
          <wp:inline distT="0" distB="0" distL="0" distR="0" wp14:anchorId="6F1ACE18" wp14:editId="72616208">
            <wp:extent cx="4495800" cy="2105025"/>
            <wp:effectExtent l="114300" t="114300" r="114300" b="47625"/>
            <wp:docPr id="57" name="Picture 57" descr="Line List with Gadget Configuration Icon Noted"/>
            <wp:cNvGraphicFramePr/>
            <a:graphic xmlns:a="http://schemas.openxmlformats.org/drawingml/2006/main">
              <a:graphicData uri="http://schemas.openxmlformats.org/drawingml/2006/picture">
                <pic:pic xmlns:pic="http://schemas.openxmlformats.org/drawingml/2006/picture">
                  <pic:nvPicPr>
                    <pic:cNvPr id="3" name="Picture 3" descr="Line List with Gadget Configuration Icon Noted"/>
                    <pic:cNvPicPr>
                      <a:picLocks noChangeAspect="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288790" cy="19062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6751C1C" w14:textId="77777777" w:rsidR="00254BBD" w:rsidRPr="00254BBD" w:rsidRDefault="00254BBD" w:rsidP="00254BBD">
      <w:pPr>
        <w:spacing w:before="120"/>
        <w:ind w:left="360"/>
        <w:jc w:val="center"/>
        <w:rPr>
          <w:b/>
          <w:bCs/>
          <w:spacing w:val="15"/>
          <w:sz w:val="20"/>
        </w:rPr>
      </w:pPr>
      <w:r w:rsidRPr="00254BBD">
        <w:rPr>
          <w:b/>
          <w:bCs/>
          <w:spacing w:val="15"/>
          <w:sz w:val="20"/>
        </w:rPr>
        <w:t>Line List with Gadget Configuration Icon Noted</w:t>
      </w:r>
    </w:p>
    <w:p w14:paraId="75C42008" w14:textId="77777777" w:rsidR="00254BBD" w:rsidRPr="00254BBD" w:rsidRDefault="00254BBD" w:rsidP="00254BBD">
      <w:pPr>
        <w:numPr>
          <w:ilvl w:val="0"/>
          <w:numId w:val="78"/>
        </w:numPr>
        <w:spacing w:before="120"/>
        <w:contextualSpacing/>
      </w:pPr>
      <w:r w:rsidRPr="00254BBD">
        <w:t>Select </w:t>
      </w:r>
      <w:r w:rsidRPr="00254BBD">
        <w:rPr>
          <w:b/>
          <w:bCs/>
        </w:rPr>
        <w:t>Grouping and Sorting</w:t>
      </w:r>
      <w:r w:rsidRPr="00254BBD">
        <w:t> in the configuration window and then select Sorting Method of Ascending or Descending.</w:t>
      </w:r>
    </w:p>
    <w:p w14:paraId="000DC626" w14:textId="77777777" w:rsidR="00254BBD" w:rsidRPr="00254BBD" w:rsidRDefault="00254BBD" w:rsidP="00254BBD">
      <w:pPr>
        <w:spacing w:before="120"/>
        <w:ind w:left="360"/>
      </w:pPr>
      <w:r w:rsidRPr="00254BBD">
        <w:t>The following steps require a mouse double-click action.</w:t>
      </w:r>
    </w:p>
    <w:p w14:paraId="2B77615E" w14:textId="77777777" w:rsidR="00254BBD" w:rsidRPr="00254BBD" w:rsidRDefault="00254BBD" w:rsidP="00254BBD">
      <w:pPr>
        <w:spacing w:before="120" w:after="0" w:afterAutospacing="0"/>
        <w:ind w:left="360"/>
      </w:pPr>
      <w:r w:rsidRPr="00254BBD">
        <w:t>Double-click:</w:t>
      </w:r>
    </w:p>
    <w:p w14:paraId="1DDF2A85" w14:textId="77777777" w:rsidR="00254BBD" w:rsidRPr="00254BBD" w:rsidRDefault="00254BBD" w:rsidP="00254BBD">
      <w:pPr>
        <w:numPr>
          <w:ilvl w:val="0"/>
          <w:numId w:val="80"/>
        </w:numPr>
        <w:spacing w:before="120"/>
        <w:contextualSpacing/>
      </w:pPr>
      <w:r w:rsidRPr="00254BBD">
        <w:t>a variable from the </w:t>
      </w:r>
      <w:r w:rsidRPr="00254BBD">
        <w:rPr>
          <w:b/>
          <w:bCs/>
        </w:rPr>
        <w:t>Available Variables</w:t>
      </w:r>
      <w:r w:rsidRPr="00254BBD">
        <w:t xml:space="preserve"> list. </w:t>
      </w:r>
    </w:p>
    <w:p w14:paraId="156EE97D" w14:textId="77777777" w:rsidR="00254BBD" w:rsidRPr="00254BBD" w:rsidRDefault="00254BBD" w:rsidP="00254BBD">
      <w:pPr>
        <w:numPr>
          <w:ilvl w:val="0"/>
          <w:numId w:val="80"/>
        </w:numPr>
        <w:spacing w:before="120"/>
        <w:contextualSpacing/>
      </w:pPr>
      <w:r w:rsidRPr="00254BBD">
        <w:t xml:space="preserve">on each variable will arrange multiple variables. </w:t>
      </w:r>
    </w:p>
    <w:p w14:paraId="5B002A96" w14:textId="77777777" w:rsidR="00254BBD" w:rsidRPr="00254BBD" w:rsidRDefault="00254BBD" w:rsidP="00254BBD">
      <w:pPr>
        <w:numPr>
          <w:ilvl w:val="0"/>
          <w:numId w:val="80"/>
        </w:numPr>
        <w:spacing w:before="120"/>
        <w:contextualSpacing/>
      </w:pPr>
      <w:r w:rsidRPr="00254BBD">
        <w:t>the selected variable movies it to the </w:t>
      </w:r>
      <w:r w:rsidRPr="00254BBD">
        <w:rPr>
          <w:b/>
          <w:bCs/>
        </w:rPr>
        <w:t>Sort Order</w:t>
      </w:r>
      <w:r w:rsidRPr="00254BBD">
        <w:t> box.</w:t>
      </w:r>
    </w:p>
    <w:p w14:paraId="306EB5F4" w14:textId="77777777" w:rsidR="00254BBD" w:rsidRPr="00254BBD" w:rsidRDefault="00254BBD" w:rsidP="00254BBD">
      <w:pPr>
        <w:numPr>
          <w:ilvl w:val="0"/>
          <w:numId w:val="80"/>
        </w:numPr>
        <w:spacing w:before="120"/>
        <w:contextualSpacing/>
      </w:pPr>
      <w:r w:rsidRPr="00254BBD">
        <w:lastRenderedPageBreak/>
        <w:t>on a variable in the </w:t>
      </w:r>
      <w:r w:rsidRPr="00254BBD">
        <w:rPr>
          <w:b/>
          <w:bCs/>
        </w:rPr>
        <w:t>Sort Order</w:t>
      </w:r>
      <w:r w:rsidRPr="00254BBD">
        <w:t> box to remove the variable from the list. If you want to group the list by a particular field, select the field from the </w:t>
      </w:r>
      <w:r w:rsidRPr="00254BBD">
        <w:rPr>
          <w:b/>
          <w:bCs/>
        </w:rPr>
        <w:t>Group By</w:t>
      </w:r>
      <w:r w:rsidRPr="00254BBD">
        <w:t> drop-down list. Click </w:t>
      </w:r>
      <w:r w:rsidRPr="00254BBD">
        <w:rPr>
          <w:b/>
          <w:bCs/>
        </w:rPr>
        <w:t>OK.</w:t>
      </w:r>
    </w:p>
    <w:p w14:paraId="224715FA" w14:textId="77777777" w:rsidR="00254BBD" w:rsidRPr="00254BBD" w:rsidRDefault="00254BBD" w:rsidP="00254BBD">
      <w:pPr>
        <w:spacing w:before="120" w:after="0" w:afterAutospacing="0" w:line="240" w:lineRule="auto"/>
        <w:ind w:left="360"/>
        <w:jc w:val="center"/>
        <w:rPr>
          <w:noProof/>
        </w:rPr>
      </w:pPr>
      <w:r w:rsidRPr="00254BBD">
        <w:rPr>
          <w:noProof/>
        </w:rPr>
        <w:drawing>
          <wp:inline distT="0" distB="0" distL="0" distR="0" wp14:anchorId="1CFABBBA" wp14:editId="5A009AEC">
            <wp:extent cx="4505325" cy="3019425"/>
            <wp:effectExtent l="133350" t="114300" r="123825" b="104775"/>
            <wp:docPr id="58" name="Picture 58" descr="Line List Grouping and Sorting"/>
            <wp:cNvGraphicFramePr/>
            <a:graphic xmlns:a="http://schemas.openxmlformats.org/drawingml/2006/main">
              <a:graphicData uri="http://schemas.openxmlformats.org/drawingml/2006/picture">
                <pic:pic xmlns:pic="http://schemas.openxmlformats.org/drawingml/2006/picture">
                  <pic:nvPicPr>
                    <pic:cNvPr id="4" name="Picture 4" descr="Line List Grouping and Sorting"/>
                    <pic:cNvPicPr>
                      <a:picLocks noChangeAspect="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288790" cy="28206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C22E479" w14:textId="77777777" w:rsidR="00254BBD" w:rsidRPr="00254BBD" w:rsidRDefault="00254BBD" w:rsidP="00254BBD">
      <w:pPr>
        <w:spacing w:before="120"/>
        <w:ind w:left="360"/>
        <w:jc w:val="center"/>
        <w:rPr>
          <w:b/>
          <w:bCs/>
          <w:spacing w:val="15"/>
          <w:sz w:val="20"/>
        </w:rPr>
      </w:pPr>
      <w:r w:rsidRPr="00254BBD">
        <w:rPr>
          <w:b/>
          <w:bCs/>
          <w:spacing w:val="15"/>
          <w:sz w:val="20"/>
        </w:rPr>
        <w:t>Line List Grouping and Sorting</w:t>
      </w:r>
    </w:p>
    <w:p w14:paraId="01A3C8D5" w14:textId="77777777" w:rsidR="00254BBD" w:rsidRPr="00254BBD" w:rsidRDefault="00254BBD" w:rsidP="00254BBD">
      <w:pPr>
        <w:spacing w:before="120" w:line="240" w:lineRule="auto"/>
        <w:ind w:left="360"/>
        <w:jc w:val="center"/>
        <w:rPr>
          <w:noProof/>
        </w:rPr>
      </w:pPr>
      <w:r w:rsidRPr="00254BBD">
        <w:rPr>
          <w:noProof/>
        </w:rPr>
        <w:drawing>
          <wp:inline distT="0" distB="0" distL="0" distR="0" wp14:anchorId="64442D18" wp14:editId="2682D7FF">
            <wp:extent cx="4505325" cy="2990850"/>
            <wp:effectExtent l="133350" t="114300" r="123825" b="95250"/>
            <wp:docPr id="59" name="Picture 59" descr="Line List/Grouping options"/>
            <wp:cNvGraphicFramePr/>
            <a:graphic xmlns:a="http://schemas.openxmlformats.org/drawingml/2006/main">
              <a:graphicData uri="http://schemas.openxmlformats.org/drawingml/2006/picture">
                <pic:pic xmlns:pic="http://schemas.openxmlformats.org/drawingml/2006/picture">
                  <pic:nvPicPr>
                    <pic:cNvPr id="5" name="Picture 5" descr="Line List/Grouping options"/>
                    <pic:cNvPicPr>
                      <a:picLocks noChangeAspect="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288790" cy="27819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35C42D0" w14:textId="77777777" w:rsidR="00254BBD" w:rsidRPr="00254BBD" w:rsidRDefault="00254BBD" w:rsidP="00254BBD">
      <w:pPr>
        <w:spacing w:before="120"/>
        <w:ind w:left="360"/>
        <w:jc w:val="center"/>
        <w:rPr>
          <w:b/>
          <w:bCs/>
          <w:spacing w:val="15"/>
          <w:sz w:val="20"/>
        </w:rPr>
      </w:pPr>
      <w:r w:rsidRPr="00254BBD">
        <w:rPr>
          <w:b/>
          <w:bCs/>
          <w:spacing w:val="15"/>
          <w:sz w:val="20"/>
        </w:rPr>
        <w:lastRenderedPageBreak/>
        <w:t>Line List/Grouping options</w:t>
      </w:r>
    </w:p>
    <w:p w14:paraId="057BD838" w14:textId="77777777" w:rsidR="00254BBD" w:rsidRPr="00254BBD" w:rsidRDefault="00254BBD" w:rsidP="00254BBD">
      <w:pPr>
        <w:spacing w:before="120"/>
        <w:ind w:left="360"/>
      </w:pPr>
      <w:r w:rsidRPr="00254BBD">
        <w:t>Visual Dashboard generates and displays a separate line list, grouped by the variable you select. You can hide a list from view by clicking on the arrow to the left of the list heading.</w:t>
      </w:r>
    </w:p>
    <w:p w14:paraId="7B229339" w14:textId="77777777" w:rsidR="00254BBD" w:rsidRPr="00254BBD" w:rsidRDefault="00254BBD" w:rsidP="00254BBD">
      <w:pPr>
        <w:spacing w:before="120" w:after="0" w:afterAutospacing="0" w:line="240" w:lineRule="auto"/>
        <w:ind w:left="360"/>
        <w:jc w:val="center"/>
        <w:rPr>
          <w:noProof/>
        </w:rPr>
      </w:pPr>
      <w:r w:rsidRPr="00254BBD">
        <w:rPr>
          <w:noProof/>
        </w:rPr>
        <w:drawing>
          <wp:inline distT="0" distB="0" distL="0" distR="0" wp14:anchorId="04A52928" wp14:editId="4F289D00">
            <wp:extent cx="4495800" cy="3248025"/>
            <wp:effectExtent l="114300" t="114300" r="114300" b="104775"/>
            <wp:docPr id="60" name="Picture 60" descr="Line List with Grouping results"/>
            <wp:cNvGraphicFramePr/>
            <a:graphic xmlns:a="http://schemas.openxmlformats.org/drawingml/2006/main">
              <a:graphicData uri="http://schemas.openxmlformats.org/drawingml/2006/picture">
                <pic:pic xmlns:pic="http://schemas.openxmlformats.org/drawingml/2006/picture">
                  <pic:nvPicPr>
                    <pic:cNvPr id="6" name="Picture 6" descr="Line List with Grouping results"/>
                    <pic:cNvPicPr>
                      <a:picLocks noChangeAspect="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288790" cy="30524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876D915" w14:textId="77777777" w:rsidR="00254BBD" w:rsidRPr="00254BBD" w:rsidRDefault="00254BBD" w:rsidP="00254BBD">
      <w:pPr>
        <w:spacing w:before="120"/>
        <w:ind w:left="360"/>
        <w:jc w:val="center"/>
        <w:rPr>
          <w:b/>
          <w:bCs/>
          <w:spacing w:val="15"/>
          <w:sz w:val="20"/>
        </w:rPr>
      </w:pPr>
      <w:r w:rsidRPr="00254BBD">
        <w:rPr>
          <w:b/>
          <w:bCs/>
          <w:spacing w:val="15"/>
          <w:sz w:val="20"/>
        </w:rPr>
        <w:t>Line List with Grouping results</w:t>
      </w:r>
    </w:p>
    <w:p w14:paraId="0272EE3F" w14:textId="77777777" w:rsidR="00254BBD" w:rsidRPr="00254BBD" w:rsidRDefault="00254BBD" w:rsidP="00254BBD">
      <w:pPr>
        <w:spacing w:before="120" w:line="240" w:lineRule="auto"/>
        <w:ind w:left="360"/>
        <w:jc w:val="center"/>
        <w:rPr>
          <w:noProof/>
        </w:rPr>
      </w:pPr>
      <w:r w:rsidRPr="00254BBD">
        <w:rPr>
          <w:noProof/>
        </w:rPr>
        <w:lastRenderedPageBreak/>
        <w:drawing>
          <wp:inline distT="0" distB="0" distL="0" distR="0" wp14:anchorId="641BEF0D" wp14:editId="1EAEAEB3">
            <wp:extent cx="4638675" cy="2838450"/>
            <wp:effectExtent l="133350" t="114300" r="123825" b="95250"/>
            <wp:docPr id="61" name="Picture 61" descr="Line List hidden view, with circle indicating “hide” arrow"/>
            <wp:cNvGraphicFramePr/>
            <a:graphic xmlns:a="http://schemas.openxmlformats.org/drawingml/2006/main">
              <a:graphicData uri="http://schemas.openxmlformats.org/drawingml/2006/picture">
                <pic:pic xmlns:pic="http://schemas.openxmlformats.org/drawingml/2006/picture">
                  <pic:nvPicPr>
                    <pic:cNvPr id="7" name="Picture 7" descr="Line List hidden view, with circle indicating “hide” arrow"/>
                    <pic:cNvPicPr>
                      <a:picLocks noChangeAspect="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417695" cy="26403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E2AA4DB" w14:textId="77777777" w:rsidR="00254BBD" w:rsidRPr="00254BBD" w:rsidRDefault="00254BBD" w:rsidP="00254BBD">
      <w:pPr>
        <w:spacing w:before="120"/>
        <w:ind w:left="360"/>
        <w:jc w:val="center"/>
        <w:rPr>
          <w:b/>
          <w:bCs/>
          <w:spacing w:val="15"/>
          <w:sz w:val="20"/>
        </w:rPr>
      </w:pPr>
      <w:r w:rsidRPr="00254BBD">
        <w:rPr>
          <w:b/>
          <w:bCs/>
          <w:spacing w:val="15"/>
          <w:sz w:val="20"/>
        </w:rPr>
        <w:t>Line List hidden view, with circle indicating “hide” arrow</w:t>
      </w:r>
    </w:p>
    <w:p w14:paraId="1503215B" w14:textId="77777777" w:rsidR="00254BBD" w:rsidRPr="00254BBD" w:rsidRDefault="00254BBD" w:rsidP="00254BBD">
      <w:pPr>
        <w:keepNext/>
        <w:keepLines/>
        <w:spacing w:after="120" w:afterAutospacing="0"/>
        <w:ind w:left="360"/>
        <w:outlineLvl w:val="2"/>
        <w:rPr>
          <w:rFonts w:cs="Times New Roman"/>
          <w:b/>
          <w:bCs/>
          <w:color w:val="auto"/>
        </w:rPr>
      </w:pPr>
      <w:bookmarkStart w:id="252" w:name="_Toc140129780"/>
      <w:r w:rsidRPr="00254BBD">
        <w:rPr>
          <w:rFonts w:cs="Times New Roman"/>
          <w:b/>
          <w:bCs/>
          <w:color w:val="auto"/>
        </w:rPr>
        <w:t>Remove Sort Criteria</w:t>
      </w:r>
      <w:bookmarkEnd w:id="252"/>
    </w:p>
    <w:p w14:paraId="34236897" w14:textId="77777777" w:rsidR="00254BBD" w:rsidRPr="00254BBD" w:rsidRDefault="00254BBD" w:rsidP="00254BBD">
      <w:pPr>
        <w:spacing w:after="0" w:afterAutospacing="0"/>
        <w:ind w:left="360"/>
      </w:pPr>
      <w:r w:rsidRPr="00254BBD">
        <w:t>Remove sort criteria by following the steps below.</w:t>
      </w:r>
    </w:p>
    <w:p w14:paraId="4D703C1A" w14:textId="77777777" w:rsidR="00254BBD" w:rsidRPr="00254BBD" w:rsidRDefault="00254BBD" w:rsidP="00254BBD">
      <w:pPr>
        <w:numPr>
          <w:ilvl w:val="0"/>
          <w:numId w:val="82"/>
        </w:numPr>
        <w:spacing w:before="120"/>
        <w:contextualSpacing/>
      </w:pPr>
      <w:r w:rsidRPr="00254BBD">
        <w:t>Right-click on the </w:t>
      </w:r>
      <w:r w:rsidRPr="00254BBD">
        <w:rPr>
          <w:b/>
          <w:bCs/>
        </w:rPr>
        <w:t>Line List</w:t>
      </w:r>
      <w:r w:rsidRPr="00254BBD">
        <w:t>.</w:t>
      </w:r>
    </w:p>
    <w:p w14:paraId="65BE83B7" w14:textId="77777777" w:rsidR="00254BBD" w:rsidRPr="00254BBD" w:rsidRDefault="00254BBD" w:rsidP="00254BBD">
      <w:pPr>
        <w:numPr>
          <w:ilvl w:val="0"/>
          <w:numId w:val="82"/>
        </w:numPr>
        <w:spacing w:before="120" w:after="0" w:afterAutospacing="0"/>
        <w:contextualSpacing/>
      </w:pPr>
      <w:r w:rsidRPr="00254BBD">
        <w:t xml:space="preserve">Select Remove </w:t>
      </w:r>
      <w:r w:rsidRPr="00254BBD">
        <w:rPr>
          <w:b/>
          <w:bCs/>
        </w:rPr>
        <w:t>All Sort Criteria</w:t>
      </w:r>
      <w:r w:rsidRPr="00254BBD">
        <w:t>.</w:t>
      </w:r>
    </w:p>
    <w:p w14:paraId="58CFEE41" w14:textId="77777777" w:rsidR="00254BBD" w:rsidRPr="00254BBD" w:rsidRDefault="00254BBD" w:rsidP="00254BBD">
      <w:pPr>
        <w:spacing w:before="120"/>
        <w:ind w:left="360"/>
      </w:pPr>
      <w:r w:rsidRPr="00254BBD">
        <w:t>The Line List will appear with the sort criteria removed.</w:t>
      </w:r>
    </w:p>
    <w:p w14:paraId="3BF4073C" w14:textId="77777777" w:rsidR="00254BBD" w:rsidRPr="00254BBD" w:rsidRDefault="00254BBD" w:rsidP="00254BBD">
      <w:pPr>
        <w:keepNext/>
        <w:keepLines/>
        <w:spacing w:before="40" w:after="120" w:afterAutospacing="0"/>
        <w:ind w:left="360"/>
        <w:outlineLvl w:val="2"/>
        <w:rPr>
          <w:rFonts w:cs="Times New Roman"/>
          <w:b/>
          <w:bCs/>
          <w:color w:val="auto"/>
        </w:rPr>
      </w:pPr>
      <w:bookmarkStart w:id="253" w:name="_Toc140129781"/>
      <w:r w:rsidRPr="00254BBD">
        <w:rPr>
          <w:rFonts w:cs="Times New Roman"/>
          <w:b/>
          <w:bCs/>
          <w:color w:val="auto"/>
        </w:rPr>
        <w:lastRenderedPageBreak/>
        <w:t>Other Line List Properties</w:t>
      </w:r>
      <w:bookmarkEnd w:id="253"/>
    </w:p>
    <w:p w14:paraId="1BC6578D" w14:textId="77777777" w:rsidR="00254BBD" w:rsidRPr="00254BBD" w:rsidRDefault="00254BBD" w:rsidP="00254BBD">
      <w:pPr>
        <w:spacing w:before="120" w:line="240" w:lineRule="auto"/>
        <w:ind w:left="360"/>
        <w:jc w:val="center"/>
        <w:rPr>
          <w:noProof/>
        </w:rPr>
      </w:pPr>
      <w:r w:rsidRPr="00254BBD">
        <w:rPr>
          <w:noProof/>
        </w:rPr>
        <w:drawing>
          <wp:inline distT="0" distB="0" distL="0" distR="0" wp14:anchorId="2E70CEDD" wp14:editId="38BCB2DA">
            <wp:extent cx="4495800" cy="2800350"/>
            <wp:effectExtent l="133350" t="114300" r="133350" b="95250"/>
            <wp:docPr id="62" name="Picture 62" descr="Line List Display options screenshot."/>
            <wp:cNvGraphicFramePr/>
            <a:graphic xmlns:a="http://schemas.openxmlformats.org/drawingml/2006/main">
              <a:graphicData uri="http://schemas.openxmlformats.org/drawingml/2006/picture">
                <pic:pic xmlns:pic="http://schemas.openxmlformats.org/drawingml/2006/picture">
                  <pic:nvPicPr>
                    <pic:cNvPr id="8" name="Picture 8" descr="Line List Display options screenshot."/>
                    <pic:cNvPicPr>
                      <a:picLocks noChangeAspect="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288790" cy="26015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3196C07" w14:textId="77777777" w:rsidR="00254BBD" w:rsidRPr="00254BBD" w:rsidRDefault="00254BBD" w:rsidP="00254BBD">
      <w:pPr>
        <w:spacing w:before="120"/>
        <w:ind w:left="360"/>
        <w:jc w:val="center"/>
        <w:rPr>
          <w:b/>
          <w:bCs/>
          <w:spacing w:val="15"/>
          <w:sz w:val="20"/>
        </w:rPr>
      </w:pPr>
      <w:r w:rsidRPr="00254BBD">
        <w:rPr>
          <w:b/>
          <w:bCs/>
          <w:spacing w:val="15"/>
          <w:sz w:val="20"/>
        </w:rPr>
        <w:t>Line List Display options</w:t>
      </w:r>
    </w:p>
    <w:p w14:paraId="21521E0A" w14:textId="77777777" w:rsidR="00254BBD" w:rsidRPr="00254BBD" w:rsidRDefault="00254BBD" w:rsidP="00254BBD">
      <w:pPr>
        <w:ind w:left="360"/>
      </w:pPr>
      <w:r w:rsidRPr="00254BBD">
        <w:t>Other options for the Line List gadget are available by selecting </w:t>
      </w:r>
      <w:r w:rsidRPr="00254BBD">
        <w:rPr>
          <w:b/>
          <w:bCs/>
        </w:rPr>
        <w:t>Display</w:t>
      </w:r>
      <w:r w:rsidRPr="00254BBD">
        <w:t> in the configuration window.</w:t>
      </w:r>
    </w:p>
    <w:p w14:paraId="665722C6" w14:textId="77777777" w:rsidR="00254BBD" w:rsidRPr="00254BBD" w:rsidRDefault="00254BBD" w:rsidP="00254BBD">
      <w:pPr>
        <w:numPr>
          <w:ilvl w:val="0"/>
          <w:numId w:val="84"/>
        </w:numPr>
        <w:spacing w:before="120"/>
        <w:contextualSpacing/>
      </w:pPr>
      <w:r w:rsidRPr="00254BBD">
        <w:rPr>
          <w:b/>
          <w:bCs/>
        </w:rPr>
        <w:t>Max width</w:t>
      </w:r>
      <w:r w:rsidRPr="00254BBD">
        <w:t> — indicates the maximum Line List display width in pixels.</w:t>
      </w:r>
    </w:p>
    <w:p w14:paraId="37DDE829" w14:textId="77777777" w:rsidR="00254BBD" w:rsidRPr="00254BBD" w:rsidRDefault="00254BBD" w:rsidP="00254BBD">
      <w:pPr>
        <w:numPr>
          <w:ilvl w:val="0"/>
          <w:numId w:val="84"/>
        </w:numPr>
        <w:spacing w:before="120"/>
        <w:contextualSpacing/>
      </w:pPr>
      <w:r w:rsidRPr="00254BBD">
        <w:rPr>
          <w:b/>
          <w:bCs/>
        </w:rPr>
        <w:t>Max height</w:t>
      </w:r>
      <w:r w:rsidRPr="00254BBD">
        <w:t> — indicates the maximum Line List display height in pixels.</w:t>
      </w:r>
    </w:p>
    <w:p w14:paraId="57204BC1" w14:textId="77777777" w:rsidR="00254BBD" w:rsidRPr="00254BBD" w:rsidRDefault="00254BBD" w:rsidP="00254BBD">
      <w:pPr>
        <w:numPr>
          <w:ilvl w:val="0"/>
          <w:numId w:val="84"/>
        </w:numPr>
        <w:spacing w:before="120"/>
        <w:contextualSpacing/>
      </w:pPr>
      <w:r w:rsidRPr="00254BBD">
        <w:rPr>
          <w:b/>
          <w:bCs/>
        </w:rPr>
        <w:t>Max variable name length —</w:t>
      </w:r>
      <w:r w:rsidRPr="00254BBD">
        <w:t> text box allows for the truncation of long column names in the list output. It is set to 24 by default.</w:t>
      </w:r>
    </w:p>
    <w:p w14:paraId="0D07034F" w14:textId="77777777" w:rsidR="00254BBD" w:rsidRPr="00254BBD" w:rsidRDefault="00254BBD" w:rsidP="00254BBD">
      <w:pPr>
        <w:numPr>
          <w:ilvl w:val="0"/>
          <w:numId w:val="84"/>
        </w:numPr>
        <w:spacing w:before="120"/>
        <w:contextualSpacing/>
      </w:pPr>
      <w:r w:rsidRPr="00254BBD">
        <w:rPr>
          <w:b/>
          <w:bCs/>
        </w:rPr>
        <w:t>Max rows to display</w:t>
      </w:r>
      <w:r w:rsidRPr="00254BBD">
        <w:t> — text box allows the user to change the maximum number of rows that the Line List gadget displays. It is set to 50 by default. Display up to 2,000 rows.</w:t>
      </w:r>
    </w:p>
    <w:p w14:paraId="61169928" w14:textId="77777777" w:rsidR="00254BBD" w:rsidRPr="00254BBD" w:rsidRDefault="00254BBD" w:rsidP="00254BBD">
      <w:pPr>
        <w:spacing w:before="120"/>
        <w:ind w:left="360"/>
      </w:pPr>
      <w:r w:rsidRPr="00254BBD">
        <w:rPr>
          <w:rFonts w:cs="Times New Roman"/>
          <w:b/>
          <w:bCs/>
          <w:shd w:val="clear" w:color="auto" w:fill="FFFFFF"/>
        </w:rPr>
        <w:t>Output Options</w:t>
      </w:r>
      <w:r w:rsidRPr="00254BBD">
        <w:rPr>
          <w:b/>
          <w:bCs/>
        </w:rPr>
        <w:t xml:space="preserve"> </w:t>
      </w:r>
      <w:r w:rsidRPr="00254BBD">
        <w:t>(Located at the bottom of the Display screen)</w:t>
      </w:r>
    </w:p>
    <w:p w14:paraId="3AFE7ADC" w14:textId="77777777" w:rsidR="00254BBD" w:rsidRPr="00254BBD" w:rsidRDefault="00254BBD" w:rsidP="00254BBD">
      <w:pPr>
        <w:numPr>
          <w:ilvl w:val="0"/>
          <w:numId w:val="86"/>
        </w:numPr>
        <w:spacing w:before="120"/>
        <w:contextualSpacing/>
      </w:pPr>
      <w:r w:rsidRPr="00254BBD">
        <w:rPr>
          <w:b/>
          <w:bCs/>
        </w:rPr>
        <w:t>Sort variables by tab order —</w:t>
      </w:r>
      <w:r w:rsidRPr="00254BBD">
        <w:t> The checkbox forces the columns in the output to be sorted by their tab order. It is not checked by default.</w:t>
      </w:r>
    </w:p>
    <w:p w14:paraId="4FBC0FE7" w14:textId="77777777" w:rsidR="00254BBD" w:rsidRPr="00254BBD" w:rsidRDefault="00254BBD" w:rsidP="00254BBD">
      <w:pPr>
        <w:numPr>
          <w:ilvl w:val="0"/>
          <w:numId w:val="86"/>
        </w:numPr>
        <w:spacing w:before="120"/>
        <w:contextualSpacing/>
      </w:pPr>
      <w:r w:rsidRPr="00254BBD">
        <w:rPr>
          <w:b/>
          <w:bCs/>
        </w:rPr>
        <w:lastRenderedPageBreak/>
        <w:t>Use field prompts —</w:t>
      </w:r>
      <w:r w:rsidRPr="00254BBD">
        <w:t> The checkbox uses the field prompt as the column heading, rather than the field name. It is not checked by default.</w:t>
      </w:r>
    </w:p>
    <w:p w14:paraId="7CBB03C8" w14:textId="77777777" w:rsidR="00254BBD" w:rsidRPr="00254BBD" w:rsidRDefault="00254BBD" w:rsidP="00254BBD">
      <w:pPr>
        <w:numPr>
          <w:ilvl w:val="0"/>
          <w:numId w:val="86"/>
        </w:numPr>
        <w:spacing w:before="120"/>
        <w:ind w:left="630" w:hanging="270"/>
        <w:contextualSpacing/>
        <w:rPr>
          <w:color w:val="2F5496" w:themeColor="accent1" w:themeShade="BF"/>
          <w:shd w:val="clear" w:color="auto" w:fill="FFFFFF"/>
        </w:rPr>
      </w:pPr>
      <w:r w:rsidRPr="00254BBD">
        <w:rPr>
          <w:b/>
          <w:bCs/>
        </w:rPr>
        <w:t xml:space="preserve">Display list labels </w:t>
      </w:r>
      <w:r w:rsidRPr="00254BBD">
        <w:t>— The checkbox uses the label value for option fields and comment legal fields rather than the value stored in the database.</w:t>
      </w:r>
    </w:p>
    <w:p w14:paraId="2D8CFAF4" w14:textId="77777777" w:rsidR="00254BBD" w:rsidRPr="00254BBD" w:rsidRDefault="00254BBD" w:rsidP="00254BBD">
      <w:pPr>
        <w:spacing w:before="120"/>
        <w:ind w:left="360"/>
        <w:rPr>
          <w:color w:val="2F5496" w:themeColor="accent1" w:themeShade="BF"/>
          <w:shd w:val="clear" w:color="auto" w:fill="FFFFFF"/>
        </w:rPr>
      </w:pPr>
      <w:r w:rsidRPr="00254BBD">
        <w:rPr>
          <w:color w:val="2F5496" w:themeColor="accent1" w:themeShade="BF"/>
          <w:shd w:val="clear" w:color="auto" w:fill="FFFFFF"/>
        </w:rPr>
        <w:t>Note: These first three output options are available only when the Data Source is an Epi Info™ 7 project. If the Data Source is from something else like an Excel spreadsheet, these options have no effect.</w:t>
      </w:r>
    </w:p>
    <w:p w14:paraId="148440AE" w14:textId="77777777" w:rsidR="00254BBD" w:rsidRPr="00254BBD" w:rsidRDefault="00254BBD" w:rsidP="00254BBD">
      <w:pPr>
        <w:numPr>
          <w:ilvl w:val="0"/>
          <w:numId w:val="86"/>
        </w:numPr>
        <w:spacing w:before="120"/>
        <w:contextualSpacing/>
      </w:pPr>
      <w:r w:rsidRPr="00254BBD">
        <w:rPr>
          <w:b/>
          <w:bCs/>
        </w:rPr>
        <w:t>Show line column</w:t>
      </w:r>
      <w:r w:rsidRPr="00254BBD">
        <w:t> — option that adds the Line column to the list and displays the line number when the checkbox is selected.</w:t>
      </w:r>
    </w:p>
    <w:p w14:paraId="30B2051D" w14:textId="77777777" w:rsidR="00254BBD" w:rsidRPr="00254BBD" w:rsidRDefault="00254BBD" w:rsidP="00254BBD">
      <w:pPr>
        <w:numPr>
          <w:ilvl w:val="0"/>
          <w:numId w:val="86"/>
        </w:numPr>
        <w:spacing w:before="120"/>
        <w:contextualSpacing/>
      </w:pPr>
      <w:r w:rsidRPr="00254BBD">
        <w:rPr>
          <w:b/>
          <w:bCs/>
        </w:rPr>
        <w:t>Show column headings</w:t>
      </w:r>
      <w:r w:rsidRPr="00254BBD">
        <w:t> — option that shows the line list column headings when the checkbox is selected.</w:t>
      </w:r>
    </w:p>
    <w:p w14:paraId="387B0253" w14:textId="77777777" w:rsidR="00254BBD" w:rsidRPr="00254BBD" w:rsidRDefault="00254BBD" w:rsidP="00254BBD">
      <w:pPr>
        <w:numPr>
          <w:ilvl w:val="0"/>
          <w:numId w:val="86"/>
        </w:numPr>
        <w:spacing w:before="120"/>
        <w:contextualSpacing/>
      </w:pPr>
      <w:r w:rsidRPr="00254BBD">
        <w:rPr>
          <w:b/>
          <w:bCs/>
        </w:rPr>
        <w:t>Show missing representation —</w:t>
      </w:r>
      <w:r w:rsidRPr="00254BBD">
        <w:t xml:space="preserve"> option that shows the word or symbol that represents a missing value for any field that does not have a value. By default, the word “Missing” is used, but other options include “Unknown”, “(.)” or another custom setting as specified in the </w:t>
      </w:r>
      <w:r w:rsidRPr="00254BBD">
        <w:rPr>
          <w:b/>
          <w:bCs/>
        </w:rPr>
        <w:t>Tools &gt; Options &gt; Analysis</w:t>
      </w:r>
      <w:r w:rsidRPr="00254BBD">
        <w:t xml:space="preserve"> tab. If the checkbox is not selected, an empty field shows a blank space.</w:t>
      </w:r>
    </w:p>
    <w:p w14:paraId="62150D5B" w14:textId="77777777" w:rsidR="00254BBD" w:rsidRPr="00254BBD" w:rsidRDefault="00254BBD" w:rsidP="00254BBD">
      <w:pPr>
        <w:keepNext/>
        <w:keepLines/>
        <w:spacing w:before="40" w:after="120" w:afterAutospacing="0"/>
        <w:ind w:left="360"/>
        <w:outlineLvl w:val="2"/>
        <w:rPr>
          <w:rFonts w:cs="Times New Roman"/>
          <w:b/>
          <w:bCs/>
          <w:color w:val="auto"/>
        </w:rPr>
      </w:pPr>
      <w:bookmarkStart w:id="254" w:name="_Toc140129782"/>
      <w:r w:rsidRPr="00254BBD">
        <w:rPr>
          <w:rFonts w:cs="Times New Roman"/>
          <w:b/>
          <w:bCs/>
          <w:color w:val="auto"/>
        </w:rPr>
        <w:t>Exporting a Line List</w:t>
      </w:r>
      <w:bookmarkEnd w:id="254"/>
    </w:p>
    <w:p w14:paraId="5CAE48C7" w14:textId="77777777" w:rsidR="00254BBD" w:rsidRPr="00254BBD" w:rsidRDefault="00254BBD" w:rsidP="00254BBD">
      <w:pPr>
        <w:spacing w:before="120"/>
        <w:ind w:left="360"/>
      </w:pPr>
      <w:r w:rsidRPr="00254BBD">
        <w:t>Once the Line List is created, the following export options are available: Copy List Data to Clipboard, Send List Data to Web Browser, and Send List Data to Excel.</w:t>
      </w:r>
    </w:p>
    <w:p w14:paraId="252AE9A3" w14:textId="77777777" w:rsidR="00254BBD" w:rsidRPr="00254BBD" w:rsidRDefault="00254BBD" w:rsidP="00254BBD">
      <w:pPr>
        <w:spacing w:before="120" w:after="0" w:afterAutospacing="0"/>
        <w:ind w:left="360"/>
      </w:pPr>
      <w:r w:rsidRPr="00254BBD">
        <w:t>The next three steps explain how to copy the list data to the clipboard.</w:t>
      </w:r>
    </w:p>
    <w:p w14:paraId="7A51E8E7" w14:textId="77777777" w:rsidR="00254BBD" w:rsidRPr="00254BBD" w:rsidRDefault="00254BBD" w:rsidP="00254BBD">
      <w:pPr>
        <w:numPr>
          <w:ilvl w:val="0"/>
          <w:numId w:val="88"/>
        </w:numPr>
        <w:spacing w:before="120"/>
        <w:contextualSpacing/>
      </w:pPr>
      <w:r w:rsidRPr="00254BBD">
        <w:t>Right-click on the </w:t>
      </w:r>
      <w:r w:rsidRPr="00254BBD">
        <w:rPr>
          <w:b/>
          <w:bCs/>
        </w:rPr>
        <w:t>Line List</w:t>
      </w:r>
      <w:r w:rsidRPr="00254BBD">
        <w:t>.</w:t>
      </w:r>
    </w:p>
    <w:p w14:paraId="3360EC31" w14:textId="77777777" w:rsidR="00254BBD" w:rsidRPr="00254BBD" w:rsidRDefault="00254BBD" w:rsidP="00254BBD">
      <w:pPr>
        <w:numPr>
          <w:ilvl w:val="0"/>
          <w:numId w:val="88"/>
        </w:numPr>
        <w:spacing w:before="120"/>
        <w:contextualSpacing/>
      </w:pPr>
      <w:r w:rsidRPr="00254BBD">
        <w:t>Select </w:t>
      </w:r>
      <w:r w:rsidRPr="00254BBD">
        <w:rPr>
          <w:b/>
          <w:bCs/>
        </w:rPr>
        <w:t>Copy List Data to Clipboard</w:t>
      </w:r>
      <w:r w:rsidRPr="00254BBD">
        <w:t>.</w:t>
      </w:r>
    </w:p>
    <w:p w14:paraId="2851DA76" w14:textId="77777777" w:rsidR="00254BBD" w:rsidRPr="00254BBD" w:rsidRDefault="00254BBD" w:rsidP="00254BBD">
      <w:pPr>
        <w:spacing w:before="120" w:line="240" w:lineRule="auto"/>
        <w:ind w:left="360"/>
        <w:jc w:val="center"/>
        <w:rPr>
          <w:noProof/>
        </w:rPr>
      </w:pPr>
      <w:r w:rsidRPr="00254BBD">
        <w:rPr>
          <w:noProof/>
        </w:rPr>
        <w:lastRenderedPageBreak/>
        <w:drawing>
          <wp:inline distT="0" distB="0" distL="0" distR="0" wp14:anchorId="3A26225F" wp14:editId="640173CC">
            <wp:extent cx="4752975" cy="3524250"/>
            <wp:effectExtent l="133350" t="114300" r="123825" b="133350"/>
            <wp:docPr id="63" name="Picture 63" descr="Copy list data to clipboard"/>
            <wp:cNvGraphicFramePr/>
            <a:graphic xmlns:a="http://schemas.openxmlformats.org/drawingml/2006/main">
              <a:graphicData uri="http://schemas.openxmlformats.org/drawingml/2006/picture">
                <pic:pic xmlns:pic="http://schemas.openxmlformats.org/drawingml/2006/picture">
                  <pic:nvPicPr>
                    <pic:cNvPr id="9" name="Picture 9" descr="Copy list data to clipboard"/>
                    <pic:cNvPicPr>
                      <a:picLocks noChangeAspect="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533265" cy="33229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7369F5B" w14:textId="77777777" w:rsidR="00254BBD" w:rsidRPr="00254BBD" w:rsidRDefault="00254BBD" w:rsidP="00254BBD">
      <w:pPr>
        <w:spacing w:before="120"/>
        <w:ind w:left="360"/>
        <w:jc w:val="center"/>
        <w:rPr>
          <w:b/>
          <w:bCs/>
          <w:spacing w:val="15"/>
          <w:sz w:val="20"/>
        </w:rPr>
      </w:pPr>
      <w:r w:rsidRPr="00254BBD">
        <w:rPr>
          <w:b/>
          <w:bCs/>
          <w:spacing w:val="15"/>
          <w:sz w:val="20"/>
        </w:rPr>
        <w:t>Copy list data to clipboard</w:t>
      </w:r>
    </w:p>
    <w:p w14:paraId="358C52A1" w14:textId="77777777" w:rsidR="00254BBD" w:rsidRPr="00254BBD" w:rsidRDefault="00254BBD" w:rsidP="00254BBD">
      <w:pPr>
        <w:spacing w:before="120" w:after="0" w:afterAutospacing="0"/>
        <w:ind w:left="360"/>
      </w:pPr>
      <w:r w:rsidRPr="00254BBD">
        <w:t>The data is now on the clipboard and may be exported.</w:t>
      </w:r>
    </w:p>
    <w:p w14:paraId="634ACBE5" w14:textId="77777777" w:rsidR="00254BBD" w:rsidRPr="00254BBD" w:rsidRDefault="00254BBD" w:rsidP="00254BBD">
      <w:pPr>
        <w:spacing w:before="120"/>
        <w:ind w:left="360"/>
      </w:pPr>
      <w:r w:rsidRPr="00254BBD">
        <w:t>The next three steps explain how to </w:t>
      </w:r>
      <w:r w:rsidRPr="00254BBD">
        <w:rPr>
          <w:b/>
          <w:bCs/>
        </w:rPr>
        <w:t>Send List Data to Web Browser</w:t>
      </w:r>
      <w:r w:rsidRPr="00254BBD">
        <w:t>.</w:t>
      </w:r>
    </w:p>
    <w:p w14:paraId="477CEF20" w14:textId="77777777" w:rsidR="00254BBD" w:rsidRPr="00254BBD" w:rsidRDefault="00254BBD" w:rsidP="00254BBD">
      <w:pPr>
        <w:numPr>
          <w:ilvl w:val="0"/>
          <w:numId w:val="90"/>
        </w:numPr>
        <w:spacing w:before="120"/>
        <w:contextualSpacing/>
      </w:pPr>
      <w:r w:rsidRPr="00254BBD">
        <w:t>Right-click on the </w:t>
      </w:r>
      <w:r w:rsidRPr="00254BBD">
        <w:rPr>
          <w:b/>
          <w:bCs/>
        </w:rPr>
        <w:t>Line List</w:t>
      </w:r>
      <w:r w:rsidRPr="00254BBD">
        <w:t>.</w:t>
      </w:r>
    </w:p>
    <w:p w14:paraId="1EEE7DC9" w14:textId="77777777" w:rsidR="00254BBD" w:rsidRPr="00254BBD" w:rsidRDefault="00254BBD" w:rsidP="00254BBD">
      <w:pPr>
        <w:numPr>
          <w:ilvl w:val="0"/>
          <w:numId w:val="90"/>
        </w:numPr>
        <w:spacing w:before="120"/>
        <w:contextualSpacing/>
      </w:pPr>
      <w:r w:rsidRPr="00254BBD">
        <w:t>Select </w:t>
      </w:r>
      <w:r w:rsidRPr="00254BBD">
        <w:rPr>
          <w:b/>
          <w:bCs/>
        </w:rPr>
        <w:t>Send List Data to Web Browser</w:t>
      </w:r>
      <w:r w:rsidRPr="00254BBD">
        <w:t>.</w:t>
      </w:r>
    </w:p>
    <w:p w14:paraId="3E5C55B8" w14:textId="77777777" w:rsidR="00254BBD" w:rsidRPr="00254BBD" w:rsidRDefault="00254BBD" w:rsidP="00254BBD">
      <w:pPr>
        <w:spacing w:before="120"/>
        <w:ind w:left="1079"/>
      </w:pPr>
    </w:p>
    <w:p w14:paraId="77515B8B" w14:textId="77777777" w:rsidR="00254BBD" w:rsidRPr="00254BBD" w:rsidRDefault="00254BBD" w:rsidP="00254BBD">
      <w:pPr>
        <w:spacing w:before="120" w:line="240" w:lineRule="auto"/>
        <w:ind w:left="360"/>
        <w:jc w:val="center"/>
        <w:rPr>
          <w:noProof/>
        </w:rPr>
      </w:pPr>
      <w:r w:rsidRPr="00254BBD">
        <w:rPr>
          <w:noProof/>
        </w:rPr>
        <w:lastRenderedPageBreak/>
        <w:drawing>
          <wp:inline distT="0" distB="0" distL="0" distR="0" wp14:anchorId="26C4386C" wp14:editId="50B53C82">
            <wp:extent cx="4819650" cy="3552825"/>
            <wp:effectExtent l="133350" t="114300" r="133350" b="123825"/>
            <wp:docPr id="64" name="Picture 64" descr="Send list data to web browser"/>
            <wp:cNvGraphicFramePr/>
            <a:graphic xmlns:a="http://schemas.openxmlformats.org/drawingml/2006/main">
              <a:graphicData uri="http://schemas.openxmlformats.org/drawingml/2006/picture">
                <pic:pic xmlns:pic="http://schemas.openxmlformats.org/drawingml/2006/picture">
                  <pic:nvPicPr>
                    <pic:cNvPr id="10" name="Picture 10" descr="Send list data to web browser"/>
                    <pic:cNvPicPr>
                      <a:picLocks noChangeAspect="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598035" cy="33483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731CC53" w14:textId="77777777" w:rsidR="00254BBD" w:rsidRPr="00254BBD" w:rsidRDefault="00254BBD" w:rsidP="00254BBD">
      <w:pPr>
        <w:spacing w:before="120"/>
        <w:ind w:left="360"/>
        <w:jc w:val="center"/>
        <w:rPr>
          <w:b/>
          <w:bCs/>
          <w:spacing w:val="15"/>
          <w:sz w:val="20"/>
        </w:rPr>
      </w:pPr>
      <w:r w:rsidRPr="00254BBD">
        <w:rPr>
          <w:b/>
          <w:bCs/>
          <w:spacing w:val="15"/>
          <w:sz w:val="20"/>
        </w:rPr>
        <w:t>Send list data to web browser</w:t>
      </w:r>
    </w:p>
    <w:p w14:paraId="1C784420" w14:textId="77777777" w:rsidR="00254BBD" w:rsidRPr="00254BBD" w:rsidRDefault="00254BBD" w:rsidP="00254BBD">
      <w:pPr>
        <w:spacing w:before="120"/>
        <w:ind w:left="360"/>
        <w:rPr>
          <w:rFonts w:ascii="Open Sans" w:hAnsi="Open Sans"/>
          <w:sz w:val="26"/>
          <w:szCs w:val="26"/>
        </w:rPr>
      </w:pPr>
      <w:r w:rsidRPr="00254BBD">
        <w:t>The data appears in your default web browser</w:t>
      </w:r>
      <w:r w:rsidRPr="00254BBD">
        <w:rPr>
          <w:rFonts w:ascii="Open Sans" w:hAnsi="Open Sans"/>
          <w:sz w:val="26"/>
          <w:szCs w:val="26"/>
        </w:rPr>
        <w:t>.</w:t>
      </w:r>
    </w:p>
    <w:p w14:paraId="4CDA4D66" w14:textId="77777777" w:rsidR="00254BBD" w:rsidRPr="00254BBD" w:rsidRDefault="00254BBD" w:rsidP="00254BBD">
      <w:pPr>
        <w:spacing w:before="120"/>
        <w:ind w:left="360"/>
        <w:jc w:val="center"/>
      </w:pPr>
      <w:r w:rsidRPr="00254BBD">
        <w:rPr>
          <w:noProof/>
        </w:rPr>
        <w:drawing>
          <wp:inline distT="0" distB="0" distL="0" distR="0" wp14:anchorId="53DF26AF" wp14:editId="32DBF126">
            <wp:extent cx="4495800" cy="1657350"/>
            <wp:effectExtent l="133350" t="114300" r="133350" b="19050"/>
            <wp:docPr id="65" name="Picture 65" descr="List Data in web browser"/>
            <wp:cNvGraphicFramePr/>
            <a:graphic xmlns:a="http://schemas.openxmlformats.org/drawingml/2006/main">
              <a:graphicData uri="http://schemas.openxmlformats.org/drawingml/2006/picture">
                <pic:pic xmlns:pic="http://schemas.openxmlformats.org/drawingml/2006/picture">
                  <pic:nvPicPr>
                    <pic:cNvPr id="11" name="Picture 11" descr="List Data in web browser"/>
                    <pic:cNvPicPr>
                      <a:picLocks noChangeAspect="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288790" cy="14554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DD830B9" w14:textId="77777777" w:rsidR="00254BBD" w:rsidRPr="00254BBD" w:rsidRDefault="00254BBD" w:rsidP="00254BBD">
      <w:pPr>
        <w:spacing w:before="120"/>
        <w:ind w:left="360"/>
        <w:jc w:val="center"/>
        <w:rPr>
          <w:b/>
          <w:bCs/>
          <w:spacing w:val="15"/>
          <w:sz w:val="20"/>
        </w:rPr>
      </w:pPr>
      <w:r w:rsidRPr="00254BBD">
        <w:rPr>
          <w:b/>
          <w:bCs/>
          <w:spacing w:val="15"/>
          <w:sz w:val="20"/>
        </w:rPr>
        <w:t>List data in web browser</w:t>
      </w:r>
    </w:p>
    <w:p w14:paraId="19D20DEA" w14:textId="77777777" w:rsidR="00254BBD" w:rsidRPr="00254BBD" w:rsidRDefault="00254BBD" w:rsidP="00254BBD">
      <w:pPr>
        <w:spacing w:before="120" w:after="0" w:afterAutospacing="0"/>
        <w:ind w:left="360"/>
      </w:pPr>
      <w:r w:rsidRPr="00254BBD">
        <w:t>The next three steps explain how to send list data to Microsoft Excel.</w:t>
      </w:r>
    </w:p>
    <w:p w14:paraId="2A6C8248" w14:textId="77777777" w:rsidR="00254BBD" w:rsidRPr="00254BBD" w:rsidRDefault="00254BBD" w:rsidP="00254BBD">
      <w:pPr>
        <w:numPr>
          <w:ilvl w:val="0"/>
          <w:numId w:val="92"/>
        </w:numPr>
        <w:spacing w:before="120"/>
        <w:contextualSpacing/>
      </w:pPr>
      <w:r w:rsidRPr="00254BBD">
        <w:t>Right-click on the </w:t>
      </w:r>
      <w:r w:rsidRPr="00254BBD">
        <w:rPr>
          <w:b/>
          <w:bCs/>
        </w:rPr>
        <w:t>Line List</w:t>
      </w:r>
      <w:r w:rsidRPr="00254BBD">
        <w:t>.</w:t>
      </w:r>
    </w:p>
    <w:p w14:paraId="1FCEC772" w14:textId="77777777" w:rsidR="00254BBD" w:rsidRPr="00254BBD" w:rsidRDefault="00254BBD" w:rsidP="00254BBD">
      <w:pPr>
        <w:numPr>
          <w:ilvl w:val="0"/>
          <w:numId w:val="92"/>
        </w:numPr>
        <w:spacing w:before="120"/>
        <w:contextualSpacing/>
      </w:pPr>
      <w:r w:rsidRPr="00254BBD">
        <w:lastRenderedPageBreak/>
        <w:t>Select </w:t>
      </w:r>
      <w:r w:rsidRPr="00254BBD">
        <w:rPr>
          <w:b/>
          <w:bCs/>
        </w:rPr>
        <w:t>Send List Data to Excel</w:t>
      </w:r>
      <w:r w:rsidRPr="00254BBD">
        <w:t>.</w:t>
      </w:r>
    </w:p>
    <w:p w14:paraId="5AC6183C" w14:textId="77777777" w:rsidR="00254BBD" w:rsidRPr="00254BBD" w:rsidRDefault="00254BBD" w:rsidP="00254BBD">
      <w:pPr>
        <w:spacing w:before="100" w:beforeAutospacing="1" w:line="240" w:lineRule="auto"/>
        <w:ind w:left="360"/>
        <w:jc w:val="center"/>
        <w:rPr>
          <w:noProof/>
        </w:rPr>
      </w:pPr>
      <w:r w:rsidRPr="00254BBD">
        <w:rPr>
          <w:noProof/>
        </w:rPr>
        <w:br/>
      </w:r>
      <w:r w:rsidRPr="00254BBD">
        <w:rPr>
          <w:noProof/>
        </w:rPr>
        <w:drawing>
          <wp:inline distT="0" distB="0" distL="0" distR="0" wp14:anchorId="3ABF1606" wp14:editId="4FBCA824">
            <wp:extent cx="4772025" cy="3552825"/>
            <wp:effectExtent l="133350" t="114300" r="123825" b="123825"/>
            <wp:docPr id="66" name="Picture 66" descr="Send list data to Excel"/>
            <wp:cNvGraphicFramePr/>
            <a:graphic xmlns:a="http://schemas.openxmlformats.org/drawingml/2006/main">
              <a:graphicData uri="http://schemas.openxmlformats.org/drawingml/2006/picture">
                <pic:pic xmlns:pic="http://schemas.openxmlformats.org/drawingml/2006/picture">
                  <pic:nvPicPr>
                    <pic:cNvPr id="12" name="Picture 12" descr="Send list data to Excel"/>
                    <pic:cNvPicPr>
                      <a:picLocks noChangeAspect="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559300" cy="33483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C9C9BFF" w14:textId="77777777" w:rsidR="00254BBD" w:rsidRPr="00254BBD" w:rsidRDefault="00254BBD" w:rsidP="00254BBD">
      <w:pPr>
        <w:spacing w:before="120"/>
        <w:ind w:left="360"/>
        <w:jc w:val="center"/>
        <w:rPr>
          <w:b/>
          <w:bCs/>
          <w:spacing w:val="15"/>
          <w:sz w:val="20"/>
        </w:rPr>
      </w:pPr>
      <w:r w:rsidRPr="00254BBD">
        <w:rPr>
          <w:b/>
          <w:bCs/>
          <w:spacing w:val="15"/>
          <w:sz w:val="20"/>
        </w:rPr>
        <w:t>Send list data to Excel</w:t>
      </w:r>
    </w:p>
    <w:p w14:paraId="1F197C8D" w14:textId="77777777" w:rsidR="00254BBD" w:rsidRPr="00254BBD" w:rsidRDefault="00254BBD" w:rsidP="00254BBD">
      <w:pPr>
        <w:spacing w:before="120" w:after="0" w:afterAutospacing="0"/>
        <w:ind w:left="360"/>
        <w:rPr>
          <w:b/>
          <w:bCs/>
          <w:spacing w:val="15"/>
          <w:sz w:val="20"/>
        </w:rPr>
      </w:pPr>
      <w:r w:rsidRPr="00254BBD">
        <w:rPr>
          <w:b/>
          <w:bCs/>
          <w:spacing w:val="15"/>
          <w:sz w:val="20"/>
        </w:rPr>
        <w:t>The list data appear in a Microsoft Excel spreadsheet.</w:t>
      </w:r>
    </w:p>
    <w:p w14:paraId="2FCBEAE4" w14:textId="77777777" w:rsidR="00254BBD" w:rsidRPr="00254BBD" w:rsidRDefault="00254BBD" w:rsidP="00254BBD">
      <w:pPr>
        <w:spacing w:line="240" w:lineRule="auto"/>
        <w:ind w:left="360"/>
        <w:jc w:val="center"/>
        <w:rPr>
          <w:b/>
          <w:bCs/>
          <w:spacing w:val="15"/>
          <w:sz w:val="20"/>
        </w:rPr>
      </w:pPr>
      <w:r w:rsidRPr="00254BBD">
        <w:rPr>
          <w:b/>
          <w:bCs/>
          <w:spacing w:val="15"/>
          <w:sz w:val="20"/>
        </w:rPr>
        <w:br/>
      </w:r>
      <w:r w:rsidRPr="00254BBD">
        <w:rPr>
          <w:b/>
          <w:bCs/>
          <w:noProof/>
          <w:spacing w:val="15"/>
          <w:sz w:val="20"/>
        </w:rPr>
        <w:drawing>
          <wp:inline distT="0" distB="0" distL="0" distR="0" wp14:anchorId="138B3D41" wp14:editId="5FB9A7B9">
            <wp:extent cx="4495800" cy="2105025"/>
            <wp:effectExtent l="133350" t="114300" r="133350" b="47625"/>
            <wp:docPr id="67" name="Picture 67" descr="List Data in Excel"/>
            <wp:cNvGraphicFramePr/>
            <a:graphic xmlns:a="http://schemas.openxmlformats.org/drawingml/2006/main">
              <a:graphicData uri="http://schemas.openxmlformats.org/drawingml/2006/picture">
                <pic:pic xmlns:pic="http://schemas.openxmlformats.org/drawingml/2006/picture">
                  <pic:nvPicPr>
                    <pic:cNvPr id="13" name="Picture 13" descr="List Data in Excel"/>
                    <pic:cNvPicPr>
                      <a:picLocks noChangeAspect="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288790" cy="18929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CFEF31D" w14:textId="77777777" w:rsidR="00254BBD" w:rsidRPr="00254BBD" w:rsidRDefault="00254BBD" w:rsidP="00254BBD">
      <w:pPr>
        <w:spacing w:before="120"/>
        <w:ind w:left="360"/>
        <w:jc w:val="center"/>
        <w:rPr>
          <w:b/>
          <w:bCs/>
          <w:spacing w:val="15"/>
          <w:sz w:val="20"/>
        </w:rPr>
      </w:pPr>
      <w:r w:rsidRPr="00254BBD">
        <w:rPr>
          <w:b/>
          <w:bCs/>
          <w:spacing w:val="15"/>
          <w:sz w:val="20"/>
        </w:rPr>
        <w:t>List data in Excel</w:t>
      </w:r>
    </w:p>
    <w:p w14:paraId="1BC1618D" w14:textId="77777777" w:rsidR="00254BBD" w:rsidRPr="00254BBD" w:rsidRDefault="00254BBD" w:rsidP="00254BBD">
      <w:pPr>
        <w:spacing w:before="120"/>
        <w:ind w:left="360"/>
      </w:pPr>
      <w:r w:rsidRPr="00254BBD">
        <w:lastRenderedPageBreak/>
        <w:t> </w:t>
      </w:r>
      <w:r w:rsidRPr="00254BBD">
        <w:rPr>
          <w:color w:val="2F5496" w:themeColor="accent1" w:themeShade="BF"/>
        </w:rPr>
        <w:t>Note: Use this feature with Microsoft Excel only.</w:t>
      </w:r>
    </w:p>
    <w:p w14:paraId="64C812AC" w14:textId="77777777" w:rsidR="00254BBD" w:rsidRPr="00254BBD" w:rsidRDefault="00254BBD" w:rsidP="00254BBD">
      <w:pPr>
        <w:keepNext/>
        <w:keepLines/>
        <w:spacing w:before="40" w:after="120" w:afterAutospacing="0"/>
        <w:ind w:left="360"/>
        <w:outlineLvl w:val="2"/>
        <w:rPr>
          <w:rFonts w:cs="Times New Roman"/>
          <w:b/>
          <w:bCs/>
          <w:color w:val="auto"/>
        </w:rPr>
      </w:pPr>
      <w:bookmarkStart w:id="255" w:name="_Frequency"/>
      <w:bookmarkStart w:id="256" w:name="_Toc140129783"/>
      <w:bookmarkEnd w:id="255"/>
      <w:r w:rsidRPr="00254BBD">
        <w:rPr>
          <w:rFonts w:cs="Times New Roman"/>
          <w:b/>
          <w:bCs/>
          <w:color w:val="auto"/>
        </w:rPr>
        <w:t>Frequency</w:t>
      </w:r>
      <w:bookmarkEnd w:id="256"/>
    </w:p>
    <w:p w14:paraId="6A813004" w14:textId="77777777" w:rsidR="00254BBD" w:rsidRPr="00254BBD" w:rsidRDefault="00254BBD" w:rsidP="00254BBD">
      <w:pPr>
        <w:spacing w:before="120"/>
        <w:ind w:left="360"/>
      </w:pPr>
      <w:r w:rsidRPr="00254BBD">
        <w:t>The Frequency gadget counts each occurrence of a value for a specified variable and gives the absolute and relative frequencies for each value. The resulting output is a frequency table showing how many records have values for each variable, the percentage of the total, a cumulative percentage, and upper and lower confidence intervals.</w:t>
      </w:r>
    </w:p>
    <w:p w14:paraId="791BF9FE" w14:textId="77777777" w:rsidR="00254BBD" w:rsidRPr="00254BBD" w:rsidRDefault="00254BBD" w:rsidP="00254BBD">
      <w:pPr>
        <w:numPr>
          <w:ilvl w:val="0"/>
          <w:numId w:val="94"/>
        </w:numPr>
        <w:spacing w:before="120"/>
        <w:contextualSpacing/>
      </w:pPr>
      <w:r w:rsidRPr="00254BBD">
        <w:t>Select the </w:t>
      </w:r>
      <w:r w:rsidRPr="00254BBD">
        <w:rPr>
          <w:b/>
          <w:bCs/>
        </w:rPr>
        <w:t>EColi.prj</w:t>
      </w:r>
      <w:r w:rsidRPr="00254BBD">
        <w:t> Data Source. Open the </w:t>
      </w:r>
      <w:r w:rsidRPr="00254BBD">
        <w:rPr>
          <w:b/>
          <w:bCs/>
        </w:rPr>
        <w:t>FoodHistory</w:t>
      </w:r>
      <w:r w:rsidRPr="00254BBD">
        <w:t> form from the </w:t>
      </w:r>
      <w:r w:rsidRPr="00254BBD">
        <w:rPr>
          <w:b/>
          <w:bCs/>
        </w:rPr>
        <w:t>Data Source Explorer</w:t>
      </w:r>
      <w:r w:rsidRPr="00254BBD">
        <w:t> menu.</w:t>
      </w:r>
    </w:p>
    <w:p w14:paraId="41527EBC" w14:textId="77777777" w:rsidR="00254BBD" w:rsidRPr="00254BBD" w:rsidRDefault="00254BBD" w:rsidP="00254BBD">
      <w:pPr>
        <w:numPr>
          <w:ilvl w:val="0"/>
          <w:numId w:val="94"/>
        </w:numPr>
        <w:spacing w:before="120"/>
        <w:contextualSpacing/>
        <w:rPr>
          <w:b/>
          <w:bCs/>
        </w:rPr>
      </w:pPr>
      <w:r w:rsidRPr="00254BBD">
        <w:t>Right-click on the canvas and select </w:t>
      </w:r>
      <w:r w:rsidRPr="00254BBD">
        <w:rPr>
          <w:b/>
          <w:bCs/>
        </w:rPr>
        <w:t>Add Analysis Gadget &gt; Frequency</w:t>
      </w:r>
      <w:r w:rsidRPr="00254BBD">
        <w:t xml:space="preserve">. The Frequency gadget configuration window opens to the </w:t>
      </w:r>
      <w:r w:rsidRPr="00254BBD">
        <w:rPr>
          <w:b/>
          <w:bCs/>
        </w:rPr>
        <w:t>Variables property panel.</w:t>
      </w:r>
    </w:p>
    <w:p w14:paraId="14D4B6B6" w14:textId="77777777" w:rsidR="00254BBD" w:rsidRPr="00254BBD" w:rsidRDefault="00254BBD" w:rsidP="00254BBD">
      <w:pPr>
        <w:spacing w:before="120" w:line="240" w:lineRule="auto"/>
        <w:ind w:left="360"/>
        <w:jc w:val="center"/>
        <w:rPr>
          <w:noProof/>
        </w:rPr>
      </w:pPr>
      <w:r w:rsidRPr="00254BBD">
        <w:rPr>
          <w:noProof/>
        </w:rPr>
        <w:drawing>
          <wp:inline distT="0" distB="0" distL="0" distR="0" wp14:anchorId="70645E7D" wp14:editId="5589CC08">
            <wp:extent cx="4495800" cy="2447925"/>
            <wp:effectExtent l="114300" t="114300" r="133350" b="47625"/>
            <wp:docPr id="68" name="Picture 68" descr="Frequency gadget"/>
            <wp:cNvGraphicFramePr/>
            <a:graphic xmlns:a="http://schemas.openxmlformats.org/drawingml/2006/main">
              <a:graphicData uri="http://schemas.openxmlformats.org/drawingml/2006/picture">
                <pic:pic xmlns:pic="http://schemas.openxmlformats.org/drawingml/2006/picture">
                  <pic:nvPicPr>
                    <pic:cNvPr id="14" name="Picture 14" descr="Frequency gadget"/>
                    <pic:cNvPicPr>
                      <a:picLocks noChangeAspect="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288790" cy="22409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F721160" w14:textId="77777777" w:rsidR="00254BBD" w:rsidRPr="00254BBD" w:rsidRDefault="00254BBD" w:rsidP="00254BBD">
      <w:pPr>
        <w:spacing w:before="120"/>
        <w:ind w:left="360"/>
        <w:jc w:val="center"/>
        <w:rPr>
          <w:b/>
          <w:bCs/>
          <w:spacing w:val="15"/>
          <w:sz w:val="20"/>
        </w:rPr>
      </w:pPr>
      <w:r w:rsidRPr="00254BBD">
        <w:rPr>
          <w:b/>
          <w:bCs/>
          <w:spacing w:val="15"/>
          <w:sz w:val="20"/>
        </w:rPr>
        <w:t>Frequency gadget</w:t>
      </w:r>
    </w:p>
    <w:p w14:paraId="16115EA1" w14:textId="77777777" w:rsidR="00254BBD" w:rsidRPr="00254BBD" w:rsidRDefault="00254BBD" w:rsidP="00254BBD">
      <w:pPr>
        <w:numPr>
          <w:ilvl w:val="0"/>
          <w:numId w:val="94"/>
        </w:numPr>
        <w:spacing w:before="120"/>
        <w:contextualSpacing/>
      </w:pPr>
      <w:r w:rsidRPr="00254BBD">
        <w:t>Select a </w:t>
      </w:r>
      <w:r w:rsidRPr="00254BBD">
        <w:rPr>
          <w:b/>
          <w:bCs/>
        </w:rPr>
        <w:t>variable</w:t>
      </w:r>
      <w:r w:rsidRPr="00254BBD">
        <w:t xml:space="preserve"> from the data table in the </w:t>
      </w:r>
      <w:r w:rsidRPr="00254BBD">
        <w:rPr>
          <w:b/>
          <w:bCs/>
        </w:rPr>
        <w:t>Frequency of</w:t>
      </w:r>
      <w:r w:rsidRPr="00254BBD">
        <w:t xml:space="preserve"> list. For this example, select </w:t>
      </w:r>
      <w:r w:rsidRPr="00254BBD">
        <w:rPr>
          <w:b/>
          <w:bCs/>
        </w:rPr>
        <w:t>sex</w:t>
      </w:r>
      <w:r w:rsidRPr="00254BBD">
        <w:t xml:space="preserve"> as the desired variable.</w:t>
      </w:r>
    </w:p>
    <w:p w14:paraId="3367F64B" w14:textId="77777777" w:rsidR="00254BBD" w:rsidRPr="00254BBD" w:rsidRDefault="00254BBD" w:rsidP="00254BBD">
      <w:pPr>
        <w:spacing w:before="120" w:line="240" w:lineRule="auto"/>
        <w:ind w:left="360"/>
        <w:jc w:val="center"/>
        <w:rPr>
          <w:noProof/>
        </w:rPr>
      </w:pPr>
      <w:r w:rsidRPr="00254BBD">
        <w:rPr>
          <w:noProof/>
        </w:rPr>
        <w:lastRenderedPageBreak/>
        <w:drawing>
          <wp:inline distT="0" distB="0" distL="0" distR="0" wp14:anchorId="22653B08" wp14:editId="20965981">
            <wp:extent cx="4505325" cy="3009900"/>
            <wp:effectExtent l="133350" t="114300" r="123825" b="95250"/>
            <wp:docPr id="69" name="Picture 69" descr="Selecting frequency of variable"/>
            <wp:cNvGraphicFramePr/>
            <a:graphic xmlns:a="http://schemas.openxmlformats.org/drawingml/2006/main">
              <a:graphicData uri="http://schemas.openxmlformats.org/drawingml/2006/picture">
                <pic:pic xmlns:pic="http://schemas.openxmlformats.org/drawingml/2006/picture">
                  <pic:nvPicPr>
                    <pic:cNvPr id="15" name="Picture 15" descr="Selecting frequency of variable"/>
                    <pic:cNvPicPr>
                      <a:picLocks noChangeAspect="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288790" cy="28073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66070BD" w14:textId="77777777" w:rsidR="00254BBD" w:rsidRPr="00254BBD" w:rsidRDefault="00254BBD" w:rsidP="00254BBD">
      <w:pPr>
        <w:spacing w:before="120"/>
        <w:ind w:left="360"/>
        <w:jc w:val="center"/>
        <w:rPr>
          <w:b/>
          <w:bCs/>
          <w:spacing w:val="15"/>
          <w:sz w:val="20"/>
        </w:rPr>
      </w:pPr>
      <w:r w:rsidRPr="00254BBD">
        <w:rPr>
          <w:b/>
          <w:bCs/>
          <w:spacing w:val="15"/>
          <w:sz w:val="20"/>
        </w:rPr>
        <w:t>Selecting frequency of variable</w:t>
      </w:r>
    </w:p>
    <w:p w14:paraId="2CD1E62B" w14:textId="77777777" w:rsidR="00254BBD" w:rsidRPr="00254BBD" w:rsidRDefault="00254BBD" w:rsidP="00254BBD">
      <w:pPr>
        <w:numPr>
          <w:ilvl w:val="0"/>
          <w:numId w:val="94"/>
        </w:numPr>
        <w:spacing w:before="120"/>
        <w:contextualSpacing/>
      </w:pPr>
      <w:r w:rsidRPr="00254BBD">
        <w:t>Click </w:t>
      </w:r>
      <w:r w:rsidRPr="00254BBD">
        <w:rPr>
          <w:b/>
          <w:bCs/>
        </w:rPr>
        <w:t>OK</w:t>
      </w:r>
      <w:r w:rsidRPr="00254BBD">
        <w:t>. The results appear on the Visual Dashboard canvas.</w:t>
      </w:r>
    </w:p>
    <w:p w14:paraId="0B77BB7E" w14:textId="77777777" w:rsidR="00254BBD" w:rsidRPr="00254BBD" w:rsidRDefault="00254BBD" w:rsidP="00254BBD">
      <w:pPr>
        <w:spacing w:before="120" w:line="240" w:lineRule="auto"/>
        <w:ind w:left="360"/>
        <w:jc w:val="center"/>
        <w:rPr>
          <w:noProof/>
        </w:rPr>
      </w:pPr>
      <w:r w:rsidRPr="00254BBD">
        <w:rPr>
          <w:noProof/>
        </w:rPr>
        <w:drawing>
          <wp:inline distT="0" distB="0" distL="0" distR="0" wp14:anchorId="42F47B29" wp14:editId="3825B0CE">
            <wp:extent cx="4495800" cy="1438275"/>
            <wp:effectExtent l="133350" t="114300" r="133350" b="28575"/>
            <wp:docPr id="70" name="Picture 70" descr="Frequency results"/>
            <wp:cNvGraphicFramePr/>
            <a:graphic xmlns:a="http://schemas.openxmlformats.org/drawingml/2006/main">
              <a:graphicData uri="http://schemas.openxmlformats.org/drawingml/2006/picture">
                <pic:pic xmlns:pic="http://schemas.openxmlformats.org/drawingml/2006/picture">
                  <pic:nvPicPr>
                    <pic:cNvPr id="16" name="Picture 16" descr="Frequency results"/>
                    <pic:cNvPicPr>
                      <a:picLocks noChangeAspect="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288790" cy="12363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B608946" w14:textId="77777777" w:rsidR="00254BBD" w:rsidRPr="00254BBD" w:rsidRDefault="00254BBD" w:rsidP="00254BBD">
      <w:pPr>
        <w:spacing w:before="120"/>
        <w:ind w:left="360"/>
        <w:jc w:val="center"/>
        <w:rPr>
          <w:b/>
          <w:bCs/>
          <w:spacing w:val="15"/>
          <w:sz w:val="20"/>
        </w:rPr>
      </w:pPr>
      <w:r w:rsidRPr="00254BBD">
        <w:rPr>
          <w:b/>
          <w:bCs/>
          <w:spacing w:val="15"/>
          <w:sz w:val="20"/>
        </w:rPr>
        <w:t xml:space="preserve">      Frequency results</w:t>
      </w:r>
    </w:p>
    <w:p w14:paraId="117EF443" w14:textId="77777777" w:rsidR="00254BBD" w:rsidRPr="00254BBD" w:rsidRDefault="00254BBD" w:rsidP="00254BBD">
      <w:pPr>
        <w:spacing w:before="120"/>
        <w:ind w:left="360"/>
      </w:pPr>
      <w:r w:rsidRPr="00254BBD">
        <w:t>The Frequency column counts individuals that are either female or male. The Percent column shows the percentage of female or male. The Wilson 95% LCL (Lower Confidence Limits) are a range of values that indicates the likely location of the true value of a measure, meaning (in this instance) that the percentage of females is likely to be between 46.64% and 56.93%.</w:t>
      </w:r>
    </w:p>
    <w:p w14:paraId="4E6D59CC" w14:textId="77777777" w:rsidR="00254BBD" w:rsidRPr="00254BBD" w:rsidRDefault="00254BBD" w:rsidP="00254BBD">
      <w:pPr>
        <w:spacing w:before="120"/>
        <w:ind w:left="360"/>
      </w:pPr>
    </w:p>
    <w:p w14:paraId="541ACE6F" w14:textId="77777777" w:rsidR="00254BBD" w:rsidRPr="00254BBD" w:rsidRDefault="00254BBD" w:rsidP="00254BBD">
      <w:pPr>
        <w:keepNext/>
        <w:keepLines/>
        <w:spacing w:before="40" w:after="120" w:afterAutospacing="0"/>
        <w:ind w:left="360"/>
        <w:outlineLvl w:val="2"/>
        <w:rPr>
          <w:rFonts w:cs="Times New Roman"/>
          <w:b/>
          <w:bCs/>
          <w:color w:val="auto"/>
        </w:rPr>
      </w:pPr>
      <w:bookmarkStart w:id="257" w:name="_Toc140129784"/>
      <w:r w:rsidRPr="00254BBD">
        <w:rPr>
          <w:rFonts w:cs="Times New Roman"/>
          <w:b/>
          <w:bCs/>
          <w:color w:val="auto"/>
        </w:rPr>
        <w:t>Frequency Additional Options</w:t>
      </w:r>
      <w:bookmarkEnd w:id="257"/>
    </w:p>
    <w:p w14:paraId="236E64AC" w14:textId="77777777" w:rsidR="00254BBD" w:rsidRPr="00254BBD" w:rsidRDefault="00254BBD" w:rsidP="00254BBD">
      <w:pPr>
        <w:spacing w:before="120" w:after="0" w:afterAutospacing="0"/>
        <w:ind w:left="360"/>
      </w:pPr>
      <w:r w:rsidRPr="00254BBD">
        <w:t>Additional options are available in the </w:t>
      </w:r>
      <w:r w:rsidRPr="00254BBD">
        <w:rPr>
          <w:b/>
          <w:bCs/>
        </w:rPr>
        <w:t>Frequency</w:t>
      </w:r>
      <w:r w:rsidRPr="00254BBD">
        <w:t> gadget:</w:t>
      </w:r>
    </w:p>
    <w:p w14:paraId="5D18E6FC" w14:textId="77777777" w:rsidR="00254BBD" w:rsidRPr="00254BBD" w:rsidRDefault="00254BBD" w:rsidP="00254BBD">
      <w:pPr>
        <w:numPr>
          <w:ilvl w:val="0"/>
          <w:numId w:val="96"/>
        </w:numPr>
        <w:spacing w:before="120"/>
        <w:contextualSpacing/>
      </w:pPr>
      <w:r w:rsidRPr="00254BBD">
        <w:t>Select the </w:t>
      </w:r>
      <w:r w:rsidRPr="00254BBD">
        <w:rPr>
          <w:b/>
          <w:bCs/>
        </w:rPr>
        <w:t>EColi.prj Data Source</w:t>
      </w:r>
      <w:r w:rsidRPr="00254BBD">
        <w:t>. Open the </w:t>
      </w:r>
      <w:r w:rsidRPr="00254BBD">
        <w:rPr>
          <w:b/>
          <w:bCs/>
        </w:rPr>
        <w:t>FoodHistory form</w:t>
      </w:r>
      <w:r w:rsidRPr="00254BBD">
        <w:t xml:space="preserve"> from the Data Source Explorer menu.</w:t>
      </w:r>
    </w:p>
    <w:p w14:paraId="1F623CD9" w14:textId="77777777" w:rsidR="00254BBD" w:rsidRPr="00254BBD" w:rsidRDefault="00254BBD" w:rsidP="00254BBD">
      <w:pPr>
        <w:numPr>
          <w:ilvl w:val="0"/>
          <w:numId w:val="96"/>
        </w:numPr>
        <w:spacing w:before="120"/>
        <w:contextualSpacing/>
        <w:rPr>
          <w:b/>
          <w:bCs/>
        </w:rPr>
      </w:pPr>
      <w:r w:rsidRPr="00254BBD">
        <w:t>Right-click on the canvas and select </w:t>
      </w:r>
      <w:r w:rsidRPr="00254BBD">
        <w:rPr>
          <w:b/>
          <w:bCs/>
        </w:rPr>
        <w:t>Add Analysis Gadget &gt; Frequency</w:t>
      </w:r>
      <w:r w:rsidRPr="00254BBD">
        <w:t>. The Frequency gadget configuration window opens to the Variables property panel</w:t>
      </w:r>
      <w:r w:rsidRPr="00254BBD">
        <w:rPr>
          <w:b/>
          <w:bCs/>
        </w:rPr>
        <w:t>.</w:t>
      </w:r>
    </w:p>
    <w:p w14:paraId="16C50882" w14:textId="77777777" w:rsidR="00254BBD" w:rsidRPr="00254BBD" w:rsidRDefault="00254BBD" w:rsidP="00254BBD">
      <w:pPr>
        <w:spacing w:before="120" w:line="240" w:lineRule="auto"/>
        <w:ind w:left="360"/>
        <w:jc w:val="center"/>
        <w:rPr>
          <w:noProof/>
        </w:rPr>
      </w:pPr>
      <w:r w:rsidRPr="00254BBD">
        <w:rPr>
          <w:noProof/>
        </w:rPr>
        <w:drawing>
          <wp:inline distT="0" distB="0" distL="0" distR="0" wp14:anchorId="18FCB1AB" wp14:editId="3138B700">
            <wp:extent cx="4495800" cy="3200400"/>
            <wp:effectExtent l="133350" t="114300" r="133350" b="114300"/>
            <wp:docPr id="71" name="Picture 71" descr="Frequency gadget functions menu"/>
            <wp:cNvGraphicFramePr/>
            <a:graphic xmlns:a="http://schemas.openxmlformats.org/drawingml/2006/main">
              <a:graphicData uri="http://schemas.openxmlformats.org/drawingml/2006/picture">
                <pic:pic xmlns:pic="http://schemas.openxmlformats.org/drawingml/2006/picture">
                  <pic:nvPicPr>
                    <pic:cNvPr id="17" name="Picture 17" descr="Frequency gadget functions menu"/>
                    <pic:cNvPicPr>
                      <a:picLocks noChangeAspect="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288790" cy="30010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FE41522" w14:textId="77777777" w:rsidR="00254BBD" w:rsidRPr="00254BBD" w:rsidRDefault="00254BBD" w:rsidP="00254BBD">
      <w:pPr>
        <w:spacing w:before="120"/>
        <w:ind w:left="360"/>
        <w:jc w:val="center"/>
        <w:rPr>
          <w:b/>
          <w:bCs/>
          <w:spacing w:val="15"/>
          <w:sz w:val="20"/>
        </w:rPr>
      </w:pPr>
      <w:r w:rsidRPr="00254BBD">
        <w:rPr>
          <w:b/>
          <w:bCs/>
          <w:spacing w:val="15"/>
          <w:sz w:val="20"/>
        </w:rPr>
        <w:t>Frequency gadget functions menu</w:t>
      </w:r>
    </w:p>
    <w:p w14:paraId="0C0B6BC8" w14:textId="77777777" w:rsidR="00254BBD" w:rsidRPr="00254BBD" w:rsidRDefault="00254BBD" w:rsidP="00254BBD">
      <w:pPr>
        <w:spacing w:before="120"/>
        <w:ind w:left="360"/>
      </w:pPr>
      <w:r w:rsidRPr="00254BBD">
        <w:t>These options are available in the Frequency gadget, under the various functions located in the left-hand column:</w:t>
      </w:r>
    </w:p>
    <w:p w14:paraId="2D329480" w14:textId="77777777" w:rsidR="00254BBD" w:rsidRPr="00254BBD" w:rsidRDefault="00254BBD" w:rsidP="00254BBD">
      <w:pPr>
        <w:numPr>
          <w:ilvl w:val="1"/>
          <w:numId w:val="96"/>
        </w:numPr>
        <w:spacing w:before="120"/>
        <w:contextualSpacing/>
      </w:pPr>
      <w:r w:rsidRPr="00254BBD">
        <w:rPr>
          <w:b/>
          <w:bCs/>
        </w:rPr>
        <w:t>Weight</w:t>
      </w:r>
      <w:r w:rsidRPr="00254BBD">
        <w:t> (available under </w:t>
      </w:r>
      <w:r w:rsidRPr="00254BBD">
        <w:rPr>
          <w:b/>
          <w:bCs/>
        </w:rPr>
        <w:t>Variables</w:t>
      </w:r>
      <w:r w:rsidRPr="00254BBD">
        <w:t>) – field for the weight variable. (e.g., aggregate data analysis.)</w:t>
      </w:r>
    </w:p>
    <w:p w14:paraId="0877B8DD" w14:textId="77777777" w:rsidR="00254BBD" w:rsidRPr="00254BBD" w:rsidRDefault="00254BBD" w:rsidP="00254BBD">
      <w:pPr>
        <w:numPr>
          <w:ilvl w:val="1"/>
          <w:numId w:val="96"/>
        </w:numPr>
        <w:spacing w:before="120"/>
        <w:contextualSpacing/>
      </w:pPr>
      <w:r w:rsidRPr="00254BBD">
        <w:rPr>
          <w:b/>
          <w:bCs/>
        </w:rPr>
        <w:lastRenderedPageBreak/>
        <w:t>Stratify By</w:t>
      </w:r>
      <w:r w:rsidRPr="00254BBD">
        <w:t> (available under </w:t>
      </w:r>
      <w:r w:rsidRPr="00254BBD">
        <w:rPr>
          <w:b/>
          <w:bCs/>
        </w:rPr>
        <w:t>Grouping and Sorting</w:t>
      </w:r>
      <w:r w:rsidRPr="00254BBD">
        <w:t>) – Use this field for stratifying (grouping) the output.</w:t>
      </w:r>
    </w:p>
    <w:p w14:paraId="73FB98E6" w14:textId="77777777" w:rsidR="00254BBD" w:rsidRPr="00254BBD" w:rsidRDefault="00254BBD" w:rsidP="00254BBD">
      <w:pPr>
        <w:numPr>
          <w:ilvl w:val="1"/>
          <w:numId w:val="96"/>
        </w:numPr>
        <w:spacing w:before="120"/>
        <w:contextualSpacing/>
      </w:pPr>
      <w:r w:rsidRPr="00254BBD">
        <w:rPr>
          <w:b/>
          <w:bCs/>
        </w:rPr>
        <w:t>Sort high to low</w:t>
      </w:r>
      <w:r w:rsidRPr="00254BBD">
        <w:t> (available under </w:t>
      </w:r>
      <w:r w:rsidRPr="00254BBD">
        <w:rPr>
          <w:b/>
          <w:bCs/>
        </w:rPr>
        <w:t>Grouping and Sorting</w:t>
      </w:r>
      <w:r w:rsidRPr="00254BBD">
        <w:t>) – Displays the results sorted from high to low based on the selected frequency of variables.</w:t>
      </w:r>
    </w:p>
    <w:p w14:paraId="1625AC9D" w14:textId="77777777" w:rsidR="00254BBD" w:rsidRPr="00254BBD" w:rsidRDefault="00254BBD" w:rsidP="00254BBD">
      <w:pPr>
        <w:numPr>
          <w:ilvl w:val="1"/>
          <w:numId w:val="96"/>
        </w:numPr>
        <w:spacing w:before="120"/>
        <w:contextualSpacing/>
      </w:pPr>
      <w:r w:rsidRPr="00254BBD">
        <w:rPr>
          <w:b/>
          <w:bCs/>
        </w:rPr>
        <w:t>Display all list values</w:t>
      </w:r>
      <w:r w:rsidRPr="00254BBD">
        <w:t> (available under </w:t>
      </w:r>
      <w:r w:rsidRPr="00254BBD">
        <w:rPr>
          <w:b/>
          <w:bCs/>
        </w:rPr>
        <w:t>Display</w:t>
      </w:r>
      <w:r w:rsidRPr="00254BBD">
        <w:t>) – Applies when the frequency variable is a drop-down list field in an Epi Info™ 7 project. When selected, the output will show all the drop-down list values even if they have a count of zero.</w:t>
      </w:r>
    </w:p>
    <w:p w14:paraId="3E5BBCA8" w14:textId="77777777" w:rsidR="00254BBD" w:rsidRPr="00254BBD" w:rsidRDefault="00254BBD" w:rsidP="00254BBD">
      <w:pPr>
        <w:numPr>
          <w:ilvl w:val="1"/>
          <w:numId w:val="96"/>
        </w:numPr>
        <w:spacing w:before="120"/>
        <w:contextualSpacing/>
      </w:pPr>
      <w:r w:rsidRPr="00254BBD">
        <w:rPr>
          <w:b/>
          <w:bCs/>
        </w:rPr>
        <w:t>Display list labels</w:t>
      </w:r>
      <w:r w:rsidRPr="00254BBD">
        <w:t> (available under </w:t>
      </w:r>
      <w:r w:rsidRPr="00254BBD">
        <w:rPr>
          <w:b/>
          <w:bCs/>
        </w:rPr>
        <w:t>Display</w:t>
      </w:r>
      <w:r w:rsidRPr="00254BBD">
        <w:t xml:space="preserve">) – Applies when the frequency variable is a </w:t>
      </w:r>
      <w:r w:rsidRPr="00254BBD">
        <w:rPr>
          <w:b/>
          <w:bCs/>
        </w:rPr>
        <w:t>Comment Legal field</w:t>
      </w:r>
      <w:r w:rsidRPr="00254BBD">
        <w:t xml:space="preserve"> or </w:t>
      </w:r>
      <w:r w:rsidRPr="00254BBD">
        <w:rPr>
          <w:b/>
          <w:bCs/>
        </w:rPr>
        <w:t>Option Field</w:t>
      </w:r>
      <w:r w:rsidRPr="00254BBD">
        <w:t xml:space="preserve"> in an Epi Info™ 7 project. When selected, the output will show the value and label for </w:t>
      </w:r>
      <w:r w:rsidRPr="00254BBD">
        <w:rPr>
          <w:b/>
          <w:bCs/>
        </w:rPr>
        <w:t>Comment Legal fields</w:t>
      </w:r>
      <w:r w:rsidRPr="00254BBD">
        <w:t xml:space="preserve"> and the </w:t>
      </w:r>
      <w:r w:rsidRPr="00254BBD">
        <w:rPr>
          <w:b/>
          <w:bCs/>
        </w:rPr>
        <w:t>option button label</w:t>
      </w:r>
      <w:r w:rsidRPr="00254BBD">
        <w:t xml:space="preserve"> for </w:t>
      </w:r>
      <w:r w:rsidRPr="00254BBD">
        <w:rPr>
          <w:b/>
          <w:bCs/>
        </w:rPr>
        <w:t>Option fields</w:t>
      </w:r>
      <w:r w:rsidRPr="00254BBD">
        <w:t>.</w:t>
      </w:r>
    </w:p>
    <w:p w14:paraId="606146A8" w14:textId="77777777" w:rsidR="00254BBD" w:rsidRPr="00254BBD" w:rsidRDefault="00254BBD" w:rsidP="00254BBD">
      <w:pPr>
        <w:numPr>
          <w:ilvl w:val="1"/>
          <w:numId w:val="96"/>
        </w:numPr>
        <w:spacing w:before="120"/>
        <w:contextualSpacing/>
      </w:pPr>
      <w:r w:rsidRPr="00254BBD">
        <w:rPr>
          <w:b/>
          <w:bCs/>
        </w:rPr>
        <w:t>Include Missing Values</w:t>
      </w:r>
      <w:r w:rsidRPr="00254BBD">
        <w:t> (available under </w:t>
      </w:r>
      <w:r w:rsidRPr="00254BBD">
        <w:rPr>
          <w:b/>
          <w:bCs/>
        </w:rPr>
        <w:t>Display</w:t>
      </w:r>
      <w:r w:rsidRPr="00254BBD">
        <w:t>) – Displays the count of rows having missing values. By default, it is unchecked.</w:t>
      </w:r>
    </w:p>
    <w:p w14:paraId="0EE07BC4" w14:textId="77777777" w:rsidR="00254BBD" w:rsidRPr="00254BBD" w:rsidRDefault="00254BBD" w:rsidP="00254BBD">
      <w:pPr>
        <w:spacing w:before="120"/>
        <w:ind w:left="1440"/>
        <w:contextualSpacing/>
      </w:pPr>
    </w:p>
    <w:p w14:paraId="54F8D4C9" w14:textId="77777777" w:rsidR="00254BBD" w:rsidRPr="00254BBD" w:rsidRDefault="00254BBD" w:rsidP="00254BBD">
      <w:pPr>
        <w:numPr>
          <w:ilvl w:val="0"/>
          <w:numId w:val="96"/>
        </w:numPr>
        <w:spacing w:before="120"/>
        <w:contextualSpacing/>
      </w:pPr>
      <w:r w:rsidRPr="00254BBD">
        <w:t>Select </w:t>
      </w:r>
      <w:r w:rsidRPr="00254BBD">
        <w:rPr>
          <w:b/>
          <w:bCs/>
        </w:rPr>
        <w:t>Age</w:t>
      </w:r>
      <w:r w:rsidRPr="00254BBD">
        <w:t> from the data table, from the </w:t>
      </w:r>
      <w:r w:rsidRPr="00254BBD">
        <w:rPr>
          <w:b/>
          <w:bCs/>
        </w:rPr>
        <w:t>Frequency of</w:t>
      </w:r>
      <w:r w:rsidRPr="00254BBD">
        <w:t> list in </w:t>
      </w:r>
      <w:r w:rsidRPr="00254BBD">
        <w:rPr>
          <w:b/>
          <w:bCs/>
        </w:rPr>
        <w:t>Variables</w:t>
      </w:r>
      <w:r w:rsidRPr="00254BBD">
        <w:t>.</w:t>
      </w:r>
    </w:p>
    <w:p w14:paraId="690800E7" w14:textId="77777777" w:rsidR="00254BBD" w:rsidRPr="00254BBD" w:rsidRDefault="00254BBD" w:rsidP="00254BBD">
      <w:pPr>
        <w:numPr>
          <w:ilvl w:val="0"/>
          <w:numId w:val="96"/>
        </w:numPr>
        <w:spacing w:before="120"/>
        <w:contextualSpacing/>
      </w:pPr>
      <w:r w:rsidRPr="00254BBD">
        <w:t>Select </w:t>
      </w:r>
      <w:r w:rsidRPr="00254BBD">
        <w:rPr>
          <w:b/>
          <w:bCs/>
        </w:rPr>
        <w:t>Died</w:t>
      </w:r>
      <w:r w:rsidRPr="00254BBD">
        <w:t> from the data table, from the </w:t>
      </w:r>
      <w:r w:rsidRPr="00254BBD">
        <w:rPr>
          <w:b/>
          <w:bCs/>
        </w:rPr>
        <w:t>Weight</w:t>
      </w:r>
      <w:r w:rsidRPr="00254BBD">
        <w:t xml:space="preserve"> drop-down list below. </w:t>
      </w:r>
    </w:p>
    <w:p w14:paraId="73178E9B" w14:textId="77777777" w:rsidR="00254BBD" w:rsidRPr="00254BBD" w:rsidRDefault="00254BBD" w:rsidP="00254BBD">
      <w:pPr>
        <w:numPr>
          <w:ilvl w:val="0"/>
          <w:numId w:val="96"/>
        </w:numPr>
        <w:spacing w:before="120"/>
        <w:contextualSpacing/>
      </w:pPr>
      <w:r w:rsidRPr="00254BBD">
        <w:t>Select </w:t>
      </w:r>
      <w:r w:rsidRPr="00254BBD">
        <w:rPr>
          <w:b/>
          <w:bCs/>
        </w:rPr>
        <w:t>Hospitalized</w:t>
      </w:r>
      <w:r w:rsidRPr="00254BBD">
        <w:t> from the </w:t>
      </w:r>
      <w:r w:rsidRPr="00254BBD">
        <w:rPr>
          <w:b/>
          <w:bCs/>
        </w:rPr>
        <w:t>Stratify by</w:t>
      </w:r>
      <w:r w:rsidRPr="00254BBD">
        <w:t> list.</w:t>
      </w:r>
    </w:p>
    <w:p w14:paraId="69C6D7B4" w14:textId="77777777" w:rsidR="00254BBD" w:rsidRPr="00254BBD" w:rsidRDefault="00254BBD" w:rsidP="00254BBD">
      <w:pPr>
        <w:numPr>
          <w:ilvl w:val="0"/>
          <w:numId w:val="96"/>
        </w:numPr>
        <w:spacing w:before="120"/>
        <w:contextualSpacing/>
      </w:pPr>
      <w:r w:rsidRPr="00254BBD">
        <w:t>Click </w:t>
      </w:r>
      <w:r w:rsidRPr="00254BBD">
        <w:rPr>
          <w:b/>
          <w:bCs/>
        </w:rPr>
        <w:t>OK</w:t>
      </w:r>
      <w:r w:rsidRPr="00254BBD">
        <w:t>. Results appear on the canvas.</w:t>
      </w:r>
    </w:p>
    <w:p w14:paraId="0C4DF6ED" w14:textId="77777777" w:rsidR="00254BBD" w:rsidRPr="00254BBD" w:rsidRDefault="00254BBD" w:rsidP="00254BBD">
      <w:pPr>
        <w:spacing w:before="120" w:line="240" w:lineRule="auto"/>
        <w:ind w:left="360"/>
        <w:jc w:val="center"/>
        <w:rPr>
          <w:noProof/>
        </w:rPr>
      </w:pPr>
      <w:r w:rsidRPr="00254BBD">
        <w:rPr>
          <w:noProof/>
        </w:rPr>
        <w:lastRenderedPageBreak/>
        <w:br/>
      </w:r>
      <w:r w:rsidRPr="00254BBD">
        <w:rPr>
          <w:noProof/>
        </w:rPr>
        <w:drawing>
          <wp:inline distT="0" distB="0" distL="0" distR="0" wp14:anchorId="67D15895" wp14:editId="6540474F">
            <wp:extent cx="4495800" cy="4381500"/>
            <wp:effectExtent l="114300" t="114300" r="95250" b="152400"/>
            <wp:docPr id="72" name="Picture 72" descr="Frequency gadget functions menu"/>
            <wp:cNvGraphicFramePr/>
            <a:graphic xmlns:a="http://schemas.openxmlformats.org/drawingml/2006/main">
              <a:graphicData uri="http://schemas.openxmlformats.org/drawingml/2006/picture">
                <pic:pic xmlns:pic="http://schemas.openxmlformats.org/drawingml/2006/picture">
                  <pic:nvPicPr>
                    <pic:cNvPr id="18" name="Picture 18" descr="Frequency gadget functions menu"/>
                    <pic:cNvPicPr>
                      <a:picLocks noChangeAspect="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288790" cy="41859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606901B" w14:textId="77777777" w:rsidR="00254BBD" w:rsidRPr="00254BBD" w:rsidRDefault="00254BBD" w:rsidP="00254BBD">
      <w:pPr>
        <w:spacing w:before="120"/>
        <w:ind w:left="360"/>
        <w:jc w:val="center"/>
        <w:rPr>
          <w:b/>
          <w:bCs/>
          <w:spacing w:val="15"/>
          <w:sz w:val="20"/>
        </w:rPr>
      </w:pPr>
      <w:r w:rsidRPr="00254BBD">
        <w:rPr>
          <w:b/>
          <w:bCs/>
          <w:spacing w:val="15"/>
          <w:sz w:val="20"/>
        </w:rPr>
        <w:t>Frequency line list with variables</w:t>
      </w:r>
    </w:p>
    <w:p w14:paraId="64D32383" w14:textId="77777777" w:rsidR="00254BBD" w:rsidRPr="00254BBD" w:rsidRDefault="00254BBD" w:rsidP="00254BBD">
      <w:pPr>
        <w:spacing w:before="120"/>
        <w:ind w:left="360"/>
      </w:pPr>
      <w:r w:rsidRPr="00254BBD">
        <w:t> </w:t>
      </w:r>
    </w:p>
    <w:p w14:paraId="13065247" w14:textId="77777777" w:rsidR="00254BBD" w:rsidRPr="00254BBD" w:rsidRDefault="00254BBD" w:rsidP="00254BBD">
      <w:pPr>
        <w:spacing w:before="120"/>
        <w:ind w:left="360"/>
      </w:pPr>
      <w:r w:rsidRPr="00254BBD">
        <w:t> </w:t>
      </w:r>
    </w:p>
    <w:p w14:paraId="748F20AB" w14:textId="77777777" w:rsidR="00254BBD" w:rsidRPr="00254BBD" w:rsidRDefault="00254BBD" w:rsidP="00254BBD">
      <w:pPr>
        <w:spacing w:before="120" w:line="240" w:lineRule="auto"/>
        <w:ind w:left="360"/>
        <w:jc w:val="center"/>
        <w:rPr>
          <w:noProof/>
        </w:rPr>
      </w:pPr>
      <w:r w:rsidRPr="00254BBD">
        <w:rPr>
          <w:noProof/>
        </w:rPr>
        <w:lastRenderedPageBreak/>
        <w:drawing>
          <wp:inline distT="0" distB="0" distL="0" distR="0" wp14:anchorId="6DFC9337" wp14:editId="0DA885F1">
            <wp:extent cx="4495800" cy="4000500"/>
            <wp:effectExtent l="133350" t="114300" r="133350" b="152400"/>
            <wp:docPr id="73" name="Picture 73" descr="Frequency Line List stratified view #2"/>
            <wp:cNvGraphicFramePr/>
            <a:graphic xmlns:a="http://schemas.openxmlformats.org/drawingml/2006/main">
              <a:graphicData uri="http://schemas.openxmlformats.org/drawingml/2006/picture">
                <pic:pic xmlns:pic="http://schemas.openxmlformats.org/drawingml/2006/picture">
                  <pic:nvPicPr>
                    <pic:cNvPr id="19" name="Picture 19" descr="Frequency Line List stratified view #2"/>
                    <pic:cNvPicPr>
                      <a:picLocks noChangeAspect="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288790" cy="37992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1E526C6" w14:textId="77777777" w:rsidR="00254BBD" w:rsidRPr="00254BBD" w:rsidRDefault="00254BBD" w:rsidP="00254BBD">
      <w:pPr>
        <w:spacing w:before="120"/>
        <w:ind w:left="360"/>
        <w:jc w:val="center"/>
        <w:rPr>
          <w:b/>
          <w:bCs/>
          <w:spacing w:val="15"/>
          <w:sz w:val="20"/>
        </w:rPr>
      </w:pPr>
      <w:r w:rsidRPr="00254BBD">
        <w:rPr>
          <w:b/>
          <w:bCs/>
          <w:spacing w:val="15"/>
          <w:sz w:val="20"/>
        </w:rPr>
        <w:t>Frequency Line List stratified view #2</w:t>
      </w:r>
    </w:p>
    <w:p w14:paraId="3F0D4E13" w14:textId="77777777" w:rsidR="00254BBD" w:rsidRPr="00254BBD" w:rsidRDefault="00254BBD" w:rsidP="00254BBD">
      <w:pPr>
        <w:spacing w:before="120"/>
        <w:ind w:left="360"/>
      </w:pPr>
      <w:r w:rsidRPr="00254BBD">
        <w:t>The results show the frequency of deceased patients by age and are stratified by whether the patient was hospitalized or not. The results will display the age, frequency, percent, cumulative percent and upper and lower 95% confidence intervals. The last column is the percent bar.</w:t>
      </w:r>
    </w:p>
    <w:p w14:paraId="7C790810" w14:textId="77777777" w:rsidR="00254BBD" w:rsidRPr="00254BBD" w:rsidRDefault="00254BBD" w:rsidP="00254BBD">
      <w:pPr>
        <w:spacing w:before="120"/>
        <w:ind w:left="360"/>
      </w:pPr>
      <w:r w:rsidRPr="00254BBD">
        <w:t xml:space="preserve">You can also open the </w:t>
      </w:r>
      <w:r w:rsidRPr="00254BBD">
        <w:rPr>
          <w:b/>
          <w:bCs/>
        </w:rPr>
        <w:t xml:space="preserve">Display property panel. </w:t>
      </w:r>
      <w:r w:rsidRPr="00254BBD">
        <w:t>It</w:t>
      </w:r>
      <w:r w:rsidRPr="00254BBD">
        <w:rPr>
          <w:b/>
          <w:bCs/>
        </w:rPr>
        <w:t xml:space="preserve"> </w:t>
      </w:r>
      <w:r w:rsidRPr="00254BBD">
        <w:t xml:space="preserve">shows additional properties for the Frequency gadget. The following options are available in </w:t>
      </w:r>
      <w:r w:rsidRPr="00254BBD">
        <w:rPr>
          <w:b/>
          <w:bCs/>
        </w:rPr>
        <w:t>Display</w:t>
      </w:r>
      <w:r w:rsidRPr="00254BBD">
        <w:t>:</w:t>
      </w:r>
    </w:p>
    <w:p w14:paraId="4A3753DC" w14:textId="77777777" w:rsidR="00254BBD" w:rsidRPr="00254BBD" w:rsidRDefault="00254BBD" w:rsidP="00254BBD">
      <w:pPr>
        <w:numPr>
          <w:ilvl w:val="0"/>
          <w:numId w:val="98"/>
        </w:numPr>
        <w:spacing w:before="120"/>
        <w:contextualSpacing/>
      </w:pPr>
      <w:r w:rsidRPr="00254BBD">
        <w:rPr>
          <w:b/>
          <w:bCs/>
        </w:rPr>
        <w:t xml:space="preserve">Gadget Title </w:t>
      </w:r>
      <w:r w:rsidRPr="00254BBD">
        <w:t>– Enter a title for the current gadget. This title will appear at the top of the gadget results on the canvas.</w:t>
      </w:r>
    </w:p>
    <w:p w14:paraId="4798F71D" w14:textId="77777777" w:rsidR="00254BBD" w:rsidRPr="00254BBD" w:rsidRDefault="00254BBD" w:rsidP="00254BBD">
      <w:pPr>
        <w:numPr>
          <w:ilvl w:val="0"/>
          <w:numId w:val="98"/>
        </w:numPr>
        <w:spacing w:before="120"/>
        <w:contextualSpacing/>
      </w:pPr>
      <w:r w:rsidRPr="00254BBD">
        <w:rPr>
          <w:b/>
          <w:bCs/>
        </w:rPr>
        <w:lastRenderedPageBreak/>
        <w:t xml:space="preserve">Gadget Description </w:t>
      </w:r>
      <w:r w:rsidRPr="00254BBD">
        <w:t>– Enter a description for the current gadget. This description will appear at the top of the gadget results on the canvas, just below the title.</w:t>
      </w:r>
    </w:p>
    <w:p w14:paraId="524CE55B" w14:textId="77777777" w:rsidR="00254BBD" w:rsidRPr="00254BBD" w:rsidRDefault="00254BBD" w:rsidP="00254BBD">
      <w:pPr>
        <w:numPr>
          <w:ilvl w:val="0"/>
          <w:numId w:val="98"/>
        </w:numPr>
        <w:spacing w:before="120"/>
        <w:contextualSpacing/>
      </w:pPr>
      <w:r w:rsidRPr="00254BBD">
        <w:rPr>
          <w:b/>
          <w:bCs/>
        </w:rPr>
        <w:t xml:space="preserve">Use field prompts </w:t>
      </w:r>
      <w:r w:rsidRPr="00254BBD">
        <w:t>– Use the field question or prompt instead of the field name. This property is checked by default.</w:t>
      </w:r>
    </w:p>
    <w:p w14:paraId="6B07BB62" w14:textId="77777777" w:rsidR="00254BBD" w:rsidRPr="00254BBD" w:rsidRDefault="00254BBD" w:rsidP="00254BBD">
      <w:pPr>
        <w:numPr>
          <w:ilvl w:val="0"/>
          <w:numId w:val="98"/>
        </w:numPr>
        <w:spacing w:before="120"/>
        <w:contextualSpacing/>
      </w:pPr>
      <w:r w:rsidRPr="00254BBD">
        <w:rPr>
          <w:b/>
          <w:bCs/>
        </w:rPr>
        <w:t xml:space="preserve">Draw borders </w:t>
      </w:r>
      <w:r w:rsidRPr="00254BBD">
        <w:t>– Use this setting for drawing frequency border.</w:t>
      </w:r>
    </w:p>
    <w:p w14:paraId="22AC8AF3" w14:textId="77777777" w:rsidR="00254BBD" w:rsidRPr="00254BBD" w:rsidRDefault="00254BBD" w:rsidP="00254BBD">
      <w:pPr>
        <w:numPr>
          <w:ilvl w:val="0"/>
          <w:numId w:val="98"/>
        </w:numPr>
        <w:spacing w:before="120"/>
        <w:contextualSpacing/>
      </w:pPr>
      <w:r w:rsidRPr="00254BBD">
        <w:rPr>
          <w:b/>
          <w:bCs/>
        </w:rPr>
        <w:t xml:space="preserve">Draw header row </w:t>
      </w:r>
      <w:r w:rsidRPr="00254BBD">
        <w:t>– Control the appearance of frequency headers.</w:t>
      </w:r>
    </w:p>
    <w:p w14:paraId="505B58EE" w14:textId="77777777" w:rsidR="00254BBD" w:rsidRPr="00254BBD" w:rsidRDefault="00254BBD" w:rsidP="00254BBD">
      <w:pPr>
        <w:numPr>
          <w:ilvl w:val="0"/>
          <w:numId w:val="98"/>
        </w:numPr>
        <w:spacing w:before="120"/>
        <w:contextualSpacing/>
      </w:pPr>
      <w:r w:rsidRPr="00254BBD">
        <w:rPr>
          <w:b/>
          <w:bCs/>
        </w:rPr>
        <w:t xml:space="preserve">Draw total row </w:t>
      </w:r>
      <w:r w:rsidRPr="00254BBD">
        <w:t>– Manipulate the frequency totals.</w:t>
      </w:r>
    </w:p>
    <w:p w14:paraId="5B6F7555" w14:textId="77777777" w:rsidR="00254BBD" w:rsidRPr="00254BBD" w:rsidRDefault="00254BBD" w:rsidP="00254BBD">
      <w:pPr>
        <w:numPr>
          <w:ilvl w:val="0"/>
          <w:numId w:val="98"/>
        </w:numPr>
        <w:spacing w:before="120"/>
        <w:contextualSpacing/>
      </w:pPr>
      <w:r w:rsidRPr="00254BBD">
        <w:rPr>
          <w:b/>
          <w:bCs/>
        </w:rPr>
        <w:t xml:space="preserve">Decimals to display </w:t>
      </w:r>
      <w:r w:rsidRPr="00254BBD">
        <w:t>– Set the number of decimals that will be displayed in the results. The possible values range from zero to four. This is set to two by default.</w:t>
      </w:r>
    </w:p>
    <w:p w14:paraId="5DF513AC" w14:textId="77777777" w:rsidR="00254BBD" w:rsidRPr="00254BBD" w:rsidRDefault="00254BBD" w:rsidP="00254BBD">
      <w:pPr>
        <w:numPr>
          <w:ilvl w:val="0"/>
          <w:numId w:val="98"/>
        </w:numPr>
        <w:spacing w:before="120"/>
        <w:contextualSpacing/>
      </w:pPr>
      <w:r w:rsidRPr="00254BBD">
        <w:rPr>
          <w:b/>
          <w:bCs/>
        </w:rPr>
        <w:t xml:space="preserve">Maximum rows to display </w:t>
      </w:r>
      <w:r w:rsidRPr="00254BBD">
        <w:t>– Choose the number of rows to display.</w:t>
      </w:r>
    </w:p>
    <w:p w14:paraId="1E008680" w14:textId="77777777" w:rsidR="00254BBD" w:rsidRPr="00254BBD" w:rsidRDefault="00254BBD" w:rsidP="00254BBD">
      <w:pPr>
        <w:numPr>
          <w:ilvl w:val="0"/>
          <w:numId w:val="98"/>
        </w:numPr>
        <w:spacing w:before="120"/>
        <w:contextualSpacing/>
      </w:pPr>
      <w:r w:rsidRPr="00254BBD">
        <w:rPr>
          <w:b/>
          <w:bCs/>
        </w:rPr>
        <w:t xml:space="preserve">Max width of percent bar </w:t>
      </w:r>
      <w:r w:rsidRPr="00254BBD">
        <w:t>– Select the width for the percent bar column using a % value.</w:t>
      </w:r>
    </w:p>
    <w:p w14:paraId="1534AE40" w14:textId="77777777" w:rsidR="00254BBD" w:rsidRPr="00254BBD" w:rsidRDefault="00254BBD" w:rsidP="00254BBD">
      <w:pPr>
        <w:keepNext/>
        <w:keepLines/>
        <w:spacing w:before="40" w:after="120" w:afterAutospacing="0"/>
        <w:ind w:left="360"/>
        <w:outlineLvl w:val="2"/>
        <w:rPr>
          <w:rFonts w:cs="Times New Roman"/>
          <w:b/>
          <w:bCs/>
          <w:color w:val="auto"/>
        </w:rPr>
      </w:pPr>
      <w:bookmarkStart w:id="258" w:name="_Word_Cloud"/>
      <w:bookmarkStart w:id="259" w:name="_Toc140129785"/>
      <w:bookmarkEnd w:id="258"/>
      <w:r w:rsidRPr="00254BBD">
        <w:rPr>
          <w:rFonts w:cs="Times New Roman"/>
          <w:b/>
          <w:bCs/>
          <w:color w:val="auto"/>
        </w:rPr>
        <w:t>Word Cloud</w:t>
      </w:r>
      <w:bookmarkEnd w:id="259"/>
    </w:p>
    <w:p w14:paraId="210D873F" w14:textId="77777777" w:rsidR="00254BBD" w:rsidRPr="00254BBD" w:rsidRDefault="00254BBD" w:rsidP="00254BBD">
      <w:pPr>
        <w:spacing w:before="120"/>
        <w:ind w:left="360"/>
      </w:pPr>
      <w:r w:rsidRPr="00254BBD">
        <w:t>The Word Cloud gadget shows a visual snapshot of frequently used terms in the current data set. Word Cloud returns a graphic of words and terms, with font sizes illustrating the number of times a word or term appears, in comparison to others. This gadget is most valuable for analyzing text fields and multi-line text fields. For example, it can condense a field with patient complaints from verbose to commonly used words. Word Cloud can also analyze other text-based fields such as Legal Value, Comment Legal, and Codes fields.</w:t>
      </w:r>
    </w:p>
    <w:p w14:paraId="1F0A45FE" w14:textId="77777777" w:rsidR="00254BBD" w:rsidRPr="00254BBD" w:rsidRDefault="00254BBD" w:rsidP="00254BBD">
      <w:pPr>
        <w:spacing w:before="120"/>
        <w:ind w:left="360"/>
      </w:pPr>
      <w:r w:rsidRPr="00254BBD">
        <w:t>The gadget allows you to exclude frequent mundane words from the search with an editable list of default words for Epi Info™ to ignore such as: a, am, an, and, are, as, at, but, by, for, her, his, I, if, in, is, it, me, my, not, of, on, or, our, pm, that, their, this, to, us, was, we, were, will, with, would, you, and, your, from the analysis.</w:t>
      </w:r>
    </w:p>
    <w:p w14:paraId="682BED66" w14:textId="77777777" w:rsidR="00254BBD" w:rsidRPr="00254BBD" w:rsidRDefault="00254BBD" w:rsidP="00254BBD">
      <w:pPr>
        <w:numPr>
          <w:ilvl w:val="0"/>
          <w:numId w:val="100"/>
        </w:numPr>
        <w:spacing w:before="120"/>
        <w:contextualSpacing/>
      </w:pPr>
      <w:r w:rsidRPr="00254BBD">
        <w:lastRenderedPageBreak/>
        <w:t>Select the </w:t>
      </w:r>
      <w:r w:rsidRPr="00254BBD">
        <w:rPr>
          <w:b/>
          <w:bCs/>
        </w:rPr>
        <w:t>Sample.prj</w:t>
      </w:r>
      <w:r w:rsidRPr="00254BBD">
        <w:t> Data Source. Open the</w:t>
      </w:r>
      <w:r w:rsidRPr="00254BBD">
        <w:rPr>
          <w:b/>
          <w:bCs/>
        </w:rPr>
        <w:t> Surveillance</w:t>
      </w:r>
      <w:r w:rsidRPr="00254BBD">
        <w:t> form from the </w:t>
      </w:r>
      <w:r w:rsidRPr="00254BBD">
        <w:rPr>
          <w:b/>
          <w:bCs/>
        </w:rPr>
        <w:t>Data Source Explorer</w:t>
      </w:r>
      <w:r w:rsidRPr="00254BBD">
        <w:t> menu.</w:t>
      </w:r>
    </w:p>
    <w:p w14:paraId="783F50DF" w14:textId="77777777" w:rsidR="00254BBD" w:rsidRPr="00254BBD" w:rsidRDefault="00254BBD" w:rsidP="00254BBD">
      <w:pPr>
        <w:numPr>
          <w:ilvl w:val="0"/>
          <w:numId w:val="100"/>
        </w:numPr>
        <w:spacing w:before="120"/>
        <w:contextualSpacing/>
      </w:pPr>
      <w:r w:rsidRPr="00254BBD">
        <w:t>Right-click on the canvas and select </w:t>
      </w:r>
      <w:r w:rsidRPr="00254BBD">
        <w:rPr>
          <w:b/>
          <w:bCs/>
        </w:rPr>
        <w:t>Add Analysis Gadget &gt; Word Cloud</w:t>
      </w:r>
      <w:r w:rsidRPr="00254BBD">
        <w:t>. The </w:t>
      </w:r>
      <w:r w:rsidRPr="00254BBD">
        <w:rPr>
          <w:b/>
          <w:bCs/>
        </w:rPr>
        <w:t>Word Cloud</w:t>
      </w:r>
      <w:r w:rsidRPr="00254BBD">
        <w:t xml:space="preserve"> gadget configuration window opens to the </w:t>
      </w:r>
      <w:r w:rsidRPr="00254BBD">
        <w:rPr>
          <w:b/>
          <w:bCs/>
        </w:rPr>
        <w:t>Variables property panel</w:t>
      </w:r>
      <w:r w:rsidRPr="00254BBD">
        <w:t>.</w:t>
      </w:r>
    </w:p>
    <w:p w14:paraId="300E6DA7" w14:textId="77777777" w:rsidR="00254BBD" w:rsidRPr="00254BBD" w:rsidRDefault="00254BBD" w:rsidP="00254BBD">
      <w:pPr>
        <w:spacing w:before="120" w:line="240" w:lineRule="auto"/>
        <w:ind w:left="360"/>
        <w:jc w:val="center"/>
        <w:rPr>
          <w:noProof/>
        </w:rPr>
      </w:pPr>
      <w:r w:rsidRPr="00254BBD">
        <w:rPr>
          <w:noProof/>
        </w:rPr>
        <w:drawing>
          <wp:inline distT="0" distB="0" distL="0" distR="0" wp14:anchorId="152723D4" wp14:editId="1996351D">
            <wp:extent cx="4505325" cy="2447925"/>
            <wp:effectExtent l="114300" t="114300" r="123825" b="47625"/>
            <wp:docPr id="74" name="Picture 74" descr="Word Cloud gadget"/>
            <wp:cNvGraphicFramePr/>
            <a:graphic xmlns:a="http://schemas.openxmlformats.org/drawingml/2006/main">
              <a:graphicData uri="http://schemas.openxmlformats.org/drawingml/2006/picture">
                <pic:pic xmlns:pic="http://schemas.openxmlformats.org/drawingml/2006/picture">
                  <pic:nvPicPr>
                    <pic:cNvPr id="21" name="Picture 21" descr="Word Cloud gadget"/>
                    <pic:cNvPicPr>
                      <a:picLocks noChangeAspect="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288790" cy="22409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4917636" w14:textId="77777777" w:rsidR="00254BBD" w:rsidRPr="00254BBD" w:rsidRDefault="00254BBD" w:rsidP="00254BBD">
      <w:pPr>
        <w:spacing w:before="120"/>
        <w:ind w:left="360"/>
        <w:jc w:val="center"/>
        <w:rPr>
          <w:b/>
          <w:bCs/>
          <w:spacing w:val="15"/>
          <w:sz w:val="20"/>
        </w:rPr>
      </w:pPr>
      <w:r w:rsidRPr="00254BBD">
        <w:rPr>
          <w:b/>
          <w:bCs/>
          <w:spacing w:val="15"/>
          <w:sz w:val="20"/>
        </w:rPr>
        <w:t>Word Cloud gadget</w:t>
      </w:r>
    </w:p>
    <w:p w14:paraId="4B70C797" w14:textId="77777777" w:rsidR="00254BBD" w:rsidRPr="00254BBD" w:rsidRDefault="00254BBD" w:rsidP="00254BBD">
      <w:pPr>
        <w:numPr>
          <w:ilvl w:val="0"/>
          <w:numId w:val="100"/>
        </w:numPr>
        <w:spacing w:before="120"/>
        <w:contextualSpacing/>
      </w:pPr>
      <w:r w:rsidRPr="00254BBD">
        <w:t>Choose the desired variable on which to parse words from the drop-down list. For this example, select </w:t>
      </w:r>
      <w:r w:rsidRPr="00254BBD">
        <w:rPr>
          <w:b/>
          <w:bCs/>
        </w:rPr>
        <w:t>Race</w:t>
      </w:r>
      <w:r w:rsidRPr="00254BBD">
        <w:t xml:space="preserve">. </w:t>
      </w:r>
      <w:r w:rsidRPr="00254BBD">
        <w:rPr>
          <w:b/>
          <w:bCs/>
        </w:rPr>
        <w:t>Common words to ignore</w:t>
      </w:r>
      <w:r w:rsidRPr="00254BBD">
        <w:t> remain as listed in the default.</w:t>
      </w:r>
    </w:p>
    <w:p w14:paraId="40A5BAC1" w14:textId="77777777" w:rsidR="00254BBD" w:rsidRPr="00254BBD" w:rsidRDefault="00254BBD" w:rsidP="00254BBD">
      <w:pPr>
        <w:numPr>
          <w:ilvl w:val="0"/>
          <w:numId w:val="100"/>
        </w:numPr>
        <w:spacing w:before="120"/>
        <w:contextualSpacing/>
      </w:pPr>
      <w:r w:rsidRPr="00254BBD">
        <w:t>Click </w:t>
      </w:r>
      <w:r w:rsidRPr="00254BBD">
        <w:rPr>
          <w:b/>
          <w:bCs/>
        </w:rPr>
        <w:t>OK</w:t>
      </w:r>
      <w:r w:rsidRPr="00254BBD">
        <w:t>. The results appear on the Visual Dashboard canvas. The font size for each word in the selected variable group denotes the use of that word relative to others in the group. In this example, the most common color in the selection is “White,” followed by “Blue.”</w:t>
      </w:r>
    </w:p>
    <w:p w14:paraId="30FA6238" w14:textId="77777777" w:rsidR="00254BBD" w:rsidRPr="00254BBD" w:rsidRDefault="00254BBD" w:rsidP="00254BBD">
      <w:pPr>
        <w:shd w:val="clear" w:color="auto" w:fill="auto"/>
        <w:spacing w:after="160" w:afterAutospacing="0" w:line="256" w:lineRule="auto"/>
        <w:rPr>
          <w:noProof/>
        </w:rPr>
      </w:pPr>
      <w:r w:rsidRPr="00254BBD">
        <w:br w:type="page"/>
      </w:r>
    </w:p>
    <w:p w14:paraId="1096CB99" w14:textId="77777777" w:rsidR="00254BBD" w:rsidRPr="00254BBD" w:rsidRDefault="00254BBD" w:rsidP="00254BBD">
      <w:pPr>
        <w:spacing w:before="120" w:line="240" w:lineRule="auto"/>
        <w:ind w:left="360"/>
        <w:jc w:val="center"/>
        <w:rPr>
          <w:noProof/>
        </w:rPr>
      </w:pPr>
      <w:r w:rsidRPr="00254BBD">
        <w:rPr>
          <w:noProof/>
        </w:rPr>
        <w:lastRenderedPageBreak/>
        <w:br/>
      </w:r>
    </w:p>
    <w:p w14:paraId="040D6A7A" w14:textId="77777777" w:rsidR="00254BBD" w:rsidRPr="00254BBD" w:rsidRDefault="00254BBD" w:rsidP="00254BBD">
      <w:pPr>
        <w:spacing w:before="120"/>
        <w:ind w:left="360"/>
        <w:jc w:val="center"/>
        <w:rPr>
          <w:b/>
          <w:bCs/>
          <w:spacing w:val="15"/>
          <w:sz w:val="20"/>
        </w:rPr>
      </w:pPr>
      <w:r w:rsidRPr="00254BBD">
        <w:rPr>
          <w:b/>
          <w:bCs/>
          <w:noProof/>
          <w:spacing w:val="15"/>
          <w:sz w:val="20"/>
        </w:rPr>
        <w:drawing>
          <wp:inline distT="0" distB="0" distL="0" distR="0" wp14:anchorId="32805CBF" wp14:editId="0172E29B">
            <wp:extent cx="4572000" cy="3467100"/>
            <wp:effectExtent l="0" t="0" r="0" b="0"/>
            <wp:docPr id="75" name="Picture 7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Text&#10;&#10;Description automatically generated"/>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572000" cy="3467100"/>
                    </a:xfrm>
                    <a:prstGeom prst="rect">
                      <a:avLst/>
                    </a:prstGeom>
                    <a:noFill/>
                    <a:ln>
                      <a:noFill/>
                    </a:ln>
                  </pic:spPr>
                </pic:pic>
              </a:graphicData>
            </a:graphic>
          </wp:inline>
        </w:drawing>
      </w:r>
    </w:p>
    <w:p w14:paraId="11BA7F26" w14:textId="77777777" w:rsidR="00254BBD" w:rsidRPr="00254BBD" w:rsidRDefault="00254BBD" w:rsidP="00254BBD">
      <w:pPr>
        <w:spacing w:before="120"/>
        <w:ind w:left="360"/>
        <w:jc w:val="center"/>
        <w:rPr>
          <w:b/>
          <w:bCs/>
          <w:spacing w:val="15"/>
          <w:sz w:val="20"/>
        </w:rPr>
      </w:pPr>
      <w:r w:rsidRPr="00254BBD">
        <w:rPr>
          <w:b/>
          <w:bCs/>
          <w:spacing w:val="15"/>
          <w:sz w:val="20"/>
        </w:rPr>
        <w:t>Word Cloud results</w:t>
      </w:r>
    </w:p>
    <w:p w14:paraId="3AAC8A74" w14:textId="77777777" w:rsidR="00254BBD" w:rsidRPr="00254BBD" w:rsidRDefault="00254BBD" w:rsidP="00254BBD">
      <w:pPr>
        <w:spacing w:before="120"/>
        <w:ind w:left="360"/>
      </w:pPr>
    </w:p>
    <w:p w14:paraId="08486015" w14:textId="77777777" w:rsidR="00254BBD" w:rsidRPr="00254BBD" w:rsidRDefault="00254BBD" w:rsidP="00254BBD">
      <w:pPr>
        <w:keepNext/>
        <w:keepLines/>
        <w:spacing w:before="40" w:after="120" w:afterAutospacing="0"/>
        <w:ind w:left="360"/>
        <w:outlineLvl w:val="2"/>
        <w:rPr>
          <w:rFonts w:cs="Times New Roman"/>
          <w:b/>
          <w:bCs/>
          <w:color w:val="auto"/>
        </w:rPr>
      </w:pPr>
      <w:bookmarkStart w:id="260" w:name="_Toc140129786"/>
      <w:r w:rsidRPr="00254BBD">
        <w:rPr>
          <w:rFonts w:cs="Times New Roman"/>
          <w:b/>
          <w:bCs/>
          <w:color w:val="auto"/>
        </w:rPr>
        <w:t>Combined Frequency</w:t>
      </w:r>
      <w:bookmarkEnd w:id="260"/>
    </w:p>
    <w:p w14:paraId="5B9AB43C" w14:textId="77777777" w:rsidR="00254BBD" w:rsidRPr="00254BBD" w:rsidRDefault="00254BBD" w:rsidP="00254BBD">
      <w:pPr>
        <w:spacing w:before="120"/>
        <w:ind w:left="360"/>
      </w:pPr>
      <w:bookmarkStart w:id="261" w:name="_The_Combined_Frequency"/>
      <w:bookmarkEnd w:id="261"/>
      <w:r w:rsidRPr="00254BBD">
        <w:t xml:space="preserve">The Combined Frequency gadget creates a table that shows the frequency and percentage of affirmative responses to the check box and Yes-No fields contained within a group field (i.e., checked boxes are affirmative, as are “Yes” answers to Yes-No fields). All other field types are ignored. In the following example, the </w:t>
      </w:r>
      <w:r w:rsidRPr="00254BBD">
        <w:rPr>
          <w:b/>
          <w:bCs/>
        </w:rPr>
        <w:t>Demographic Information group</w:t>
      </w:r>
      <w:r w:rsidRPr="00254BBD">
        <w:t xml:space="preserve"> contains several check box fields for </w:t>
      </w:r>
      <w:r w:rsidRPr="00254BBD">
        <w:rPr>
          <w:b/>
          <w:bCs/>
        </w:rPr>
        <w:t>race</w:t>
      </w:r>
      <w:r w:rsidRPr="00254BBD">
        <w:t>, and it allows you to “Check all that apply.”</w:t>
      </w:r>
    </w:p>
    <w:p w14:paraId="59013AE3" w14:textId="77777777" w:rsidR="00254BBD" w:rsidRPr="00254BBD" w:rsidRDefault="00254BBD" w:rsidP="00254BBD">
      <w:pPr>
        <w:numPr>
          <w:ilvl w:val="0"/>
          <w:numId w:val="102"/>
        </w:numPr>
        <w:spacing w:before="120"/>
        <w:contextualSpacing/>
      </w:pPr>
      <w:r w:rsidRPr="00254BBD">
        <w:t>Select the </w:t>
      </w:r>
      <w:r w:rsidRPr="00254BBD">
        <w:rPr>
          <w:b/>
          <w:bCs/>
        </w:rPr>
        <w:t>EColi.prj</w:t>
      </w:r>
      <w:r w:rsidRPr="00254BBD">
        <w:t> Data Source. Open the </w:t>
      </w:r>
      <w:r w:rsidRPr="00254BBD">
        <w:rPr>
          <w:b/>
          <w:bCs/>
        </w:rPr>
        <w:t>FoodHistory</w:t>
      </w:r>
      <w:r w:rsidRPr="00254BBD">
        <w:t> form from the </w:t>
      </w:r>
      <w:r w:rsidRPr="00254BBD">
        <w:rPr>
          <w:b/>
          <w:bCs/>
        </w:rPr>
        <w:t>Data Source Explorer</w:t>
      </w:r>
      <w:r w:rsidRPr="00254BBD">
        <w:t> menu.</w:t>
      </w:r>
    </w:p>
    <w:p w14:paraId="1F3CEF2F" w14:textId="77777777" w:rsidR="00254BBD" w:rsidRPr="00254BBD" w:rsidRDefault="00254BBD" w:rsidP="00254BBD">
      <w:pPr>
        <w:numPr>
          <w:ilvl w:val="0"/>
          <w:numId w:val="102"/>
        </w:numPr>
        <w:spacing w:before="120"/>
        <w:contextualSpacing/>
      </w:pPr>
      <w:r w:rsidRPr="00254BBD">
        <w:lastRenderedPageBreak/>
        <w:t>Right-click on the canvas and select </w:t>
      </w:r>
      <w:r w:rsidRPr="00254BBD">
        <w:rPr>
          <w:b/>
          <w:bCs/>
        </w:rPr>
        <w:t>Add Analysis Gadget &gt; Combined Frequency</w:t>
      </w:r>
      <w:r w:rsidRPr="00254BBD">
        <w:t xml:space="preserve">. The Combined Frequency gadget configuration window opens to the </w:t>
      </w:r>
      <w:r w:rsidRPr="00254BBD">
        <w:rPr>
          <w:b/>
          <w:bCs/>
        </w:rPr>
        <w:t xml:space="preserve">Variables </w:t>
      </w:r>
      <w:r w:rsidRPr="00254BBD">
        <w:t>property panel. The </w:t>
      </w:r>
      <w:r w:rsidRPr="00254BBD">
        <w:rPr>
          <w:b/>
          <w:bCs/>
        </w:rPr>
        <w:t>Variables to display</w:t>
      </w:r>
      <w:r w:rsidRPr="00254BBD">
        <w:t> list only shows Group variables.</w:t>
      </w:r>
    </w:p>
    <w:p w14:paraId="7FB093F2" w14:textId="77777777" w:rsidR="00254BBD" w:rsidRPr="00254BBD" w:rsidRDefault="00254BBD" w:rsidP="00254BBD">
      <w:pPr>
        <w:spacing w:before="120" w:line="240" w:lineRule="auto"/>
        <w:ind w:left="360"/>
        <w:jc w:val="center"/>
        <w:rPr>
          <w:noProof/>
        </w:rPr>
      </w:pPr>
      <w:r w:rsidRPr="00254BBD">
        <w:rPr>
          <w:noProof/>
        </w:rPr>
        <w:drawing>
          <wp:inline distT="0" distB="0" distL="0" distR="0" wp14:anchorId="2F6C1845" wp14:editId="60EBDF3D">
            <wp:extent cx="4362450" cy="2381250"/>
            <wp:effectExtent l="133350" t="114300" r="133350" b="57150"/>
            <wp:docPr id="76" name="Picture 76" descr="Combined Frequency gadget"/>
            <wp:cNvGraphicFramePr/>
            <a:graphic xmlns:a="http://schemas.openxmlformats.org/drawingml/2006/main">
              <a:graphicData uri="http://schemas.openxmlformats.org/drawingml/2006/picture">
                <pic:pic xmlns:pic="http://schemas.openxmlformats.org/drawingml/2006/picture">
                  <pic:nvPicPr>
                    <pic:cNvPr id="22" name="Picture 22" descr="Combined Frequency gadget"/>
                    <pic:cNvPicPr>
                      <a:picLocks noChangeAspect="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143375" cy="21761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4289BC2" w14:textId="77777777" w:rsidR="00254BBD" w:rsidRPr="00254BBD" w:rsidRDefault="00254BBD" w:rsidP="00254BBD">
      <w:pPr>
        <w:spacing w:before="120"/>
        <w:ind w:left="360"/>
        <w:jc w:val="center"/>
        <w:rPr>
          <w:b/>
          <w:bCs/>
          <w:spacing w:val="15"/>
          <w:sz w:val="20"/>
        </w:rPr>
      </w:pPr>
      <w:r w:rsidRPr="00254BBD">
        <w:rPr>
          <w:b/>
          <w:bCs/>
          <w:spacing w:val="15"/>
          <w:sz w:val="20"/>
        </w:rPr>
        <w:t>Combined Frequency gadget</w:t>
      </w:r>
    </w:p>
    <w:p w14:paraId="14EC2A3C" w14:textId="77777777" w:rsidR="00254BBD" w:rsidRPr="00254BBD" w:rsidRDefault="00254BBD" w:rsidP="00254BBD">
      <w:pPr>
        <w:numPr>
          <w:ilvl w:val="0"/>
          <w:numId w:val="102"/>
        </w:numPr>
        <w:spacing w:before="120"/>
        <w:contextualSpacing/>
      </w:pPr>
      <w:r w:rsidRPr="00254BBD">
        <w:t>Select </w:t>
      </w:r>
      <w:r w:rsidRPr="00254BBD">
        <w:rPr>
          <w:b/>
          <w:bCs/>
        </w:rPr>
        <w:t>Symptoms</w:t>
      </w:r>
      <w:r w:rsidRPr="00254BBD">
        <w:t xml:space="preserve"> from the Variables to Display list under Group,</w:t>
      </w:r>
    </w:p>
    <w:p w14:paraId="431D0196" w14:textId="77777777" w:rsidR="00254BBD" w:rsidRPr="00254BBD" w:rsidRDefault="00254BBD" w:rsidP="00254BBD">
      <w:pPr>
        <w:numPr>
          <w:ilvl w:val="0"/>
          <w:numId w:val="102"/>
        </w:numPr>
        <w:spacing w:before="120"/>
        <w:contextualSpacing/>
      </w:pPr>
      <w:r w:rsidRPr="00254BBD">
        <w:t>Click </w:t>
      </w:r>
      <w:r w:rsidRPr="00254BBD">
        <w:rPr>
          <w:b/>
          <w:bCs/>
        </w:rPr>
        <w:t>OK</w:t>
      </w:r>
      <w:r w:rsidRPr="00254BBD">
        <w:t>. The results appear on the Visual Dashboard canvas.</w:t>
      </w:r>
    </w:p>
    <w:p w14:paraId="4AD29D66" w14:textId="77777777" w:rsidR="00254BBD" w:rsidRPr="00254BBD" w:rsidRDefault="00254BBD" w:rsidP="00254BBD">
      <w:pPr>
        <w:spacing w:before="120" w:line="240" w:lineRule="auto"/>
        <w:ind w:left="360"/>
        <w:jc w:val="center"/>
        <w:rPr>
          <w:noProof/>
        </w:rPr>
      </w:pPr>
      <w:r w:rsidRPr="00254BBD">
        <w:rPr>
          <w:noProof/>
        </w:rPr>
        <w:lastRenderedPageBreak/>
        <w:br/>
      </w:r>
      <w:r w:rsidRPr="00254BBD">
        <w:rPr>
          <w:noProof/>
        </w:rPr>
        <w:drawing>
          <wp:inline distT="0" distB="0" distL="0" distR="0" wp14:anchorId="53E01A23" wp14:editId="57579352">
            <wp:extent cx="3076575" cy="4610100"/>
            <wp:effectExtent l="114300" t="114300" r="28575" b="152400"/>
            <wp:docPr id="77" name="Picture 77" descr="Combined Frequency results"/>
            <wp:cNvGraphicFramePr/>
            <a:graphic xmlns:a="http://schemas.openxmlformats.org/drawingml/2006/main">
              <a:graphicData uri="http://schemas.openxmlformats.org/drawingml/2006/picture">
                <pic:pic xmlns:pic="http://schemas.openxmlformats.org/drawingml/2006/picture">
                  <pic:nvPicPr>
                    <pic:cNvPr id="23" name="Picture 23" descr="Combined Frequency results"/>
                    <pic:cNvPicPr>
                      <a:picLocks noChangeAspect="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867025" cy="44100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CED3DF4" w14:textId="77777777" w:rsidR="00254BBD" w:rsidRPr="00254BBD" w:rsidRDefault="00254BBD" w:rsidP="00254BBD">
      <w:pPr>
        <w:spacing w:before="120"/>
        <w:ind w:left="360"/>
        <w:jc w:val="center"/>
        <w:rPr>
          <w:b/>
          <w:bCs/>
          <w:spacing w:val="15"/>
          <w:sz w:val="20"/>
        </w:rPr>
      </w:pPr>
      <w:r w:rsidRPr="00254BBD">
        <w:rPr>
          <w:b/>
          <w:bCs/>
          <w:spacing w:val="15"/>
          <w:sz w:val="20"/>
        </w:rPr>
        <w:t>Combined Frequency results</w:t>
      </w:r>
    </w:p>
    <w:p w14:paraId="046E82B3" w14:textId="77777777" w:rsidR="00254BBD" w:rsidRPr="00254BBD" w:rsidRDefault="00254BBD" w:rsidP="00254BBD">
      <w:pPr>
        <w:keepNext/>
        <w:keepLines/>
        <w:spacing w:before="40" w:after="120" w:afterAutospacing="0"/>
        <w:ind w:left="360"/>
        <w:outlineLvl w:val="2"/>
        <w:rPr>
          <w:rFonts w:cs="Times New Roman"/>
          <w:b/>
          <w:bCs/>
          <w:color w:val="auto"/>
        </w:rPr>
      </w:pPr>
      <w:bookmarkStart w:id="262" w:name="_Toc140129787"/>
      <w:r w:rsidRPr="00254BBD">
        <w:rPr>
          <w:rFonts w:cs="Times New Roman"/>
          <w:b/>
          <w:bCs/>
          <w:color w:val="auto"/>
        </w:rPr>
        <w:t>Combined Frequency Advanced Options</w:t>
      </w:r>
      <w:bookmarkEnd w:id="262"/>
    </w:p>
    <w:p w14:paraId="1E98C454" w14:textId="77777777" w:rsidR="00254BBD" w:rsidRPr="00254BBD" w:rsidRDefault="00254BBD" w:rsidP="00254BBD">
      <w:pPr>
        <w:spacing w:before="120"/>
        <w:ind w:left="360"/>
      </w:pPr>
      <w:r w:rsidRPr="00254BBD">
        <w:t>Using the Combined Frequency advanced options:</w:t>
      </w:r>
    </w:p>
    <w:p w14:paraId="65B07FF0" w14:textId="77777777" w:rsidR="00254BBD" w:rsidRPr="00254BBD" w:rsidRDefault="00254BBD" w:rsidP="00254BBD">
      <w:pPr>
        <w:numPr>
          <w:ilvl w:val="0"/>
          <w:numId w:val="104"/>
        </w:numPr>
        <w:spacing w:before="120"/>
        <w:contextualSpacing/>
      </w:pPr>
      <w:r w:rsidRPr="00254BBD">
        <w:t>Select the </w:t>
      </w:r>
      <w:r w:rsidRPr="00254BBD">
        <w:rPr>
          <w:b/>
          <w:bCs/>
        </w:rPr>
        <w:t>EColi.prj</w:t>
      </w:r>
      <w:r w:rsidRPr="00254BBD">
        <w:t> Data Source. Open the </w:t>
      </w:r>
      <w:r w:rsidRPr="00254BBD">
        <w:rPr>
          <w:b/>
          <w:bCs/>
        </w:rPr>
        <w:t>FoodHistory</w:t>
      </w:r>
      <w:r w:rsidRPr="00254BBD">
        <w:t> form from the </w:t>
      </w:r>
      <w:r w:rsidRPr="00254BBD">
        <w:rPr>
          <w:b/>
          <w:bCs/>
        </w:rPr>
        <w:t>Data Source Explorer</w:t>
      </w:r>
      <w:r w:rsidRPr="00254BBD">
        <w:t> menu.</w:t>
      </w:r>
    </w:p>
    <w:p w14:paraId="3F290795" w14:textId="77777777" w:rsidR="00254BBD" w:rsidRPr="00254BBD" w:rsidRDefault="00254BBD" w:rsidP="00254BBD">
      <w:pPr>
        <w:numPr>
          <w:ilvl w:val="0"/>
          <w:numId w:val="104"/>
        </w:numPr>
        <w:spacing w:before="120"/>
        <w:contextualSpacing/>
      </w:pPr>
      <w:r w:rsidRPr="00254BBD">
        <w:t>Right-click on the canvas and select </w:t>
      </w:r>
      <w:r w:rsidRPr="00254BBD">
        <w:rPr>
          <w:b/>
          <w:bCs/>
        </w:rPr>
        <w:t>Add Analysis Gadget &gt; Combined Frequency</w:t>
      </w:r>
      <w:r w:rsidRPr="00254BBD">
        <w:t>. The Combined Frequency gadget configuration window opens to the Variables property panel.</w:t>
      </w:r>
    </w:p>
    <w:p w14:paraId="2414C076" w14:textId="77777777" w:rsidR="00254BBD" w:rsidRPr="00254BBD" w:rsidRDefault="00254BBD" w:rsidP="00254BBD">
      <w:pPr>
        <w:numPr>
          <w:ilvl w:val="0"/>
          <w:numId w:val="104"/>
        </w:numPr>
        <w:spacing w:before="120"/>
        <w:contextualSpacing/>
      </w:pPr>
      <w:r w:rsidRPr="00254BBD">
        <w:lastRenderedPageBreak/>
        <w:t>Select </w:t>
      </w:r>
      <w:r w:rsidRPr="00254BBD">
        <w:rPr>
          <w:b/>
          <w:bCs/>
        </w:rPr>
        <w:t>DemographicInformation</w:t>
      </w:r>
      <w:r w:rsidRPr="00254BBD">
        <w:t> in the </w:t>
      </w:r>
      <w:r w:rsidRPr="00254BBD">
        <w:rPr>
          <w:b/>
          <w:bCs/>
        </w:rPr>
        <w:t>Variables</w:t>
      </w:r>
      <w:r w:rsidRPr="00254BBD">
        <w:t> options from the </w:t>
      </w:r>
      <w:r w:rsidRPr="00254BBD">
        <w:rPr>
          <w:b/>
          <w:bCs/>
        </w:rPr>
        <w:t>Group</w:t>
      </w:r>
      <w:r w:rsidRPr="00254BBD">
        <w:t> field.</w:t>
      </w:r>
    </w:p>
    <w:p w14:paraId="4B2846D5" w14:textId="77777777" w:rsidR="00254BBD" w:rsidRPr="00254BBD" w:rsidRDefault="00254BBD" w:rsidP="00254BBD">
      <w:pPr>
        <w:spacing w:before="120" w:line="240" w:lineRule="auto"/>
        <w:ind w:left="360"/>
        <w:jc w:val="center"/>
        <w:rPr>
          <w:noProof/>
        </w:rPr>
      </w:pPr>
      <w:r w:rsidRPr="00254BBD">
        <w:rPr>
          <w:noProof/>
        </w:rPr>
        <w:drawing>
          <wp:inline distT="0" distB="0" distL="0" distR="0" wp14:anchorId="55BB8C20" wp14:editId="16FB9194">
            <wp:extent cx="4505325" cy="2457450"/>
            <wp:effectExtent l="133350" t="114300" r="123825" b="76200"/>
            <wp:docPr id="78" name="Picture 78" descr="Combined Frequency Grouping and Sorting options"/>
            <wp:cNvGraphicFramePr/>
            <a:graphic xmlns:a="http://schemas.openxmlformats.org/drawingml/2006/main">
              <a:graphicData uri="http://schemas.openxmlformats.org/drawingml/2006/picture">
                <pic:pic xmlns:pic="http://schemas.openxmlformats.org/drawingml/2006/picture">
                  <pic:nvPicPr>
                    <pic:cNvPr id="26" name="Picture 26" descr="Combined Frequency Grouping and Sorting options"/>
                    <pic:cNvPicPr>
                      <a:picLocks noChangeAspect="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288790" cy="22536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3323CA8" w14:textId="77777777" w:rsidR="00254BBD" w:rsidRPr="00254BBD" w:rsidRDefault="00254BBD" w:rsidP="00254BBD">
      <w:pPr>
        <w:spacing w:before="120"/>
        <w:ind w:left="360"/>
        <w:jc w:val="center"/>
        <w:rPr>
          <w:b/>
          <w:bCs/>
          <w:spacing w:val="15"/>
          <w:sz w:val="20"/>
        </w:rPr>
      </w:pPr>
      <w:r w:rsidRPr="00254BBD">
        <w:rPr>
          <w:b/>
          <w:bCs/>
          <w:spacing w:val="15"/>
          <w:sz w:val="20"/>
        </w:rPr>
        <w:t>Combined Frequency Grouping and Sorting options</w:t>
      </w:r>
    </w:p>
    <w:p w14:paraId="194DECB9" w14:textId="77777777" w:rsidR="00254BBD" w:rsidRPr="00254BBD" w:rsidRDefault="00254BBD" w:rsidP="00254BBD">
      <w:pPr>
        <w:numPr>
          <w:ilvl w:val="0"/>
          <w:numId w:val="104"/>
        </w:numPr>
        <w:spacing w:before="120"/>
        <w:contextualSpacing/>
      </w:pPr>
      <w:r w:rsidRPr="00254BBD">
        <w:t>Click </w:t>
      </w:r>
      <w:r w:rsidRPr="00254BBD">
        <w:rPr>
          <w:b/>
          <w:bCs/>
        </w:rPr>
        <w:t>Grouping and Sorting</w:t>
      </w:r>
      <w:r w:rsidRPr="00254BBD">
        <w:t> and select </w:t>
      </w:r>
      <w:r w:rsidRPr="00254BBD">
        <w:rPr>
          <w:b/>
          <w:bCs/>
        </w:rPr>
        <w:t>Automatic</w:t>
      </w:r>
      <w:r w:rsidRPr="00254BBD">
        <w:t> from the </w:t>
      </w:r>
      <w:r w:rsidRPr="00254BBD">
        <w:rPr>
          <w:b/>
          <w:bCs/>
        </w:rPr>
        <w:t>Combine Mode</w:t>
      </w:r>
      <w:r w:rsidRPr="00254BBD">
        <w:t> drop-down list. Here are the functions of each option in that drop-down:</w:t>
      </w:r>
    </w:p>
    <w:p w14:paraId="5D7F3A11" w14:textId="77777777" w:rsidR="00254BBD" w:rsidRPr="00254BBD" w:rsidRDefault="00254BBD" w:rsidP="00254BBD">
      <w:pPr>
        <w:numPr>
          <w:ilvl w:val="1"/>
          <w:numId w:val="106"/>
        </w:numPr>
        <w:spacing w:before="120"/>
        <w:contextualSpacing/>
      </w:pPr>
      <w:r w:rsidRPr="00254BBD">
        <w:rPr>
          <w:b/>
          <w:bCs/>
        </w:rPr>
        <w:t>Boolean</w:t>
      </w:r>
      <w:r w:rsidRPr="00254BBD">
        <w:t xml:space="preserve"> — use this mode for Yes/No and Checkbox fields, or if you wish for the fields in the group to be treated as such.</w:t>
      </w:r>
    </w:p>
    <w:p w14:paraId="74E3753D" w14:textId="77777777" w:rsidR="00254BBD" w:rsidRPr="00254BBD" w:rsidRDefault="00254BBD" w:rsidP="00254BBD">
      <w:pPr>
        <w:numPr>
          <w:ilvl w:val="2"/>
          <w:numId w:val="104"/>
        </w:numPr>
        <w:spacing w:before="120"/>
        <w:contextualSpacing/>
      </w:pPr>
      <w:r w:rsidRPr="00254BBD">
        <w:t>Value to treat as true – This field appears when the Combine Mode is Boolean. The specified value is treated as the true or positive value and all other values are treated as false or negative values.</w:t>
      </w:r>
    </w:p>
    <w:p w14:paraId="5515A7E9" w14:textId="77777777" w:rsidR="00254BBD" w:rsidRPr="00254BBD" w:rsidRDefault="00254BBD" w:rsidP="00254BBD">
      <w:pPr>
        <w:numPr>
          <w:ilvl w:val="1"/>
          <w:numId w:val="106"/>
        </w:numPr>
        <w:spacing w:before="120"/>
        <w:contextualSpacing/>
      </w:pPr>
      <w:r w:rsidRPr="00254BBD">
        <w:rPr>
          <w:b/>
          <w:bCs/>
        </w:rPr>
        <w:t>Categorical</w:t>
      </w:r>
      <w:r w:rsidRPr="00254BBD">
        <w:t xml:space="preserve"> — use this mode if your data is grouped according to similar characteristics in a way that shows the relative frequencies of each group or category.</w:t>
      </w:r>
    </w:p>
    <w:p w14:paraId="3AD76E23" w14:textId="77777777" w:rsidR="00254BBD" w:rsidRPr="00254BBD" w:rsidRDefault="00254BBD" w:rsidP="00254BBD">
      <w:pPr>
        <w:numPr>
          <w:ilvl w:val="1"/>
          <w:numId w:val="106"/>
        </w:numPr>
        <w:spacing w:before="120"/>
        <w:contextualSpacing/>
      </w:pPr>
      <w:r w:rsidRPr="00254BBD">
        <w:rPr>
          <w:b/>
          <w:bCs/>
        </w:rPr>
        <w:t>Automatic</w:t>
      </w:r>
      <w:r w:rsidRPr="00254BBD">
        <w:t xml:space="preserve"> — will automatically determine the appropriate combination mode of either Boolean or Categorical.</w:t>
      </w:r>
    </w:p>
    <w:p w14:paraId="75A8FC0B" w14:textId="77777777" w:rsidR="00254BBD" w:rsidRPr="00254BBD" w:rsidRDefault="00254BBD" w:rsidP="00254BBD">
      <w:pPr>
        <w:spacing w:before="120"/>
        <w:ind w:left="360"/>
      </w:pPr>
      <w:r w:rsidRPr="00254BBD">
        <w:lastRenderedPageBreak/>
        <w:t>The </w:t>
      </w:r>
      <w:r w:rsidRPr="00254BBD">
        <w:rPr>
          <w:b/>
          <w:bCs/>
        </w:rPr>
        <w:t>Sort High to Low</w:t>
      </w:r>
      <w:r w:rsidRPr="00254BBD">
        <w:t> checkbox is checked by default. This option displays the results sorted from highest group field frequency to the lowest.</w:t>
      </w:r>
    </w:p>
    <w:p w14:paraId="6EDA2F33" w14:textId="77777777" w:rsidR="00254BBD" w:rsidRPr="00254BBD" w:rsidRDefault="00254BBD" w:rsidP="00254BBD">
      <w:pPr>
        <w:numPr>
          <w:ilvl w:val="0"/>
          <w:numId w:val="104"/>
        </w:numPr>
        <w:spacing w:before="120"/>
        <w:contextualSpacing/>
      </w:pPr>
      <w:r w:rsidRPr="00254BBD">
        <w:t>Click </w:t>
      </w:r>
      <w:r w:rsidRPr="00254BBD">
        <w:rPr>
          <w:b/>
          <w:bCs/>
        </w:rPr>
        <w:t>Display</w:t>
      </w:r>
      <w:r w:rsidRPr="00254BBD">
        <w:t> and mark your selection for </w:t>
      </w:r>
      <w:r w:rsidRPr="00254BBD">
        <w:rPr>
          <w:b/>
          <w:bCs/>
        </w:rPr>
        <w:t>Show Denominator</w:t>
      </w:r>
      <w:r w:rsidRPr="00254BBD">
        <w:t>. This option will display the total number of records in the results. The box is checked by default.</w:t>
      </w:r>
    </w:p>
    <w:p w14:paraId="4351A573" w14:textId="77777777" w:rsidR="00254BBD" w:rsidRPr="00254BBD" w:rsidRDefault="00254BBD" w:rsidP="00254BBD">
      <w:pPr>
        <w:numPr>
          <w:ilvl w:val="0"/>
          <w:numId w:val="104"/>
        </w:numPr>
        <w:spacing w:before="120"/>
        <w:contextualSpacing/>
      </w:pPr>
      <w:r w:rsidRPr="00254BBD">
        <w:t>Click </w:t>
      </w:r>
      <w:r w:rsidRPr="00254BBD">
        <w:rPr>
          <w:b/>
          <w:bCs/>
        </w:rPr>
        <w:t>OK</w:t>
      </w:r>
      <w:r w:rsidRPr="00254BBD">
        <w:t>. The Combined Frequency</w:t>
      </w:r>
      <w:r w:rsidRPr="00254BBD">
        <w:rPr>
          <w:b/>
          <w:bCs/>
        </w:rPr>
        <w:t> </w:t>
      </w:r>
      <w:r w:rsidRPr="00254BBD">
        <w:t>results appear on the Visual Dashboard canvas.</w:t>
      </w:r>
    </w:p>
    <w:p w14:paraId="2E44F23D" w14:textId="77777777" w:rsidR="00254BBD" w:rsidRPr="00254BBD" w:rsidRDefault="00254BBD" w:rsidP="00254BBD">
      <w:pPr>
        <w:spacing w:before="120" w:line="240" w:lineRule="auto"/>
        <w:ind w:left="360"/>
        <w:jc w:val="center"/>
        <w:rPr>
          <w:noProof/>
        </w:rPr>
      </w:pPr>
      <w:r w:rsidRPr="00254BBD">
        <w:rPr>
          <w:noProof/>
        </w:rPr>
        <w:drawing>
          <wp:inline distT="0" distB="0" distL="0" distR="0" wp14:anchorId="4C0C8819" wp14:editId="17CDFCCE">
            <wp:extent cx="3248025" cy="4876800"/>
            <wp:effectExtent l="152400" t="114300" r="47625" b="152400"/>
            <wp:docPr id="79" name="Picture 79" descr="Combined Frequency results with advanced options"/>
            <wp:cNvGraphicFramePr/>
            <a:graphic xmlns:a="http://schemas.openxmlformats.org/drawingml/2006/main">
              <a:graphicData uri="http://schemas.openxmlformats.org/drawingml/2006/picture">
                <pic:pic xmlns:pic="http://schemas.openxmlformats.org/drawingml/2006/picture">
                  <pic:nvPicPr>
                    <pic:cNvPr id="27" name="Picture 27" descr="Combined Frequency results with advanced options"/>
                    <pic:cNvPicPr>
                      <a:picLocks noChangeAspect="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039110" cy="46748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60DD040" w14:textId="77777777" w:rsidR="00254BBD" w:rsidRPr="00254BBD" w:rsidRDefault="00254BBD" w:rsidP="00254BBD">
      <w:pPr>
        <w:spacing w:before="120"/>
        <w:ind w:left="360"/>
        <w:jc w:val="center"/>
        <w:rPr>
          <w:b/>
          <w:bCs/>
          <w:spacing w:val="15"/>
          <w:sz w:val="20"/>
        </w:rPr>
      </w:pPr>
      <w:r w:rsidRPr="00254BBD">
        <w:rPr>
          <w:b/>
          <w:bCs/>
          <w:spacing w:val="15"/>
          <w:sz w:val="20"/>
        </w:rPr>
        <w:t>Combined Frequency results with advanced options</w:t>
      </w:r>
    </w:p>
    <w:p w14:paraId="7AFAE2AA" w14:textId="77777777" w:rsidR="00254BBD" w:rsidRPr="00254BBD" w:rsidRDefault="00254BBD" w:rsidP="00254BBD">
      <w:pPr>
        <w:spacing w:before="120"/>
        <w:ind w:left="360"/>
      </w:pPr>
      <w:r w:rsidRPr="00254BBD">
        <w:lastRenderedPageBreak/>
        <w:t>The result displays the frequency and percentage of each symptom selected check box and each Yes-No field with a value of “Yes”. Note the denominator included at the bottom of the results window.</w:t>
      </w:r>
    </w:p>
    <w:p w14:paraId="05D6958A" w14:textId="77777777" w:rsidR="00254BBD" w:rsidRPr="00254BBD" w:rsidRDefault="00254BBD" w:rsidP="00254BBD">
      <w:pPr>
        <w:keepNext/>
        <w:keepLines/>
        <w:spacing w:before="40" w:after="120" w:afterAutospacing="0"/>
        <w:ind w:left="360"/>
        <w:outlineLvl w:val="2"/>
        <w:rPr>
          <w:rFonts w:cs="Times New Roman"/>
          <w:b/>
          <w:bCs/>
          <w:color w:val="auto"/>
        </w:rPr>
      </w:pPr>
      <w:bookmarkStart w:id="263" w:name="_M_x_M/"/>
      <w:bookmarkStart w:id="264" w:name="_Toc140129788"/>
      <w:bookmarkEnd w:id="263"/>
      <w:r w:rsidRPr="00254BBD">
        <w:rPr>
          <w:rFonts w:cs="Times New Roman"/>
          <w:b/>
          <w:bCs/>
          <w:color w:val="auto"/>
        </w:rPr>
        <w:t>M x M/ 2 x 2 Table</w:t>
      </w:r>
      <w:bookmarkEnd w:id="264"/>
    </w:p>
    <w:p w14:paraId="14337354" w14:textId="77777777" w:rsidR="00254BBD" w:rsidRPr="00254BBD" w:rsidRDefault="00254BBD" w:rsidP="00254BBD">
      <w:pPr>
        <w:spacing w:before="120"/>
        <w:ind w:left="360"/>
      </w:pPr>
      <w:r w:rsidRPr="00254BBD">
        <w:t>Epidemiologists frequently use 2 x 2 tables to examine the relationship between two or more categorical values. In these tables, an exposure variable is usually considered as the risk factor. The outcome variable is considered the disease of consequence (e.g., the person had the disease or outcome of interest, or they did not). Values of the first variable will appear on the left margin of the table, and those of the second will be across the top of the table. Normally, cells contain counts of records matching the values in corresponding marginal labels. The M x N /2 x 2 Table analysis gadget in Visual Dashboard is demonstrated below:</w:t>
      </w:r>
    </w:p>
    <w:p w14:paraId="14DC06BB" w14:textId="77777777" w:rsidR="00254BBD" w:rsidRPr="00254BBD" w:rsidRDefault="00254BBD" w:rsidP="00254BBD">
      <w:pPr>
        <w:numPr>
          <w:ilvl w:val="0"/>
          <w:numId w:val="108"/>
        </w:numPr>
        <w:spacing w:before="120"/>
        <w:contextualSpacing/>
      </w:pPr>
      <w:r w:rsidRPr="00254BBD">
        <w:t>Select the </w:t>
      </w:r>
      <w:r w:rsidRPr="00254BBD">
        <w:rPr>
          <w:b/>
          <w:bCs/>
        </w:rPr>
        <w:t>Sample.prj</w:t>
      </w:r>
      <w:r w:rsidRPr="00254BBD">
        <w:t> Data Source. Open the </w:t>
      </w:r>
      <w:r w:rsidRPr="00254BBD">
        <w:rPr>
          <w:b/>
          <w:bCs/>
        </w:rPr>
        <w:t>Oswego</w:t>
      </w:r>
      <w:r w:rsidRPr="00254BBD">
        <w:t> form from the </w:t>
      </w:r>
      <w:r w:rsidRPr="00254BBD">
        <w:rPr>
          <w:b/>
          <w:bCs/>
        </w:rPr>
        <w:t>Data Source Explorer</w:t>
      </w:r>
      <w:r w:rsidRPr="00254BBD">
        <w:t> menu. Click </w:t>
      </w:r>
      <w:r w:rsidRPr="00254BBD">
        <w:rPr>
          <w:b/>
          <w:bCs/>
        </w:rPr>
        <w:t>OK</w:t>
      </w:r>
      <w:r w:rsidRPr="00254BBD">
        <w:t>.</w:t>
      </w:r>
    </w:p>
    <w:p w14:paraId="57FAE3A9" w14:textId="77777777" w:rsidR="00254BBD" w:rsidRPr="00254BBD" w:rsidRDefault="00254BBD" w:rsidP="00254BBD">
      <w:pPr>
        <w:numPr>
          <w:ilvl w:val="0"/>
          <w:numId w:val="108"/>
        </w:numPr>
        <w:spacing w:before="120"/>
        <w:contextualSpacing/>
      </w:pPr>
      <w:r w:rsidRPr="00254BBD">
        <w:t>Right-click on the canvas and select </w:t>
      </w:r>
      <w:r w:rsidRPr="00254BBD">
        <w:rPr>
          <w:b/>
          <w:bCs/>
        </w:rPr>
        <w:t>Add Analysis Gadget &gt; M x N /2 x 2 table</w:t>
      </w:r>
      <w:r w:rsidRPr="00254BBD">
        <w:t>. The </w:t>
      </w:r>
      <w:r w:rsidRPr="00254BBD">
        <w:rPr>
          <w:b/>
          <w:bCs/>
        </w:rPr>
        <w:t>Cross Tabulation Properties</w:t>
      </w:r>
      <w:r w:rsidRPr="00254BBD">
        <w:t> gadget configuration window opens to the Variables property panel.</w:t>
      </w:r>
    </w:p>
    <w:p w14:paraId="4EFCBF48" w14:textId="77777777" w:rsidR="00254BBD" w:rsidRPr="00254BBD" w:rsidRDefault="00254BBD" w:rsidP="00254BBD">
      <w:pPr>
        <w:numPr>
          <w:ilvl w:val="0"/>
          <w:numId w:val="108"/>
        </w:numPr>
        <w:spacing w:before="120"/>
        <w:contextualSpacing/>
      </w:pPr>
      <w:r w:rsidRPr="00254BBD">
        <w:t>From the </w:t>
      </w:r>
      <w:r w:rsidRPr="00254BBD">
        <w:rPr>
          <w:b/>
          <w:bCs/>
        </w:rPr>
        <w:t>Exposure</w:t>
      </w:r>
      <w:r w:rsidRPr="00254BBD">
        <w:t> drop-down list, select </w:t>
      </w:r>
      <w:r w:rsidRPr="00254BBD">
        <w:rPr>
          <w:b/>
          <w:bCs/>
        </w:rPr>
        <w:t>VANILLA</w:t>
      </w:r>
      <w:r w:rsidRPr="00254BBD">
        <w:t>.</w:t>
      </w:r>
    </w:p>
    <w:p w14:paraId="514314C8" w14:textId="77777777" w:rsidR="00254BBD" w:rsidRPr="00254BBD" w:rsidRDefault="00254BBD" w:rsidP="00254BBD">
      <w:pPr>
        <w:numPr>
          <w:ilvl w:val="0"/>
          <w:numId w:val="108"/>
        </w:numPr>
        <w:spacing w:before="120"/>
        <w:contextualSpacing/>
      </w:pPr>
      <w:r w:rsidRPr="00254BBD">
        <w:t>From the </w:t>
      </w:r>
      <w:r w:rsidRPr="00254BBD">
        <w:rPr>
          <w:b/>
          <w:bCs/>
        </w:rPr>
        <w:t>Outcome</w:t>
      </w:r>
      <w:r w:rsidRPr="00254BBD">
        <w:t> drop-down list, select </w:t>
      </w:r>
      <w:r w:rsidRPr="00254BBD">
        <w:rPr>
          <w:b/>
          <w:bCs/>
        </w:rPr>
        <w:t>ILL</w:t>
      </w:r>
      <w:r w:rsidRPr="00254BBD">
        <w:t>.</w:t>
      </w:r>
      <w:r w:rsidRPr="00254BBD">
        <w:br/>
        <w:t>Other options in the gadget allow you to add a weight variable or </w:t>
      </w:r>
      <w:r w:rsidRPr="00254BBD">
        <w:rPr>
          <w:b/>
          <w:bCs/>
        </w:rPr>
        <w:t>stratify</w:t>
      </w:r>
      <w:r w:rsidRPr="00254BBD">
        <w:t> the data by another variable. This example does not use these options.</w:t>
      </w:r>
    </w:p>
    <w:p w14:paraId="15811E84" w14:textId="77777777" w:rsidR="00254BBD" w:rsidRPr="00254BBD" w:rsidRDefault="00254BBD" w:rsidP="00254BBD">
      <w:pPr>
        <w:shd w:val="clear" w:color="auto" w:fill="auto"/>
        <w:spacing w:after="160" w:afterAutospacing="0" w:line="256" w:lineRule="auto"/>
      </w:pPr>
      <w:r w:rsidRPr="00254BBD">
        <w:rPr>
          <w:rFonts w:ascii="Times New Roman" w:eastAsia="Calibri" w:hAnsi="Times New Roman" w:cs="Times New Roman"/>
          <w:color w:val="auto"/>
        </w:rPr>
        <w:br w:type="page"/>
      </w:r>
    </w:p>
    <w:p w14:paraId="157C69F9" w14:textId="77777777" w:rsidR="00254BBD" w:rsidRPr="00254BBD" w:rsidRDefault="00254BBD" w:rsidP="00254BBD">
      <w:pPr>
        <w:spacing w:before="120" w:line="240" w:lineRule="auto"/>
        <w:ind w:left="360"/>
        <w:jc w:val="center"/>
        <w:rPr>
          <w:noProof/>
        </w:rPr>
      </w:pPr>
      <w:r w:rsidRPr="00254BBD">
        <w:rPr>
          <w:noProof/>
        </w:rPr>
        <w:lastRenderedPageBreak/>
        <w:drawing>
          <wp:inline distT="0" distB="0" distL="0" distR="0" wp14:anchorId="54681685" wp14:editId="3834C22F">
            <wp:extent cx="4495800" cy="2447925"/>
            <wp:effectExtent l="114300" t="114300" r="133350" b="47625"/>
            <wp:docPr id="80" name="Picture 80" descr="Cross tabulation gadget"/>
            <wp:cNvGraphicFramePr/>
            <a:graphic xmlns:a="http://schemas.openxmlformats.org/drawingml/2006/main">
              <a:graphicData uri="http://schemas.openxmlformats.org/drawingml/2006/picture">
                <pic:pic xmlns:pic="http://schemas.openxmlformats.org/drawingml/2006/picture">
                  <pic:nvPicPr>
                    <pic:cNvPr id="28" name="Picture 28" descr="Cross tabulation gadget"/>
                    <pic:cNvPicPr>
                      <a:picLocks noChangeAspect="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288790" cy="22409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0FA3BE3" w14:textId="77777777" w:rsidR="00254BBD" w:rsidRPr="00254BBD" w:rsidRDefault="00254BBD" w:rsidP="00254BBD">
      <w:pPr>
        <w:spacing w:before="120"/>
        <w:ind w:left="360"/>
        <w:jc w:val="center"/>
        <w:rPr>
          <w:b/>
          <w:bCs/>
          <w:spacing w:val="15"/>
          <w:sz w:val="20"/>
        </w:rPr>
      </w:pPr>
      <w:r w:rsidRPr="00254BBD">
        <w:rPr>
          <w:b/>
          <w:bCs/>
          <w:spacing w:val="15"/>
          <w:sz w:val="20"/>
        </w:rPr>
        <w:t>Cross tabulation gadget</w:t>
      </w:r>
    </w:p>
    <w:p w14:paraId="7AD869C6" w14:textId="77777777" w:rsidR="00254BBD" w:rsidRPr="00254BBD" w:rsidRDefault="00254BBD" w:rsidP="00254BBD">
      <w:pPr>
        <w:numPr>
          <w:ilvl w:val="0"/>
          <w:numId w:val="110"/>
        </w:numPr>
        <w:spacing w:before="120"/>
        <w:contextualSpacing/>
      </w:pPr>
      <w:r w:rsidRPr="00254BBD">
        <w:t>Click </w:t>
      </w:r>
      <w:r w:rsidRPr="00254BBD">
        <w:rPr>
          <w:b/>
          <w:bCs/>
        </w:rPr>
        <w:t>OK</w:t>
      </w:r>
      <w:r w:rsidRPr="00254BBD">
        <w:t>. Results appear on the Visual Dashboard canvas.</w:t>
      </w:r>
    </w:p>
    <w:p w14:paraId="5B5EC9DD" w14:textId="77777777" w:rsidR="00254BBD" w:rsidRPr="00254BBD" w:rsidRDefault="00254BBD" w:rsidP="00254BBD">
      <w:pPr>
        <w:spacing w:before="120" w:line="240" w:lineRule="auto"/>
        <w:ind w:left="360"/>
        <w:jc w:val="center"/>
        <w:rPr>
          <w:noProof/>
        </w:rPr>
      </w:pPr>
      <w:r w:rsidRPr="00254BBD">
        <w:rPr>
          <w:noProof/>
        </w:rPr>
        <w:br/>
      </w:r>
      <w:r w:rsidRPr="00254BBD">
        <w:rPr>
          <w:noProof/>
        </w:rPr>
        <w:drawing>
          <wp:inline distT="0" distB="0" distL="0" distR="0" wp14:anchorId="5B0A650E" wp14:editId="38D3BE13">
            <wp:extent cx="4495800" cy="1447800"/>
            <wp:effectExtent l="133350" t="114300" r="133350" b="19050"/>
            <wp:docPr id="81" name="Picture 81" descr="Cross tabulation results"/>
            <wp:cNvGraphicFramePr/>
            <a:graphic xmlns:a="http://schemas.openxmlformats.org/drawingml/2006/main">
              <a:graphicData uri="http://schemas.openxmlformats.org/drawingml/2006/picture">
                <pic:pic xmlns:pic="http://schemas.openxmlformats.org/drawingml/2006/picture">
                  <pic:nvPicPr>
                    <pic:cNvPr id="29" name="Picture 29" descr="Cross tabulation results"/>
                    <pic:cNvPicPr>
                      <a:picLocks noChangeAspect="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288790" cy="12490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E7303B7" w14:textId="77777777" w:rsidR="00254BBD" w:rsidRPr="00254BBD" w:rsidRDefault="00254BBD" w:rsidP="00254BBD">
      <w:pPr>
        <w:spacing w:before="120"/>
        <w:ind w:left="360"/>
        <w:jc w:val="center"/>
        <w:rPr>
          <w:b/>
          <w:bCs/>
          <w:spacing w:val="15"/>
          <w:sz w:val="20"/>
        </w:rPr>
      </w:pPr>
      <w:r w:rsidRPr="00254BBD">
        <w:rPr>
          <w:b/>
          <w:bCs/>
          <w:spacing w:val="15"/>
          <w:sz w:val="20"/>
        </w:rPr>
        <w:t>Cross tabulation results</w:t>
      </w:r>
    </w:p>
    <w:p w14:paraId="7D627AEA" w14:textId="77777777" w:rsidR="00254BBD" w:rsidRPr="00254BBD" w:rsidRDefault="00254BBD" w:rsidP="00254BBD">
      <w:pPr>
        <w:spacing w:before="120"/>
        <w:ind w:left="360"/>
      </w:pPr>
      <w:r w:rsidRPr="00254BBD">
        <w:t>The results display a 2 x 2 table and a single table analysis of all records cross tabulated by exposure to vanilla where the outcome was ill. Out of the 75 records in this data set, 43 patients were exposed to vanilla and became ill. Eleven patients were exposed to vanilla and did not become ill. Of the 21 patients who were not exposed to vanilla, only three became ill.</w:t>
      </w:r>
    </w:p>
    <w:p w14:paraId="46125161" w14:textId="77777777" w:rsidR="00254BBD" w:rsidRPr="00254BBD" w:rsidRDefault="00254BBD" w:rsidP="00254BBD">
      <w:pPr>
        <w:spacing w:before="120"/>
        <w:ind w:left="360"/>
      </w:pPr>
      <w:r w:rsidRPr="00254BBD">
        <w:t>The Single Table Analysis chart on the right displays Odds Ratios, Risk Ratios, and Statistical Tests results for this example.</w:t>
      </w:r>
    </w:p>
    <w:p w14:paraId="47C8BF25" w14:textId="77777777" w:rsidR="00254BBD" w:rsidRPr="00254BBD" w:rsidRDefault="00254BBD" w:rsidP="00254BBD">
      <w:pPr>
        <w:keepNext/>
        <w:keepLines/>
        <w:spacing w:before="40" w:after="120" w:afterAutospacing="0"/>
        <w:ind w:left="360"/>
        <w:outlineLvl w:val="2"/>
        <w:rPr>
          <w:rFonts w:cs="Times New Roman"/>
          <w:b/>
          <w:bCs/>
          <w:color w:val="auto"/>
        </w:rPr>
      </w:pPr>
      <w:bookmarkStart w:id="265" w:name="_Matched_Pair_Case-Control"/>
      <w:bookmarkStart w:id="266" w:name="_Toc140129789"/>
      <w:bookmarkEnd w:id="265"/>
      <w:r w:rsidRPr="00254BBD">
        <w:rPr>
          <w:rFonts w:cs="Times New Roman"/>
          <w:b/>
          <w:bCs/>
          <w:color w:val="auto"/>
        </w:rPr>
        <w:lastRenderedPageBreak/>
        <w:t>Matched Pair Case-Control</w:t>
      </w:r>
      <w:bookmarkEnd w:id="266"/>
    </w:p>
    <w:p w14:paraId="7B59BE29" w14:textId="77777777" w:rsidR="00254BBD" w:rsidRPr="00254BBD" w:rsidRDefault="00254BBD" w:rsidP="00254BBD">
      <w:pPr>
        <w:spacing w:before="120"/>
        <w:ind w:left="360"/>
      </w:pPr>
      <w:r w:rsidRPr="00254BBD">
        <w:t xml:space="preserve">The Matched pair case-control is for use with pair-matched case-control studies. Each case must have exactly one matched control. For this reason, it is generally incorrect to perform the analysis using 2×2 tables since it does not take matching into consideration. To use this option, you need to specify an </w:t>
      </w:r>
      <w:r w:rsidRPr="00254BBD">
        <w:rPr>
          <w:b/>
          <w:bCs/>
        </w:rPr>
        <w:t>Exposure Variable</w:t>
      </w:r>
      <w:r w:rsidRPr="00254BBD">
        <w:t xml:space="preserve">, the </w:t>
      </w:r>
      <w:r w:rsidRPr="00254BBD">
        <w:rPr>
          <w:b/>
          <w:bCs/>
        </w:rPr>
        <w:t>Outcome Variable</w:t>
      </w:r>
      <w:r w:rsidRPr="00254BBD">
        <w:t xml:space="preserve"> (i.e., case vs. control), and a </w:t>
      </w:r>
      <w:r w:rsidRPr="00254BBD">
        <w:rPr>
          <w:b/>
          <w:bCs/>
        </w:rPr>
        <w:t>Match Variable</w:t>
      </w:r>
      <w:r w:rsidRPr="00254BBD">
        <w:t xml:space="preserve"> that links each case to its control. The following example demonstrates a Matched Pair-Case Control analysis.</w:t>
      </w:r>
    </w:p>
    <w:p w14:paraId="3CE1354A" w14:textId="77777777" w:rsidR="00254BBD" w:rsidRPr="00254BBD" w:rsidRDefault="00254BBD" w:rsidP="00254BBD">
      <w:pPr>
        <w:spacing w:before="120"/>
        <w:ind w:left="360"/>
      </w:pPr>
      <w:r w:rsidRPr="00254BBD">
        <w:t xml:space="preserve">The dataset below is from a Matched Pair Case-Control study of the consumption of chicken, where the outcome resulted in the patient becoming ill. The primary exposure was the consumption of chicken </w:t>
      </w:r>
      <w:r w:rsidRPr="00254BBD">
        <w:rPr>
          <w:b/>
          <w:bCs/>
        </w:rPr>
        <w:t>AnyChkn</w:t>
      </w:r>
      <w:r w:rsidRPr="00254BBD">
        <w:t>, the case control is </w:t>
      </w:r>
      <w:r w:rsidRPr="00254BBD">
        <w:rPr>
          <w:b/>
          <w:bCs/>
        </w:rPr>
        <w:t>CaCO</w:t>
      </w:r>
      <w:r w:rsidRPr="00254BBD">
        <w:t>, and the </w:t>
      </w:r>
      <w:r w:rsidRPr="00254BBD">
        <w:rPr>
          <w:b/>
          <w:bCs/>
        </w:rPr>
        <w:t>Pair Group ID</w:t>
      </w:r>
      <w:r w:rsidRPr="00254BBD">
        <w:t> is </w:t>
      </w:r>
      <w:r w:rsidRPr="00254BBD">
        <w:rPr>
          <w:b/>
          <w:bCs/>
        </w:rPr>
        <w:t>Matched pairs</w:t>
      </w:r>
      <w:r w:rsidRPr="00254BBD">
        <w:t>.</w:t>
      </w:r>
    </w:p>
    <w:p w14:paraId="26C61E3E" w14:textId="77777777" w:rsidR="00254BBD" w:rsidRPr="00254BBD" w:rsidRDefault="00254BBD" w:rsidP="00254BBD">
      <w:pPr>
        <w:numPr>
          <w:ilvl w:val="0"/>
          <w:numId w:val="112"/>
        </w:numPr>
        <w:spacing w:before="120"/>
        <w:contextualSpacing/>
      </w:pPr>
      <w:r w:rsidRPr="00254BBD">
        <w:t>Select the </w:t>
      </w:r>
      <w:r w:rsidRPr="00254BBD">
        <w:rPr>
          <w:b/>
          <w:bCs/>
        </w:rPr>
        <w:t>Case Control DatabaseExample.xlsx</w:t>
      </w:r>
      <w:r w:rsidRPr="00254BBD">
        <w:t> data source found in the sample project folder. Note that this will require updating the </w:t>
      </w:r>
      <w:r w:rsidRPr="00254BBD">
        <w:rPr>
          <w:b/>
          <w:bCs/>
        </w:rPr>
        <w:t>database type</w:t>
      </w:r>
      <w:r w:rsidRPr="00254BBD">
        <w:t> to Microsoft Excel 2007 Workbook (.xlsx) before browsing.</w:t>
      </w:r>
    </w:p>
    <w:p w14:paraId="1982F982" w14:textId="77777777" w:rsidR="00254BBD" w:rsidRPr="00254BBD" w:rsidRDefault="00254BBD" w:rsidP="00254BBD">
      <w:pPr>
        <w:numPr>
          <w:ilvl w:val="0"/>
          <w:numId w:val="112"/>
        </w:numPr>
        <w:spacing w:before="120"/>
        <w:contextualSpacing/>
      </w:pPr>
      <w:r w:rsidRPr="00254BBD">
        <w:t>Select </w:t>
      </w:r>
      <w:r w:rsidRPr="00254BBD">
        <w:rPr>
          <w:b/>
          <w:bCs/>
        </w:rPr>
        <w:t>Section_1_3 &amp; 8$</w:t>
      </w:r>
      <w:r w:rsidRPr="00254BBD">
        <w:t> form in the </w:t>
      </w:r>
      <w:r w:rsidRPr="00254BBD">
        <w:rPr>
          <w:b/>
          <w:bCs/>
        </w:rPr>
        <w:t>Data Source Explorer</w:t>
      </w:r>
      <w:r w:rsidRPr="00254BBD">
        <w:t> menu.</w:t>
      </w:r>
    </w:p>
    <w:p w14:paraId="50AAA08E" w14:textId="77777777" w:rsidR="00254BBD" w:rsidRPr="00254BBD" w:rsidRDefault="00254BBD" w:rsidP="00254BBD">
      <w:pPr>
        <w:numPr>
          <w:ilvl w:val="0"/>
          <w:numId w:val="112"/>
        </w:numPr>
        <w:spacing w:before="120"/>
        <w:contextualSpacing/>
      </w:pPr>
      <w:r w:rsidRPr="00254BBD">
        <w:t>Click </w:t>
      </w:r>
      <w:r w:rsidRPr="00254BBD">
        <w:rPr>
          <w:b/>
          <w:bCs/>
        </w:rPr>
        <w:t>OK</w:t>
      </w:r>
      <w:r w:rsidRPr="00254BBD">
        <w:t>.</w:t>
      </w:r>
    </w:p>
    <w:p w14:paraId="3CDE477F" w14:textId="77777777" w:rsidR="00254BBD" w:rsidRPr="00254BBD" w:rsidRDefault="00254BBD" w:rsidP="00254BBD">
      <w:pPr>
        <w:numPr>
          <w:ilvl w:val="0"/>
          <w:numId w:val="112"/>
        </w:numPr>
        <w:spacing w:before="120"/>
        <w:contextualSpacing/>
      </w:pPr>
      <w:r w:rsidRPr="00254BBD">
        <w:t>Select </w:t>
      </w:r>
      <w:r w:rsidRPr="00254BBD">
        <w:rPr>
          <w:b/>
          <w:bCs/>
        </w:rPr>
        <w:t>Add Analysis Gadget &gt; Matched pair case-control</w:t>
      </w:r>
      <w:r w:rsidRPr="00254BBD">
        <w:t>. The Matched Pair Case-Control Properties gadget appears.</w:t>
      </w:r>
    </w:p>
    <w:p w14:paraId="366999CC" w14:textId="77777777" w:rsidR="00254BBD" w:rsidRPr="00254BBD" w:rsidRDefault="00254BBD" w:rsidP="00254BBD">
      <w:pPr>
        <w:spacing w:before="120"/>
        <w:ind w:left="360"/>
      </w:pPr>
    </w:p>
    <w:p w14:paraId="0C3DE59A" w14:textId="77777777" w:rsidR="00254BBD" w:rsidRPr="00254BBD" w:rsidRDefault="00254BBD" w:rsidP="00254BBD">
      <w:pPr>
        <w:spacing w:before="120" w:line="240" w:lineRule="auto"/>
        <w:ind w:left="360"/>
        <w:jc w:val="center"/>
        <w:rPr>
          <w:noProof/>
        </w:rPr>
      </w:pPr>
      <w:r w:rsidRPr="00254BBD">
        <w:rPr>
          <w:noProof/>
        </w:rPr>
        <w:lastRenderedPageBreak/>
        <w:drawing>
          <wp:inline distT="0" distB="0" distL="0" distR="0" wp14:anchorId="2E2FBFA3" wp14:editId="78D796CB">
            <wp:extent cx="4505325" cy="2419350"/>
            <wp:effectExtent l="114300" t="114300" r="123825" b="57150"/>
            <wp:docPr id="82" name="Picture 82" descr="Matched Pair Case-Control gadget"/>
            <wp:cNvGraphicFramePr/>
            <a:graphic xmlns:a="http://schemas.openxmlformats.org/drawingml/2006/main">
              <a:graphicData uri="http://schemas.openxmlformats.org/drawingml/2006/picture">
                <pic:pic xmlns:pic="http://schemas.openxmlformats.org/drawingml/2006/picture">
                  <pic:nvPicPr>
                    <pic:cNvPr id="30" name="Picture 30" descr="Matched Pair Case-Control gadget"/>
                    <pic:cNvPicPr>
                      <a:picLocks noChangeAspect="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288790" cy="22148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D9E0B27" w14:textId="77777777" w:rsidR="00254BBD" w:rsidRPr="00254BBD" w:rsidRDefault="00254BBD" w:rsidP="00254BBD">
      <w:pPr>
        <w:spacing w:before="120"/>
        <w:ind w:left="360"/>
        <w:jc w:val="center"/>
        <w:rPr>
          <w:b/>
          <w:bCs/>
          <w:spacing w:val="15"/>
          <w:sz w:val="20"/>
        </w:rPr>
      </w:pPr>
      <w:r w:rsidRPr="00254BBD">
        <w:rPr>
          <w:b/>
          <w:bCs/>
          <w:spacing w:val="15"/>
          <w:sz w:val="20"/>
        </w:rPr>
        <w:t>Matched Pair Case-Control gadget</w:t>
      </w:r>
    </w:p>
    <w:p w14:paraId="731EB892" w14:textId="77777777" w:rsidR="00254BBD" w:rsidRPr="00254BBD" w:rsidRDefault="00254BBD" w:rsidP="00254BBD">
      <w:pPr>
        <w:spacing w:after="0" w:afterAutospacing="0"/>
        <w:ind w:left="360"/>
      </w:pPr>
      <w:r w:rsidRPr="00254BBD">
        <w:t>Select:</w:t>
      </w:r>
    </w:p>
    <w:p w14:paraId="7C9BBE55" w14:textId="77777777" w:rsidR="00254BBD" w:rsidRPr="00254BBD" w:rsidRDefault="00254BBD" w:rsidP="00254BBD">
      <w:pPr>
        <w:numPr>
          <w:ilvl w:val="1"/>
          <w:numId w:val="114"/>
        </w:numPr>
        <w:spacing w:before="120"/>
        <w:contextualSpacing/>
      </w:pPr>
      <w:r w:rsidRPr="00254BBD">
        <w:rPr>
          <w:b/>
          <w:bCs/>
        </w:rPr>
        <w:t>AnyChkn</w:t>
      </w:r>
      <w:r w:rsidRPr="00254BBD">
        <w:t xml:space="preserve"> from the </w:t>
      </w:r>
      <w:r w:rsidRPr="00254BBD">
        <w:rPr>
          <w:b/>
          <w:bCs/>
        </w:rPr>
        <w:t>Exposure</w:t>
      </w:r>
      <w:r w:rsidRPr="00254BBD">
        <w:t> drop-down list.</w:t>
      </w:r>
    </w:p>
    <w:p w14:paraId="7DE1C879" w14:textId="77777777" w:rsidR="00254BBD" w:rsidRPr="00254BBD" w:rsidRDefault="00254BBD" w:rsidP="00254BBD">
      <w:pPr>
        <w:numPr>
          <w:ilvl w:val="1"/>
          <w:numId w:val="114"/>
        </w:numPr>
        <w:spacing w:before="120"/>
        <w:contextualSpacing/>
      </w:pPr>
      <w:r w:rsidRPr="00254BBD">
        <w:rPr>
          <w:b/>
          <w:bCs/>
        </w:rPr>
        <w:t>CaCo</w:t>
      </w:r>
      <w:r w:rsidRPr="00254BBD">
        <w:t>, from the </w:t>
      </w:r>
      <w:r w:rsidRPr="00254BBD">
        <w:rPr>
          <w:b/>
          <w:bCs/>
        </w:rPr>
        <w:t>Case/Control</w:t>
      </w:r>
      <w:r w:rsidRPr="00254BBD">
        <w:t> drop-down list,  </w:t>
      </w:r>
    </w:p>
    <w:p w14:paraId="59D4C510" w14:textId="77777777" w:rsidR="00254BBD" w:rsidRPr="00254BBD" w:rsidRDefault="00254BBD" w:rsidP="00254BBD">
      <w:pPr>
        <w:numPr>
          <w:ilvl w:val="1"/>
          <w:numId w:val="114"/>
        </w:numPr>
        <w:spacing w:before="120"/>
        <w:contextualSpacing/>
      </w:pPr>
      <w:r w:rsidRPr="00254BBD">
        <w:rPr>
          <w:b/>
          <w:bCs/>
        </w:rPr>
        <w:t>Matched pairs</w:t>
      </w:r>
      <w:r w:rsidRPr="00254BBD">
        <w:t>, from the Pair Group ID list.</w:t>
      </w:r>
    </w:p>
    <w:p w14:paraId="5298E16F" w14:textId="77777777" w:rsidR="00254BBD" w:rsidRPr="00254BBD" w:rsidRDefault="00254BBD" w:rsidP="00254BBD">
      <w:pPr>
        <w:spacing w:before="120" w:after="0" w:afterAutospacing="0"/>
        <w:ind w:left="360"/>
      </w:pPr>
      <w:r w:rsidRPr="00254BBD">
        <w:t>In the following order, click on: </w:t>
      </w:r>
    </w:p>
    <w:p w14:paraId="4E0D4B5F" w14:textId="77777777" w:rsidR="00254BBD" w:rsidRPr="00254BBD" w:rsidRDefault="00254BBD" w:rsidP="00254BBD">
      <w:pPr>
        <w:numPr>
          <w:ilvl w:val="0"/>
          <w:numId w:val="116"/>
        </w:numPr>
        <w:spacing w:before="120"/>
        <w:contextualSpacing/>
      </w:pPr>
      <w:r w:rsidRPr="00254BBD">
        <w:rPr>
          <w:b/>
          <w:bCs/>
        </w:rPr>
        <w:t>Define Value Mappings</w:t>
      </w:r>
      <w:r w:rsidRPr="00254BBD">
        <w:t>.</w:t>
      </w:r>
    </w:p>
    <w:p w14:paraId="6F115280" w14:textId="77777777" w:rsidR="00254BBD" w:rsidRPr="00254BBD" w:rsidRDefault="00254BBD" w:rsidP="00254BBD">
      <w:pPr>
        <w:numPr>
          <w:ilvl w:val="0"/>
          <w:numId w:val="116"/>
        </w:numPr>
        <w:spacing w:before="120"/>
        <w:contextualSpacing/>
      </w:pPr>
      <w:r w:rsidRPr="00254BBD">
        <w:rPr>
          <w:b/>
          <w:bCs/>
        </w:rPr>
        <w:t>1</w:t>
      </w:r>
      <w:r w:rsidRPr="00254BBD">
        <w:t>.</w:t>
      </w:r>
    </w:p>
    <w:p w14:paraId="0696F449" w14:textId="77777777" w:rsidR="00254BBD" w:rsidRPr="00254BBD" w:rsidRDefault="00254BBD" w:rsidP="00254BBD">
      <w:pPr>
        <w:numPr>
          <w:ilvl w:val="0"/>
          <w:numId w:val="116"/>
        </w:numPr>
        <w:spacing w:before="120"/>
        <w:contextualSpacing/>
      </w:pPr>
      <w:r w:rsidRPr="00254BBD">
        <w:t>the </w:t>
      </w:r>
      <w:r w:rsidRPr="00254BBD">
        <w:rPr>
          <w:b/>
          <w:bCs/>
        </w:rPr>
        <w:t>&gt;</w:t>
      </w:r>
      <w:r w:rsidRPr="00254BBD">
        <w:t> button on the </w:t>
      </w:r>
      <w:r w:rsidRPr="00254BBD">
        <w:rPr>
          <w:b/>
          <w:bCs/>
        </w:rPr>
        <w:t>Yes values:</w:t>
      </w:r>
      <w:r w:rsidRPr="00254BBD">
        <w:t> section.</w:t>
      </w:r>
    </w:p>
    <w:p w14:paraId="68264AB1" w14:textId="77777777" w:rsidR="00254BBD" w:rsidRPr="00254BBD" w:rsidRDefault="00254BBD" w:rsidP="00254BBD">
      <w:pPr>
        <w:numPr>
          <w:ilvl w:val="0"/>
          <w:numId w:val="116"/>
        </w:numPr>
        <w:spacing w:before="120"/>
        <w:contextualSpacing/>
      </w:pPr>
      <w:r w:rsidRPr="00254BBD">
        <w:rPr>
          <w:b/>
          <w:bCs/>
        </w:rPr>
        <w:t>0</w:t>
      </w:r>
      <w:r w:rsidRPr="00254BBD">
        <w:t>.</w:t>
      </w:r>
    </w:p>
    <w:p w14:paraId="200C4EA8" w14:textId="77777777" w:rsidR="00254BBD" w:rsidRPr="00254BBD" w:rsidRDefault="00254BBD" w:rsidP="00254BBD">
      <w:pPr>
        <w:numPr>
          <w:ilvl w:val="0"/>
          <w:numId w:val="116"/>
        </w:numPr>
        <w:spacing w:before="120"/>
        <w:contextualSpacing/>
      </w:pPr>
      <w:r w:rsidRPr="00254BBD">
        <w:t>the </w:t>
      </w:r>
      <w:r w:rsidRPr="00254BBD">
        <w:rPr>
          <w:b/>
          <w:bCs/>
        </w:rPr>
        <w:t>&gt;</w:t>
      </w:r>
      <w:r w:rsidRPr="00254BBD">
        <w:t> button on the </w:t>
      </w:r>
      <w:r w:rsidRPr="00254BBD">
        <w:rPr>
          <w:b/>
          <w:bCs/>
        </w:rPr>
        <w:t>No values:</w:t>
      </w:r>
      <w:r w:rsidRPr="00254BBD">
        <w:t> section.</w:t>
      </w:r>
    </w:p>
    <w:p w14:paraId="13323B28" w14:textId="77777777" w:rsidR="00254BBD" w:rsidRPr="00254BBD" w:rsidRDefault="00254BBD" w:rsidP="00254BBD">
      <w:pPr>
        <w:numPr>
          <w:ilvl w:val="0"/>
          <w:numId w:val="116"/>
        </w:numPr>
        <w:spacing w:before="120"/>
        <w:contextualSpacing/>
      </w:pPr>
      <w:r w:rsidRPr="00254BBD">
        <w:rPr>
          <w:b/>
          <w:bCs/>
        </w:rPr>
        <w:t>OK</w:t>
      </w:r>
      <w:r w:rsidRPr="00254BBD">
        <w:t>.</w:t>
      </w:r>
    </w:p>
    <w:p w14:paraId="091422E2" w14:textId="77777777" w:rsidR="00254BBD" w:rsidRPr="00254BBD" w:rsidRDefault="00254BBD" w:rsidP="00254BBD">
      <w:pPr>
        <w:spacing w:before="120"/>
        <w:ind w:left="360"/>
      </w:pPr>
      <w:r w:rsidRPr="00254BBD">
        <w:t>The Matched Pair Case-Control results displays on the canvas.</w:t>
      </w:r>
    </w:p>
    <w:p w14:paraId="648AF82A" w14:textId="77777777" w:rsidR="00254BBD" w:rsidRPr="00254BBD" w:rsidRDefault="00254BBD" w:rsidP="00254BBD">
      <w:pPr>
        <w:spacing w:before="120" w:line="240" w:lineRule="auto"/>
        <w:ind w:left="360"/>
        <w:jc w:val="center"/>
        <w:rPr>
          <w:noProof/>
        </w:rPr>
      </w:pPr>
      <w:r w:rsidRPr="00254BBD">
        <w:rPr>
          <w:noProof/>
        </w:rPr>
        <w:lastRenderedPageBreak/>
        <w:drawing>
          <wp:inline distT="0" distB="0" distL="0" distR="0" wp14:anchorId="01C0EE00" wp14:editId="61771A0A">
            <wp:extent cx="4495800" cy="4581525"/>
            <wp:effectExtent l="114300" t="114300" r="95250" b="142875"/>
            <wp:docPr id="83" name="Picture 83" descr="Matched Pair Case-Control results"/>
            <wp:cNvGraphicFramePr/>
            <a:graphic xmlns:a="http://schemas.openxmlformats.org/drawingml/2006/main">
              <a:graphicData uri="http://schemas.openxmlformats.org/drawingml/2006/picture">
                <pic:pic xmlns:pic="http://schemas.openxmlformats.org/drawingml/2006/picture">
                  <pic:nvPicPr>
                    <pic:cNvPr id="31" name="Picture 31" descr="Matched Pair Case-Control results"/>
                    <pic:cNvPicPr>
                      <a:picLocks noChangeAspect="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288790" cy="43789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25F48B6" w14:textId="77777777" w:rsidR="00254BBD" w:rsidRPr="00254BBD" w:rsidRDefault="00254BBD" w:rsidP="00254BBD">
      <w:pPr>
        <w:spacing w:before="120"/>
        <w:ind w:left="360"/>
        <w:jc w:val="center"/>
        <w:rPr>
          <w:b/>
          <w:bCs/>
          <w:spacing w:val="15"/>
          <w:sz w:val="20"/>
        </w:rPr>
      </w:pPr>
      <w:r w:rsidRPr="00254BBD">
        <w:rPr>
          <w:b/>
          <w:bCs/>
          <w:spacing w:val="15"/>
          <w:sz w:val="20"/>
        </w:rPr>
        <w:t>Matched Pair Case-Control results</w:t>
      </w:r>
    </w:p>
    <w:p w14:paraId="5C7545B5" w14:textId="77777777" w:rsidR="00254BBD" w:rsidRPr="00254BBD" w:rsidRDefault="00254BBD" w:rsidP="00254BBD">
      <w:pPr>
        <w:spacing w:before="120"/>
        <w:ind w:left="360"/>
      </w:pPr>
      <w:r w:rsidRPr="00254BBD">
        <w:t xml:space="preserve">The results show that out of 57 matched pairs, 29 had both the Case and the Controls exposed to </w:t>
      </w:r>
      <w:r w:rsidRPr="00254BBD">
        <w:rPr>
          <w:b/>
          <w:bCs/>
        </w:rPr>
        <w:t>AnyChkn</w:t>
      </w:r>
      <w:r w:rsidRPr="00254BBD">
        <w:t>, 13 had the Case but not the Controls exposed, eight pairs had the Controls exposed but the Case unexposed, and seven had neither the Case nor the Controls exposed.</w:t>
      </w:r>
    </w:p>
    <w:p w14:paraId="1A00178F" w14:textId="77777777" w:rsidR="00254BBD" w:rsidRPr="00254BBD" w:rsidRDefault="00254BBD" w:rsidP="00254BBD">
      <w:pPr>
        <w:spacing w:before="120"/>
        <w:ind w:left="360"/>
      </w:pPr>
      <w:r w:rsidRPr="00254BBD">
        <w:t>The Odds-Ratio is greater than 1, which suggests that eating chicken may more likely result in illness. However, the confidence intervals contain 1 and the P values are less than 0.05, indicating that there is no significant association between eating chicken and becoming ill.</w:t>
      </w:r>
    </w:p>
    <w:p w14:paraId="10948485" w14:textId="77777777" w:rsidR="00254BBD" w:rsidRPr="00254BBD" w:rsidRDefault="00254BBD" w:rsidP="00254BBD">
      <w:pPr>
        <w:keepNext/>
        <w:keepLines/>
        <w:spacing w:before="40" w:after="120" w:afterAutospacing="0"/>
        <w:ind w:left="360"/>
        <w:outlineLvl w:val="2"/>
        <w:rPr>
          <w:rFonts w:cs="Times New Roman"/>
          <w:b/>
          <w:bCs/>
          <w:color w:val="auto"/>
        </w:rPr>
      </w:pPr>
      <w:bookmarkStart w:id="267" w:name="_Means"/>
      <w:bookmarkStart w:id="268" w:name="_Toc140129790"/>
      <w:bookmarkEnd w:id="267"/>
      <w:r w:rsidRPr="00254BBD">
        <w:rPr>
          <w:rFonts w:cs="Times New Roman"/>
          <w:b/>
          <w:bCs/>
          <w:color w:val="auto"/>
        </w:rPr>
        <w:lastRenderedPageBreak/>
        <w:t>Means</w:t>
      </w:r>
      <w:bookmarkEnd w:id="268"/>
    </w:p>
    <w:p w14:paraId="2CACA54E" w14:textId="77777777" w:rsidR="00254BBD" w:rsidRPr="00254BBD" w:rsidRDefault="00254BBD" w:rsidP="00254BBD">
      <w:pPr>
        <w:spacing w:before="120"/>
        <w:ind w:left="360"/>
      </w:pPr>
      <w:r w:rsidRPr="00254BBD">
        <w:t>The Means gadget calculates the average for a continuous numeric variable. A </w:t>
      </w:r>
      <w:r w:rsidRPr="00254BBD">
        <w:rPr>
          <w:b/>
          <w:bCs/>
        </w:rPr>
        <w:t>Yes/No</w:t>
      </w:r>
      <w:r w:rsidRPr="00254BBD">
        <w:t> field returns numeric values (Yes=1, No=0), which allows the </w:t>
      </w:r>
      <w:r w:rsidRPr="00254BBD">
        <w:rPr>
          <w:b/>
          <w:bCs/>
        </w:rPr>
        <w:t>Means</w:t>
      </w:r>
      <w:r w:rsidRPr="00254BBD">
        <w:t> gadget to calculate the proportion of respondents answering yes. For this situation, </w:t>
      </w:r>
      <w:r w:rsidRPr="00254BBD">
        <w:rPr>
          <w:b/>
          <w:bCs/>
        </w:rPr>
        <w:t>Analysis Gadget &gt; Means</w:t>
      </w:r>
      <w:r w:rsidRPr="00254BBD">
        <w:t>, has two formats:</w:t>
      </w:r>
    </w:p>
    <w:p w14:paraId="764E63A5" w14:textId="77777777" w:rsidR="00254BBD" w:rsidRPr="00254BBD" w:rsidRDefault="00254BBD" w:rsidP="00254BBD">
      <w:pPr>
        <w:numPr>
          <w:ilvl w:val="0"/>
          <w:numId w:val="118"/>
        </w:numPr>
        <w:spacing w:before="120"/>
        <w:contextualSpacing/>
      </w:pPr>
      <w:r w:rsidRPr="00254BBD">
        <w:t>If only one variable is selected, the program produces a table like one produced by the Frequency option with descriptive statistics.</w:t>
      </w:r>
    </w:p>
    <w:p w14:paraId="3851A7A1" w14:textId="77777777" w:rsidR="00254BBD" w:rsidRPr="00254BBD" w:rsidRDefault="00254BBD" w:rsidP="00254BBD">
      <w:pPr>
        <w:numPr>
          <w:ilvl w:val="0"/>
          <w:numId w:val="118"/>
        </w:numPr>
        <w:spacing w:before="120"/>
        <w:contextualSpacing/>
      </w:pPr>
      <w:r w:rsidRPr="00254BBD">
        <w:t>If two variables are selected, the first variable contains the data to be analyzed and the second indicates how groups will be distinguished. The output of this format is a table like one produced by the M x N/ 2 x 2 table with descriptive statistics.</w:t>
      </w:r>
    </w:p>
    <w:p w14:paraId="2F989A8A" w14:textId="77777777" w:rsidR="00254BBD" w:rsidRPr="00254BBD" w:rsidRDefault="00254BBD" w:rsidP="00254BBD">
      <w:pPr>
        <w:numPr>
          <w:ilvl w:val="0"/>
          <w:numId w:val="120"/>
        </w:numPr>
        <w:spacing w:before="120"/>
        <w:contextualSpacing/>
      </w:pPr>
      <w:r w:rsidRPr="00254BBD">
        <w:t>Select the </w:t>
      </w:r>
      <w:r w:rsidRPr="00254BBD">
        <w:rPr>
          <w:b/>
          <w:bCs/>
        </w:rPr>
        <w:t>Sample.prj</w:t>
      </w:r>
      <w:r w:rsidRPr="00254BBD">
        <w:t> Data Source. Open the </w:t>
      </w:r>
      <w:r w:rsidRPr="00254BBD">
        <w:rPr>
          <w:b/>
          <w:bCs/>
        </w:rPr>
        <w:t>Oswego</w:t>
      </w:r>
      <w:r w:rsidRPr="00254BBD">
        <w:t> form from the </w:t>
      </w:r>
      <w:r w:rsidRPr="00254BBD">
        <w:rPr>
          <w:b/>
          <w:bCs/>
        </w:rPr>
        <w:t>Data Source Explorer</w:t>
      </w:r>
      <w:r w:rsidRPr="00254BBD">
        <w:t> menu.</w:t>
      </w:r>
    </w:p>
    <w:p w14:paraId="0C6D6BD0" w14:textId="77777777" w:rsidR="00254BBD" w:rsidRPr="00254BBD" w:rsidRDefault="00254BBD" w:rsidP="00254BBD">
      <w:pPr>
        <w:numPr>
          <w:ilvl w:val="0"/>
          <w:numId w:val="120"/>
        </w:numPr>
        <w:spacing w:before="120"/>
        <w:contextualSpacing/>
      </w:pPr>
      <w:r w:rsidRPr="00254BBD">
        <w:t>Click </w:t>
      </w:r>
      <w:r w:rsidRPr="00254BBD">
        <w:rPr>
          <w:b/>
          <w:bCs/>
        </w:rPr>
        <w:t>OK</w:t>
      </w:r>
      <w:r w:rsidRPr="00254BBD">
        <w:t>.</w:t>
      </w:r>
    </w:p>
    <w:p w14:paraId="5CCDCF92" w14:textId="77777777" w:rsidR="00254BBD" w:rsidRPr="00254BBD" w:rsidRDefault="00254BBD" w:rsidP="00254BBD">
      <w:pPr>
        <w:numPr>
          <w:ilvl w:val="0"/>
          <w:numId w:val="120"/>
        </w:numPr>
        <w:spacing w:before="120"/>
        <w:contextualSpacing/>
      </w:pPr>
      <w:r w:rsidRPr="00254BBD">
        <w:t>Right-click on the canvas and select </w:t>
      </w:r>
      <w:r w:rsidRPr="00254BBD">
        <w:rPr>
          <w:b/>
          <w:bCs/>
        </w:rPr>
        <w:t>Add Analysis Gadget &gt; Means</w:t>
      </w:r>
      <w:r w:rsidRPr="00254BBD">
        <w:t>. The </w:t>
      </w:r>
      <w:r w:rsidRPr="00254BBD">
        <w:rPr>
          <w:b/>
          <w:bCs/>
        </w:rPr>
        <w:t>Means Properties</w:t>
      </w:r>
      <w:r w:rsidRPr="00254BBD">
        <w:t> gadget configuration window opens to the Variables property panel.</w:t>
      </w:r>
    </w:p>
    <w:p w14:paraId="75326BC6" w14:textId="44884E28" w:rsidR="008A0FE6" w:rsidRPr="00254BBD" w:rsidRDefault="00254BBD" w:rsidP="00254BBD">
      <w:pPr>
        <w:spacing w:before="120" w:line="240" w:lineRule="auto"/>
        <w:ind w:left="360"/>
        <w:jc w:val="center"/>
        <w:rPr>
          <w:noProof/>
        </w:rPr>
      </w:pPr>
      <w:r w:rsidRPr="00254BBD">
        <w:rPr>
          <w:noProof/>
        </w:rPr>
        <w:br/>
      </w:r>
      <w:r w:rsidRPr="00254BBD">
        <w:rPr>
          <w:noProof/>
        </w:rPr>
        <w:drawing>
          <wp:inline distT="0" distB="0" distL="0" distR="0" wp14:anchorId="312ED9A3" wp14:editId="6D601130">
            <wp:extent cx="4495800" cy="2447925"/>
            <wp:effectExtent l="114300" t="114300" r="114300" b="66675"/>
            <wp:docPr id="84" name="Picture 84" descr="Means gadget"/>
            <wp:cNvGraphicFramePr/>
            <a:graphic xmlns:a="http://schemas.openxmlformats.org/drawingml/2006/main">
              <a:graphicData uri="http://schemas.openxmlformats.org/drawingml/2006/picture">
                <pic:pic xmlns:pic="http://schemas.openxmlformats.org/drawingml/2006/picture">
                  <pic:nvPicPr>
                    <pic:cNvPr id="32" name="Picture 32" descr="Means gadget"/>
                    <pic:cNvPicPr>
                      <a:picLocks noChangeAspect="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288790" cy="22536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07EEF24" w14:textId="77777777" w:rsidR="00254BBD" w:rsidRPr="00254BBD" w:rsidRDefault="00254BBD" w:rsidP="005B1155">
      <w:pPr>
        <w:spacing w:before="120" w:line="240" w:lineRule="auto"/>
        <w:ind w:left="360"/>
        <w:jc w:val="center"/>
        <w:rPr>
          <w:b/>
          <w:bCs/>
          <w:spacing w:val="15"/>
          <w:sz w:val="20"/>
        </w:rPr>
      </w:pPr>
      <w:r w:rsidRPr="00254BBD">
        <w:rPr>
          <w:b/>
          <w:bCs/>
          <w:spacing w:val="15"/>
          <w:sz w:val="20"/>
        </w:rPr>
        <w:lastRenderedPageBreak/>
        <w:t>Means gadget</w:t>
      </w:r>
    </w:p>
    <w:p w14:paraId="71075734" w14:textId="1E05DACB" w:rsidR="00254BBD" w:rsidRPr="00254BBD" w:rsidRDefault="00254BBD" w:rsidP="005B1155">
      <w:pPr>
        <w:spacing w:before="120"/>
        <w:ind w:left="360"/>
      </w:pPr>
      <w:r w:rsidRPr="00254BBD">
        <w:t> From the </w:t>
      </w:r>
      <w:r w:rsidRPr="00254BBD">
        <w:rPr>
          <w:b/>
          <w:bCs/>
        </w:rPr>
        <w:t>Means Of</w:t>
      </w:r>
      <w:r w:rsidRPr="00254BBD">
        <w:t> drop-down list, select </w:t>
      </w:r>
      <w:r w:rsidRPr="00254BBD">
        <w:rPr>
          <w:b/>
          <w:bCs/>
        </w:rPr>
        <w:t>Age</w:t>
      </w:r>
      <w:r w:rsidRPr="00254BBD">
        <w:t>.</w:t>
      </w:r>
    </w:p>
    <w:p w14:paraId="41A9645F" w14:textId="77777777" w:rsidR="00254BBD" w:rsidRPr="00254BBD" w:rsidRDefault="00254BBD" w:rsidP="00254BBD">
      <w:pPr>
        <w:numPr>
          <w:ilvl w:val="0"/>
          <w:numId w:val="120"/>
        </w:numPr>
        <w:spacing w:before="120"/>
        <w:contextualSpacing/>
      </w:pPr>
      <w:r w:rsidRPr="00254BBD">
        <w:t>Other choices that can be used in the </w:t>
      </w:r>
      <w:r w:rsidRPr="00254BBD">
        <w:rPr>
          <w:b/>
          <w:bCs/>
        </w:rPr>
        <w:t>Variables</w:t>
      </w:r>
      <w:r w:rsidRPr="00254BBD">
        <w:t> option include:</w:t>
      </w:r>
    </w:p>
    <w:p w14:paraId="1A7C66E8" w14:textId="77777777" w:rsidR="00254BBD" w:rsidRPr="00254BBD" w:rsidRDefault="00254BBD" w:rsidP="00254BBD">
      <w:pPr>
        <w:numPr>
          <w:ilvl w:val="1"/>
          <w:numId w:val="120"/>
        </w:numPr>
        <w:spacing w:before="120"/>
        <w:contextualSpacing/>
      </w:pPr>
      <w:r w:rsidRPr="00254BBD">
        <w:t>The </w:t>
      </w:r>
      <w:r w:rsidRPr="00254BBD">
        <w:rPr>
          <w:b/>
          <w:bCs/>
        </w:rPr>
        <w:t>Cross-tabulate by</w:t>
      </w:r>
      <w:r w:rsidRPr="00254BBD">
        <w:t> drop-down list contains a variable to help determine if the means of a group are equal.</w:t>
      </w:r>
    </w:p>
    <w:p w14:paraId="31849651" w14:textId="77777777" w:rsidR="00254BBD" w:rsidRPr="00254BBD" w:rsidRDefault="00254BBD" w:rsidP="00254BBD">
      <w:pPr>
        <w:numPr>
          <w:ilvl w:val="1"/>
          <w:numId w:val="120"/>
        </w:numPr>
        <w:spacing w:before="120"/>
        <w:contextualSpacing/>
      </w:pPr>
      <w:r w:rsidRPr="00254BBD">
        <w:t>The </w:t>
      </w:r>
      <w:r w:rsidRPr="00254BBD">
        <w:rPr>
          <w:b/>
          <w:bCs/>
        </w:rPr>
        <w:t>Weight</w:t>
      </w:r>
      <w:r w:rsidRPr="00254BBD">
        <w:t> drop-down list contains a variable for weighted analysis.</w:t>
      </w:r>
    </w:p>
    <w:p w14:paraId="46877891" w14:textId="77777777" w:rsidR="00254BBD" w:rsidRPr="00254BBD" w:rsidRDefault="00254BBD" w:rsidP="00254BBD">
      <w:pPr>
        <w:numPr>
          <w:ilvl w:val="1"/>
          <w:numId w:val="120"/>
        </w:numPr>
        <w:spacing w:before="120"/>
        <w:contextualSpacing/>
      </w:pPr>
      <w:r w:rsidRPr="00254BBD">
        <w:t>The </w:t>
      </w:r>
      <w:r w:rsidRPr="00254BBD">
        <w:rPr>
          <w:b/>
          <w:bCs/>
        </w:rPr>
        <w:t>Stratify by</w:t>
      </w:r>
      <w:r w:rsidRPr="00254BBD">
        <w:t> list contains a variable to act as a grouping variable.</w:t>
      </w:r>
    </w:p>
    <w:p w14:paraId="56293608" w14:textId="77777777" w:rsidR="00254BBD" w:rsidRPr="00254BBD" w:rsidRDefault="00254BBD" w:rsidP="00254BBD">
      <w:pPr>
        <w:spacing w:before="120"/>
        <w:ind w:left="360"/>
        <w:rPr>
          <w:color w:val="2F5496" w:themeColor="accent1" w:themeShade="BF"/>
        </w:rPr>
      </w:pPr>
      <w:r w:rsidRPr="00254BBD">
        <w:rPr>
          <w:color w:val="2F5496" w:themeColor="accent1" w:themeShade="BF"/>
        </w:rPr>
        <w:t>Note: These options are not used in this example.</w:t>
      </w:r>
    </w:p>
    <w:p w14:paraId="060AA534" w14:textId="77777777" w:rsidR="00254BBD" w:rsidRPr="00254BBD" w:rsidRDefault="00254BBD" w:rsidP="00254BBD">
      <w:pPr>
        <w:numPr>
          <w:ilvl w:val="0"/>
          <w:numId w:val="120"/>
        </w:numPr>
        <w:spacing w:before="120"/>
        <w:contextualSpacing/>
      </w:pPr>
      <w:r w:rsidRPr="00254BBD">
        <w:t>Click </w:t>
      </w:r>
      <w:r w:rsidRPr="00254BBD">
        <w:rPr>
          <w:b/>
          <w:bCs/>
        </w:rPr>
        <w:t>OK</w:t>
      </w:r>
      <w:r w:rsidRPr="00254BBD">
        <w:t>. The results are displayed on the canvas.</w:t>
      </w:r>
      <w:r w:rsidRPr="00254BBD">
        <w:br/>
        <w:t xml:space="preserve">Additional choices for the means gadget are available in the </w:t>
      </w:r>
      <w:r w:rsidRPr="00254BBD">
        <w:rPr>
          <w:b/>
          <w:bCs/>
        </w:rPr>
        <w:t>Display</w:t>
      </w:r>
      <w:r w:rsidRPr="00254BBD">
        <w:t xml:space="preserve"> option and include:</w:t>
      </w:r>
    </w:p>
    <w:p w14:paraId="61707CA1" w14:textId="77777777" w:rsidR="00254BBD" w:rsidRPr="00254BBD" w:rsidRDefault="00254BBD" w:rsidP="00254BBD">
      <w:pPr>
        <w:numPr>
          <w:ilvl w:val="0"/>
          <w:numId w:val="122"/>
        </w:numPr>
        <w:spacing w:before="120"/>
        <w:contextualSpacing/>
      </w:pPr>
      <w:r w:rsidRPr="00254BBD">
        <w:rPr>
          <w:b/>
          <w:bCs/>
        </w:rPr>
        <w:t xml:space="preserve">Output columns to display </w:t>
      </w:r>
      <w:r w:rsidRPr="00254BBD">
        <w:t>– specifies the columns to include in the current analysis.</w:t>
      </w:r>
    </w:p>
    <w:p w14:paraId="336A03EE" w14:textId="77777777" w:rsidR="00254BBD" w:rsidRPr="00254BBD" w:rsidRDefault="00254BBD" w:rsidP="00254BBD">
      <w:pPr>
        <w:numPr>
          <w:ilvl w:val="0"/>
          <w:numId w:val="122"/>
        </w:numPr>
        <w:spacing w:before="120"/>
        <w:contextualSpacing/>
      </w:pPr>
      <w:r w:rsidRPr="00254BBD">
        <w:rPr>
          <w:b/>
          <w:bCs/>
        </w:rPr>
        <w:t xml:space="preserve">Decimals to display </w:t>
      </w:r>
      <w:r w:rsidRPr="00254BBD">
        <w:t>– specifies the number of decimals in the results (possible values range from 0–4 and are set to 2 by default). This option does not apply to the descriptive statistics produced when using a cross-tabulate variable. The descriptive statistics always show 4 decimal places.</w:t>
      </w:r>
    </w:p>
    <w:p w14:paraId="05259A54" w14:textId="77777777" w:rsidR="00254BBD" w:rsidRPr="00254BBD" w:rsidRDefault="00254BBD" w:rsidP="00254BBD">
      <w:pPr>
        <w:numPr>
          <w:ilvl w:val="0"/>
          <w:numId w:val="122"/>
        </w:numPr>
        <w:spacing w:before="120"/>
        <w:contextualSpacing/>
      </w:pPr>
      <w:r w:rsidRPr="00254BBD">
        <w:t>The </w:t>
      </w:r>
      <w:r w:rsidRPr="00254BBD">
        <w:rPr>
          <w:b/>
          <w:bCs/>
        </w:rPr>
        <w:t>Display ANOVA statistics</w:t>
      </w:r>
      <w:r w:rsidRPr="00254BBD">
        <w:t> checkbox specifies whether to display the analysis of variance statistics, set by default. If you are working with large data sets without ANOVA statistics, you can improve performance by turning off (un-checking) this feature.</w:t>
      </w:r>
    </w:p>
    <w:p w14:paraId="0E9E4C54" w14:textId="77777777" w:rsidR="00254BBD" w:rsidRPr="00254BBD" w:rsidRDefault="00254BBD" w:rsidP="00254BBD">
      <w:pPr>
        <w:spacing w:before="120"/>
        <w:ind w:left="720"/>
      </w:pPr>
      <w:r w:rsidRPr="00254BBD">
        <w:t> The mean age of individuals in the data set is 36.8.</w:t>
      </w:r>
    </w:p>
    <w:p w14:paraId="69E2F4C0" w14:textId="77777777" w:rsidR="00254BBD" w:rsidRPr="00254BBD" w:rsidRDefault="00254BBD" w:rsidP="00254BBD">
      <w:pPr>
        <w:spacing w:before="120"/>
        <w:ind w:left="720"/>
      </w:pPr>
    </w:p>
    <w:p w14:paraId="42D45978" w14:textId="77777777" w:rsidR="00254BBD" w:rsidRPr="00254BBD" w:rsidRDefault="00254BBD" w:rsidP="00254BBD">
      <w:pPr>
        <w:spacing w:before="120"/>
        <w:ind w:left="360"/>
      </w:pPr>
      <w:r w:rsidRPr="00254BBD">
        <w:rPr>
          <w:noProof/>
        </w:rPr>
        <w:lastRenderedPageBreak/>
        <w:drawing>
          <wp:inline distT="0" distB="0" distL="0" distR="0" wp14:anchorId="19804983" wp14:editId="6990EFCB">
            <wp:extent cx="6400800" cy="1152525"/>
            <wp:effectExtent l="114300" t="114300" r="114300" b="0"/>
            <wp:docPr id="85" name="Picture 85" descr="Means table"/>
            <wp:cNvGraphicFramePr/>
            <a:graphic xmlns:a="http://schemas.openxmlformats.org/drawingml/2006/main">
              <a:graphicData uri="http://schemas.openxmlformats.org/drawingml/2006/picture">
                <pic:pic xmlns:pic="http://schemas.openxmlformats.org/drawingml/2006/picture">
                  <pic:nvPicPr>
                    <pic:cNvPr id="33" name="Picture 33" descr="Means table"/>
                    <pic:cNvPicPr>
                      <a:picLocks noChangeAspect="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194425" cy="9531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77923C3" w14:textId="61A76AD8" w:rsidR="00254BBD" w:rsidRPr="00254BBD" w:rsidRDefault="00254BBD" w:rsidP="00254BBD">
      <w:pPr>
        <w:spacing w:before="120"/>
        <w:ind w:left="360"/>
        <w:jc w:val="center"/>
        <w:rPr>
          <w:b/>
          <w:bCs/>
          <w:spacing w:val="15"/>
          <w:sz w:val="20"/>
        </w:rPr>
      </w:pPr>
      <w:r w:rsidRPr="00254BBD">
        <w:rPr>
          <w:b/>
          <w:bCs/>
          <w:spacing w:val="15"/>
          <w:sz w:val="20"/>
        </w:rPr>
        <w:t xml:space="preserve">Means </w:t>
      </w:r>
      <w:r w:rsidR="008A0FE6">
        <w:rPr>
          <w:b/>
          <w:bCs/>
          <w:spacing w:val="15"/>
          <w:sz w:val="20"/>
        </w:rPr>
        <w:t>Output</w:t>
      </w:r>
    </w:p>
    <w:p w14:paraId="2D5DE182" w14:textId="77777777" w:rsidR="00254BBD" w:rsidRPr="00254BBD" w:rsidRDefault="00254BBD" w:rsidP="00254BBD">
      <w:pPr>
        <w:keepNext/>
        <w:keepLines/>
        <w:spacing w:before="40" w:after="120" w:afterAutospacing="0"/>
        <w:ind w:left="360"/>
        <w:outlineLvl w:val="2"/>
        <w:rPr>
          <w:rFonts w:cs="Times New Roman"/>
          <w:b/>
          <w:bCs/>
          <w:color w:val="auto"/>
        </w:rPr>
      </w:pPr>
      <w:bookmarkStart w:id="269" w:name="_Toc140129791"/>
      <w:r w:rsidRPr="00254BBD">
        <w:rPr>
          <w:rFonts w:cs="Times New Roman"/>
          <w:b/>
          <w:bCs/>
          <w:color w:val="auto"/>
        </w:rPr>
        <w:t>Duplicates List</w:t>
      </w:r>
      <w:bookmarkEnd w:id="269"/>
    </w:p>
    <w:p w14:paraId="05A100C3" w14:textId="77777777" w:rsidR="00254BBD" w:rsidRPr="00254BBD" w:rsidRDefault="00254BBD" w:rsidP="00254BBD">
      <w:pPr>
        <w:spacing w:before="120"/>
        <w:ind w:left="360"/>
      </w:pPr>
      <w:r w:rsidRPr="00254BBD">
        <w:t>The Duplicates List gadget lists potentially duplicate records. Like a patient registry, everyone must have only one record. The Duplicates List gadget allows you to select a few fields that should be unique and display a few other non-unique fields too. When the gadget runs, it counts the number of occurrences of the key fields for duplicate checking. The gadget displays the message, “No records match the selection criteria” if all rows in the database are unique for the key fields. If any database rows have key fields that match another row, those matching rows are listed in the results.</w:t>
      </w:r>
    </w:p>
    <w:p w14:paraId="0CA6E5BA" w14:textId="77777777" w:rsidR="00254BBD" w:rsidRPr="00254BBD" w:rsidRDefault="00254BBD" w:rsidP="00254BBD">
      <w:pPr>
        <w:spacing w:before="120"/>
        <w:ind w:left="360"/>
      </w:pPr>
      <w:r w:rsidRPr="00254BBD">
        <w:t>In the example below, let’s assume a patient registry with a small population, where two individuals sharing the same last name and birthdate is very unlikely. The goal is to check the database to see if there are duplicate records based on the Date of Birth field [DOB] and the Last Name field [LastName]. If we find a match, we might also want to view additional fields, such as </w:t>
      </w:r>
      <w:r w:rsidRPr="00254BBD">
        <w:rPr>
          <w:b/>
          <w:bCs/>
        </w:rPr>
        <w:t>CaseID</w:t>
      </w:r>
      <w:r w:rsidRPr="00254BBD">
        <w:t>, </w:t>
      </w:r>
      <w:r w:rsidRPr="00254BBD">
        <w:rPr>
          <w:b/>
          <w:bCs/>
        </w:rPr>
        <w:t>DateofInterview</w:t>
      </w:r>
      <w:r w:rsidRPr="00254BBD">
        <w:t>, and </w:t>
      </w:r>
      <w:r w:rsidRPr="00254BBD">
        <w:rPr>
          <w:b/>
          <w:bCs/>
        </w:rPr>
        <w:t>OnsetDate</w:t>
      </w:r>
      <w:r w:rsidRPr="00254BBD">
        <w:t>. Then we can make a determination that an individual is actually duplicated in the registry.</w:t>
      </w:r>
    </w:p>
    <w:p w14:paraId="79C7BC7A" w14:textId="77777777" w:rsidR="00254BBD" w:rsidRPr="00254BBD" w:rsidRDefault="00254BBD" w:rsidP="00254BBD">
      <w:pPr>
        <w:spacing w:before="120" w:after="0" w:afterAutospacing="0"/>
        <w:ind w:left="360"/>
      </w:pPr>
      <w:r w:rsidRPr="00254BBD">
        <w:t>Follow these steps:</w:t>
      </w:r>
    </w:p>
    <w:p w14:paraId="7E967F17" w14:textId="77777777" w:rsidR="00254BBD" w:rsidRPr="00254BBD" w:rsidRDefault="00254BBD" w:rsidP="00254BBD">
      <w:pPr>
        <w:numPr>
          <w:ilvl w:val="0"/>
          <w:numId w:val="124"/>
        </w:numPr>
        <w:spacing w:before="120"/>
        <w:contextualSpacing/>
      </w:pPr>
      <w:r w:rsidRPr="00254BBD">
        <w:t>Open the </w:t>
      </w:r>
      <w:r w:rsidRPr="00254BBD">
        <w:rPr>
          <w:b/>
          <w:bCs/>
        </w:rPr>
        <w:t>EColi.prj</w:t>
      </w:r>
      <w:r w:rsidRPr="00254BBD">
        <w:t> project and select the </w:t>
      </w:r>
      <w:r w:rsidRPr="00254BBD">
        <w:rPr>
          <w:b/>
          <w:bCs/>
        </w:rPr>
        <w:t>Food History</w:t>
      </w:r>
      <w:r w:rsidRPr="00254BBD">
        <w:t> form.</w:t>
      </w:r>
    </w:p>
    <w:p w14:paraId="6E968F69" w14:textId="77777777" w:rsidR="00254BBD" w:rsidRPr="00254BBD" w:rsidRDefault="00254BBD" w:rsidP="00254BBD">
      <w:pPr>
        <w:numPr>
          <w:ilvl w:val="0"/>
          <w:numId w:val="124"/>
        </w:numPr>
        <w:spacing w:before="120"/>
        <w:contextualSpacing/>
      </w:pPr>
      <w:r w:rsidRPr="00254BBD">
        <w:lastRenderedPageBreak/>
        <w:t>Right-click on the canvas and select </w:t>
      </w:r>
      <w:r w:rsidRPr="00254BBD">
        <w:rPr>
          <w:b/>
          <w:bCs/>
        </w:rPr>
        <w:t>Add Analysis Gadget &gt; Duplicates List</w:t>
      </w:r>
      <w:r w:rsidRPr="00254BBD">
        <w:t>. The </w:t>
      </w:r>
      <w:r w:rsidRPr="00254BBD">
        <w:rPr>
          <w:b/>
          <w:bCs/>
        </w:rPr>
        <w:t>Duplicates List</w:t>
      </w:r>
      <w:r w:rsidRPr="00254BBD">
        <w:t xml:space="preserve"> gadget configuration window opens to the </w:t>
      </w:r>
      <w:r w:rsidRPr="00254BBD">
        <w:rPr>
          <w:b/>
          <w:bCs/>
        </w:rPr>
        <w:t>Variables</w:t>
      </w:r>
      <w:r w:rsidRPr="00254BBD">
        <w:t xml:space="preserve"> property panel.</w:t>
      </w:r>
    </w:p>
    <w:p w14:paraId="2108AB4E" w14:textId="77777777" w:rsidR="00254BBD" w:rsidRPr="00254BBD" w:rsidRDefault="00254BBD" w:rsidP="00254BBD">
      <w:pPr>
        <w:spacing w:before="120" w:line="240" w:lineRule="auto"/>
        <w:ind w:left="360"/>
        <w:jc w:val="center"/>
        <w:rPr>
          <w:noProof/>
        </w:rPr>
      </w:pPr>
      <w:r w:rsidRPr="00254BBD">
        <w:rPr>
          <w:noProof/>
        </w:rPr>
        <w:br/>
      </w:r>
      <w:r w:rsidRPr="00254BBD">
        <w:rPr>
          <w:noProof/>
        </w:rPr>
        <w:drawing>
          <wp:inline distT="0" distB="0" distL="0" distR="0" wp14:anchorId="784C2A57" wp14:editId="1D014584">
            <wp:extent cx="4495800" cy="2428875"/>
            <wp:effectExtent l="114300" t="114300" r="114300" b="47625"/>
            <wp:docPr id="86" name="Picture 86" descr="Duplicates list gadget"/>
            <wp:cNvGraphicFramePr/>
            <a:graphic xmlns:a="http://schemas.openxmlformats.org/drawingml/2006/main">
              <a:graphicData uri="http://schemas.openxmlformats.org/drawingml/2006/picture">
                <pic:pic xmlns:pic="http://schemas.openxmlformats.org/drawingml/2006/picture">
                  <pic:nvPicPr>
                    <pic:cNvPr id="34" name="Picture 34" descr="Duplicates list gadget"/>
                    <pic:cNvPicPr>
                      <a:picLocks noChangeAspect="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288790" cy="22282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4A0820F" w14:textId="77777777" w:rsidR="00254BBD" w:rsidRPr="00254BBD" w:rsidRDefault="00254BBD" w:rsidP="00254BBD">
      <w:pPr>
        <w:spacing w:before="120"/>
        <w:ind w:left="360"/>
        <w:jc w:val="center"/>
        <w:rPr>
          <w:b/>
          <w:bCs/>
          <w:spacing w:val="15"/>
          <w:sz w:val="20"/>
        </w:rPr>
      </w:pPr>
      <w:r w:rsidRPr="00254BBD">
        <w:rPr>
          <w:b/>
          <w:bCs/>
          <w:spacing w:val="15"/>
          <w:sz w:val="20"/>
        </w:rPr>
        <w:t>Duplicates list gadget</w:t>
      </w:r>
    </w:p>
    <w:p w14:paraId="7CAA7886" w14:textId="77777777" w:rsidR="00254BBD" w:rsidRPr="00254BBD" w:rsidRDefault="00254BBD" w:rsidP="00254BBD">
      <w:pPr>
        <w:numPr>
          <w:ilvl w:val="0"/>
          <w:numId w:val="126"/>
        </w:numPr>
        <w:spacing w:before="120"/>
        <w:contextualSpacing/>
      </w:pPr>
      <w:r w:rsidRPr="00254BBD">
        <w:t xml:space="preserve">Hold down the </w:t>
      </w:r>
      <w:r w:rsidRPr="00254BBD">
        <w:rPr>
          <w:b/>
          <w:bCs/>
        </w:rPr>
        <w:t>CTRL key</w:t>
      </w:r>
      <w:r w:rsidRPr="00254BBD">
        <w:t xml:space="preserve"> and click on the respective field names.</w:t>
      </w:r>
    </w:p>
    <w:p w14:paraId="32DEAF48" w14:textId="77777777" w:rsidR="00254BBD" w:rsidRPr="00254BBD" w:rsidRDefault="00254BBD" w:rsidP="00254BBD">
      <w:pPr>
        <w:numPr>
          <w:ilvl w:val="0"/>
          <w:numId w:val="126"/>
        </w:numPr>
        <w:spacing w:before="120" w:after="0" w:afterAutospacing="0"/>
        <w:contextualSpacing/>
      </w:pPr>
      <w:r w:rsidRPr="00254BBD">
        <w:t xml:space="preserve">Select DOB and LastName in the Key fields for duplicate checking list. </w:t>
      </w:r>
    </w:p>
    <w:p w14:paraId="23F727B6" w14:textId="77777777" w:rsidR="00254BBD" w:rsidRPr="00254BBD" w:rsidRDefault="00254BBD" w:rsidP="00254BBD">
      <w:pPr>
        <w:numPr>
          <w:ilvl w:val="0"/>
          <w:numId w:val="126"/>
        </w:numPr>
        <w:spacing w:before="120" w:after="0" w:afterAutospacing="0"/>
        <w:contextualSpacing/>
      </w:pPr>
      <w:r w:rsidRPr="00254BBD">
        <w:t>Select other fields like CaseID, DateofInterview, DoctorVisit, DoctorVisitDate, and OnsetDate, in the </w:t>
      </w:r>
      <w:r w:rsidRPr="00254BBD">
        <w:rPr>
          <w:b/>
          <w:bCs/>
        </w:rPr>
        <w:t>Additional fields to display</w:t>
      </w:r>
      <w:r w:rsidRPr="00254BBD">
        <w:t xml:space="preserve"> list. This will help you determine if the record is a true duplicate. </w:t>
      </w:r>
    </w:p>
    <w:p w14:paraId="5BBB40B1" w14:textId="77777777" w:rsidR="00254BBD" w:rsidRPr="00254BBD" w:rsidRDefault="00254BBD" w:rsidP="00254BBD">
      <w:pPr>
        <w:numPr>
          <w:ilvl w:val="0"/>
          <w:numId w:val="126"/>
        </w:numPr>
        <w:spacing w:before="120"/>
        <w:contextualSpacing/>
      </w:pPr>
      <w:r w:rsidRPr="00254BBD">
        <w:t xml:space="preserve">Hold down the </w:t>
      </w:r>
      <w:r w:rsidRPr="00254BBD">
        <w:rPr>
          <w:b/>
          <w:bCs/>
        </w:rPr>
        <w:t>CTRL key</w:t>
      </w:r>
      <w:r w:rsidRPr="00254BBD">
        <w:t xml:space="preserve"> and click of the </w:t>
      </w:r>
      <w:r w:rsidRPr="00254BBD">
        <w:rPr>
          <w:b/>
          <w:bCs/>
        </w:rPr>
        <w:t>field names</w:t>
      </w:r>
      <w:r w:rsidRPr="00254BBD">
        <w:t>.</w:t>
      </w:r>
    </w:p>
    <w:p w14:paraId="39AD9C65" w14:textId="77777777" w:rsidR="00254BBD" w:rsidRPr="00254BBD" w:rsidRDefault="00254BBD" w:rsidP="00254BBD">
      <w:pPr>
        <w:numPr>
          <w:ilvl w:val="0"/>
          <w:numId w:val="126"/>
        </w:numPr>
        <w:spacing w:before="120"/>
        <w:contextualSpacing/>
      </w:pPr>
      <w:r w:rsidRPr="00254BBD">
        <w:t>Click </w:t>
      </w:r>
      <w:r w:rsidRPr="00254BBD">
        <w:rPr>
          <w:b/>
          <w:bCs/>
        </w:rPr>
        <w:t>OK</w:t>
      </w:r>
      <w:r w:rsidRPr="00254BBD">
        <w:t>.</w:t>
      </w:r>
    </w:p>
    <w:p w14:paraId="54559D37" w14:textId="77777777" w:rsidR="00254BBD" w:rsidRPr="00254BBD" w:rsidRDefault="00254BBD" w:rsidP="00254BBD">
      <w:pPr>
        <w:spacing w:before="120"/>
        <w:ind w:left="360"/>
      </w:pPr>
      <w:r w:rsidRPr="00254BBD">
        <w:t>The system returns any duplicate records in the database. In this example, patients Johnson and Garcia have duplicate records in the database. They were each interviewed on different days and assigned different case IDs.</w:t>
      </w:r>
    </w:p>
    <w:p w14:paraId="737D2E9A" w14:textId="77777777" w:rsidR="00254BBD" w:rsidRPr="00254BBD" w:rsidRDefault="00254BBD" w:rsidP="00254BBD">
      <w:pPr>
        <w:shd w:val="clear" w:color="auto" w:fill="auto"/>
        <w:spacing w:after="160" w:afterAutospacing="0" w:line="256" w:lineRule="auto"/>
        <w:rPr>
          <w:noProof/>
        </w:rPr>
      </w:pPr>
      <w:r w:rsidRPr="00254BBD">
        <w:rPr>
          <w:rFonts w:ascii="Times New Roman" w:eastAsia="Calibri" w:hAnsi="Times New Roman" w:cs="Times New Roman"/>
          <w:color w:val="auto"/>
        </w:rPr>
        <w:br w:type="page"/>
      </w:r>
    </w:p>
    <w:p w14:paraId="2471D22B" w14:textId="77777777" w:rsidR="00254BBD" w:rsidRPr="00254BBD" w:rsidRDefault="00254BBD" w:rsidP="00254BBD">
      <w:pPr>
        <w:spacing w:before="120" w:line="240" w:lineRule="auto"/>
        <w:ind w:left="360"/>
        <w:jc w:val="center"/>
        <w:rPr>
          <w:noProof/>
        </w:rPr>
      </w:pPr>
      <w:r w:rsidRPr="00254BBD">
        <w:rPr>
          <w:noProof/>
        </w:rPr>
        <w:lastRenderedPageBreak/>
        <w:drawing>
          <wp:inline distT="0" distB="0" distL="0" distR="0" wp14:anchorId="54D4A0CF" wp14:editId="7C2A0674">
            <wp:extent cx="3810000" cy="1200150"/>
            <wp:effectExtent l="133350" t="114300" r="152400" b="0"/>
            <wp:docPr id="90" name="Picture 90" descr="Duplicates list results"/>
            <wp:cNvGraphicFramePr/>
            <a:graphic xmlns:a="http://schemas.openxmlformats.org/drawingml/2006/main">
              <a:graphicData uri="http://schemas.openxmlformats.org/drawingml/2006/picture">
                <pic:pic xmlns:pic="http://schemas.openxmlformats.org/drawingml/2006/picture">
                  <pic:nvPicPr>
                    <pic:cNvPr id="35" name="Picture 35" descr="Duplicates list results"/>
                    <pic:cNvPicPr>
                      <a:picLocks noChangeAspect="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604895" cy="9956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D9877CA" w14:textId="77777777" w:rsidR="00254BBD" w:rsidRPr="00254BBD" w:rsidRDefault="00254BBD" w:rsidP="00254BBD">
      <w:pPr>
        <w:spacing w:before="120"/>
        <w:ind w:left="360"/>
        <w:jc w:val="center"/>
        <w:rPr>
          <w:b/>
          <w:bCs/>
          <w:spacing w:val="15"/>
          <w:sz w:val="20"/>
        </w:rPr>
      </w:pPr>
      <w:r w:rsidRPr="00254BBD">
        <w:rPr>
          <w:b/>
          <w:bCs/>
          <w:spacing w:val="15"/>
          <w:sz w:val="20"/>
        </w:rPr>
        <w:t>Duplicates list results</w:t>
      </w:r>
    </w:p>
    <w:p w14:paraId="1D3854C1" w14:textId="77777777" w:rsidR="00254BBD" w:rsidRPr="00254BBD" w:rsidRDefault="00254BBD" w:rsidP="00254BBD">
      <w:pPr>
        <w:keepNext/>
        <w:keepLines/>
        <w:spacing w:after="0" w:afterAutospacing="0" w:line="240" w:lineRule="auto"/>
        <w:ind w:left="360"/>
        <w:outlineLvl w:val="2"/>
        <w:rPr>
          <w:rFonts w:cs="Times New Roman"/>
          <w:b/>
          <w:bCs/>
          <w:color w:val="auto"/>
        </w:rPr>
      </w:pPr>
      <w:bookmarkStart w:id="270" w:name="_Analysis_Gadget_Charts"/>
      <w:bookmarkStart w:id="271" w:name="_Toc140129792"/>
      <w:bookmarkEnd w:id="270"/>
      <w:r w:rsidRPr="00254BBD">
        <w:rPr>
          <w:rFonts w:cs="Times New Roman"/>
          <w:b/>
          <w:bCs/>
          <w:color w:val="auto"/>
        </w:rPr>
        <w:t>Analysis Gadget Charts</w:t>
      </w:r>
      <w:bookmarkEnd w:id="271"/>
    </w:p>
    <w:p w14:paraId="151837D3" w14:textId="77777777" w:rsidR="00254BBD" w:rsidRPr="00254BBD" w:rsidRDefault="00254BBD" w:rsidP="00254BBD">
      <w:pPr>
        <w:shd w:val="clear" w:color="auto" w:fill="auto"/>
        <w:spacing w:after="0" w:afterAutospacing="0" w:line="240" w:lineRule="auto"/>
        <w:sectPr w:rsidR="00254BBD" w:rsidRPr="00254BBD" w:rsidSect="0062499E">
          <w:type w:val="continuous"/>
          <w:pgSz w:w="12240" w:h="15840"/>
          <w:pgMar w:top="1440" w:right="1440" w:bottom="1440" w:left="1440" w:header="720" w:footer="720" w:gutter="0"/>
          <w:cols w:space="720"/>
        </w:sectPr>
      </w:pPr>
    </w:p>
    <w:p w14:paraId="5D22469C" w14:textId="77777777" w:rsidR="00254BBD" w:rsidRPr="00254BBD" w:rsidRDefault="00000000" w:rsidP="00254BBD">
      <w:pPr>
        <w:numPr>
          <w:ilvl w:val="0"/>
          <w:numId w:val="128"/>
        </w:numPr>
        <w:spacing w:before="120"/>
        <w:contextualSpacing/>
      </w:pPr>
      <w:hyperlink r:id="rId119" w:anchor="tabs-1-2" w:history="1">
        <w:r w:rsidR="00254BBD" w:rsidRPr="00254BBD">
          <w:rPr>
            <w:u w:val="single"/>
          </w:rPr>
          <w:t>Column Chart</w:t>
        </w:r>
      </w:hyperlink>
    </w:p>
    <w:p w14:paraId="06FBA7EA" w14:textId="77777777" w:rsidR="00254BBD" w:rsidRPr="00254BBD" w:rsidRDefault="00000000" w:rsidP="00254BBD">
      <w:pPr>
        <w:numPr>
          <w:ilvl w:val="0"/>
          <w:numId w:val="128"/>
        </w:numPr>
        <w:spacing w:before="120"/>
        <w:contextualSpacing/>
      </w:pPr>
      <w:hyperlink r:id="rId120" w:anchor="tabs-1-3" w:history="1">
        <w:r w:rsidR="00254BBD" w:rsidRPr="00254BBD">
          <w:rPr>
            <w:u w:val="single"/>
          </w:rPr>
          <w:t>Line Chart</w:t>
        </w:r>
      </w:hyperlink>
    </w:p>
    <w:p w14:paraId="7F657C4B" w14:textId="77777777" w:rsidR="00254BBD" w:rsidRPr="00254BBD" w:rsidRDefault="00000000" w:rsidP="00254BBD">
      <w:pPr>
        <w:numPr>
          <w:ilvl w:val="0"/>
          <w:numId w:val="128"/>
        </w:numPr>
        <w:spacing w:before="120"/>
        <w:contextualSpacing/>
      </w:pPr>
      <w:hyperlink r:id="rId121" w:anchor="tabs-1-4" w:history="1">
        <w:r w:rsidR="00254BBD" w:rsidRPr="00254BBD">
          <w:rPr>
            <w:u w:val="single"/>
          </w:rPr>
          <w:t>Area Chart</w:t>
        </w:r>
      </w:hyperlink>
    </w:p>
    <w:p w14:paraId="735E439A" w14:textId="77777777" w:rsidR="00254BBD" w:rsidRPr="00254BBD" w:rsidRDefault="00000000" w:rsidP="00254BBD">
      <w:pPr>
        <w:numPr>
          <w:ilvl w:val="0"/>
          <w:numId w:val="128"/>
        </w:numPr>
        <w:spacing w:before="120"/>
        <w:contextualSpacing/>
      </w:pPr>
      <w:hyperlink r:id="rId122" w:anchor="tabs-1-5" w:history="1">
        <w:r w:rsidR="00254BBD" w:rsidRPr="00254BBD">
          <w:rPr>
            <w:u w:val="single"/>
          </w:rPr>
          <w:t>Pie Chart</w:t>
        </w:r>
      </w:hyperlink>
    </w:p>
    <w:p w14:paraId="02545C9E" w14:textId="77777777" w:rsidR="00254BBD" w:rsidRPr="00254BBD" w:rsidRDefault="00000000" w:rsidP="00254BBD">
      <w:pPr>
        <w:numPr>
          <w:ilvl w:val="0"/>
          <w:numId w:val="128"/>
        </w:numPr>
        <w:spacing w:before="120"/>
        <w:contextualSpacing/>
      </w:pPr>
      <w:hyperlink r:id="rId123" w:anchor="tabs-1-6" w:history="1">
        <w:r w:rsidR="00254BBD" w:rsidRPr="00254BBD">
          <w:rPr>
            <w:u w:val="single"/>
          </w:rPr>
          <w:t>Aberration Detection</w:t>
        </w:r>
      </w:hyperlink>
    </w:p>
    <w:p w14:paraId="7971BBA3" w14:textId="77777777" w:rsidR="00254BBD" w:rsidRPr="00254BBD" w:rsidRDefault="00000000" w:rsidP="00254BBD">
      <w:pPr>
        <w:numPr>
          <w:ilvl w:val="0"/>
          <w:numId w:val="128"/>
        </w:numPr>
        <w:spacing w:before="120"/>
        <w:contextualSpacing/>
      </w:pPr>
      <w:hyperlink r:id="rId124" w:anchor="tabs-1-7" w:history="1">
        <w:r w:rsidR="00254BBD" w:rsidRPr="00254BBD">
          <w:rPr>
            <w:u w:val="single"/>
          </w:rPr>
          <w:t>Pareto Chart</w:t>
        </w:r>
      </w:hyperlink>
    </w:p>
    <w:p w14:paraId="1B385CCC" w14:textId="77777777" w:rsidR="00254BBD" w:rsidRPr="00254BBD" w:rsidRDefault="00000000" w:rsidP="00254BBD">
      <w:pPr>
        <w:numPr>
          <w:ilvl w:val="0"/>
          <w:numId w:val="128"/>
        </w:numPr>
        <w:spacing w:before="120"/>
        <w:contextualSpacing/>
      </w:pPr>
      <w:hyperlink r:id="rId125" w:anchor="tabs-1-8" w:history="1">
        <w:r w:rsidR="00254BBD" w:rsidRPr="00254BBD">
          <w:rPr>
            <w:u w:val="single"/>
          </w:rPr>
          <w:t>Scatter Chart</w:t>
        </w:r>
      </w:hyperlink>
    </w:p>
    <w:p w14:paraId="5C4CBCF9" w14:textId="77777777" w:rsidR="00254BBD" w:rsidRPr="00254BBD" w:rsidRDefault="00254BBD" w:rsidP="00254BBD">
      <w:pPr>
        <w:numPr>
          <w:ilvl w:val="0"/>
          <w:numId w:val="128"/>
        </w:numPr>
        <w:spacing w:before="120"/>
        <w:contextualSpacing/>
        <w:rPr>
          <w:u w:val="single"/>
        </w:rPr>
      </w:pPr>
      <w:r w:rsidRPr="00254BBD">
        <w:rPr>
          <w:u w:val="single"/>
        </w:rPr>
        <w:t>Epi Curve</w:t>
      </w:r>
    </w:p>
    <w:p w14:paraId="06FA8583" w14:textId="77777777" w:rsidR="00254BBD" w:rsidRPr="00254BBD" w:rsidRDefault="00254BBD" w:rsidP="00254BBD">
      <w:pPr>
        <w:shd w:val="clear" w:color="auto" w:fill="auto"/>
        <w:spacing w:after="0" w:afterAutospacing="0"/>
        <w:rPr>
          <w:u w:val="single"/>
        </w:rPr>
        <w:sectPr w:rsidR="00254BBD" w:rsidRPr="00254BBD" w:rsidSect="0062499E">
          <w:type w:val="continuous"/>
          <w:pgSz w:w="12240" w:h="15840"/>
          <w:pgMar w:top="1440" w:right="1440" w:bottom="1440" w:left="1440" w:header="720" w:footer="720" w:gutter="0"/>
          <w:cols w:num="2" w:space="720"/>
        </w:sectPr>
      </w:pPr>
    </w:p>
    <w:p w14:paraId="53E09907" w14:textId="77777777" w:rsidR="00254BBD" w:rsidRPr="00254BBD" w:rsidRDefault="00254BBD" w:rsidP="00254BBD">
      <w:pPr>
        <w:spacing w:before="120"/>
        <w:ind w:left="360"/>
      </w:pPr>
      <w:bookmarkStart w:id="272" w:name="_Analysis_Gadget_Charts_1"/>
      <w:bookmarkEnd w:id="272"/>
      <w:r w:rsidRPr="00254BBD">
        <w:t>Visual Dashboard produces histograms, scatter plots, pie charts, and bar and line graphs directly from data files. This option produces charts based on the types of data available in the project. The Chart option generates the following chart types:</w:t>
      </w:r>
    </w:p>
    <w:p w14:paraId="6A5B8259" w14:textId="77777777" w:rsidR="00254BBD" w:rsidRPr="00254BBD" w:rsidRDefault="00254BBD" w:rsidP="00254BBD">
      <w:pPr>
        <w:numPr>
          <w:ilvl w:val="0"/>
          <w:numId w:val="130"/>
        </w:numPr>
        <w:spacing w:before="120"/>
        <w:contextualSpacing/>
      </w:pPr>
      <w:r w:rsidRPr="00254BBD">
        <w:rPr>
          <w:b/>
          <w:bCs/>
        </w:rPr>
        <w:t>Column</w:t>
      </w:r>
      <w:r w:rsidRPr="00254BBD">
        <w:t> </w:t>
      </w:r>
      <w:r w:rsidRPr="00254BBD">
        <w:rPr>
          <w:b/>
          <w:bCs/>
        </w:rPr>
        <w:t>charts —</w:t>
      </w:r>
      <w:r w:rsidRPr="00254BBD">
        <w:t xml:space="preserve"> use vertical bars to represent the count or weight for each value of the main variable(s). Each series results in an additional vertical bar at each point.</w:t>
      </w:r>
    </w:p>
    <w:p w14:paraId="53A4843F" w14:textId="77777777" w:rsidR="00254BBD" w:rsidRPr="00254BBD" w:rsidRDefault="00254BBD" w:rsidP="00254BBD">
      <w:pPr>
        <w:numPr>
          <w:ilvl w:val="0"/>
          <w:numId w:val="130"/>
        </w:numPr>
        <w:spacing w:before="120"/>
        <w:contextualSpacing/>
      </w:pPr>
      <w:r w:rsidRPr="00254BBD">
        <w:rPr>
          <w:b/>
          <w:bCs/>
        </w:rPr>
        <w:t>Line charts —</w:t>
      </w:r>
      <w:r w:rsidRPr="00254BBD">
        <w:t xml:space="preserve"> connect X and Y data points with straight lines. Each series is represented by a different style of line and both variables must be numeric.</w:t>
      </w:r>
    </w:p>
    <w:p w14:paraId="69723EA6" w14:textId="77777777" w:rsidR="00254BBD" w:rsidRPr="00254BBD" w:rsidRDefault="00254BBD" w:rsidP="00254BBD">
      <w:pPr>
        <w:numPr>
          <w:ilvl w:val="0"/>
          <w:numId w:val="130"/>
        </w:numPr>
        <w:spacing w:before="120"/>
        <w:contextualSpacing/>
      </w:pPr>
      <w:r w:rsidRPr="00254BBD">
        <w:rPr>
          <w:b/>
          <w:bCs/>
        </w:rPr>
        <w:t>Area charts —</w:t>
      </w:r>
      <w:r w:rsidRPr="00254BBD">
        <w:t xml:space="preserve"> lay series on top of one another for comparison purposes and can be used to illustrate volume as well as counts.</w:t>
      </w:r>
    </w:p>
    <w:p w14:paraId="5EDA575F" w14:textId="77777777" w:rsidR="00254BBD" w:rsidRPr="00254BBD" w:rsidRDefault="00254BBD" w:rsidP="00254BBD">
      <w:pPr>
        <w:numPr>
          <w:ilvl w:val="0"/>
          <w:numId w:val="130"/>
        </w:numPr>
        <w:spacing w:before="120"/>
        <w:contextualSpacing/>
      </w:pPr>
      <w:r w:rsidRPr="00254BBD">
        <w:rPr>
          <w:b/>
          <w:bCs/>
        </w:rPr>
        <w:t>Pie charts</w:t>
      </w:r>
      <w:r w:rsidRPr="00254BBD">
        <w:t xml:space="preserve"> — use a circle to represent each series and each value of the main variable. A slice of the circle is proportional to the value associated with it.</w:t>
      </w:r>
    </w:p>
    <w:p w14:paraId="7956B505" w14:textId="77777777" w:rsidR="00254BBD" w:rsidRPr="00254BBD" w:rsidRDefault="00254BBD" w:rsidP="00254BBD">
      <w:pPr>
        <w:numPr>
          <w:ilvl w:val="0"/>
          <w:numId w:val="130"/>
        </w:numPr>
        <w:spacing w:before="120"/>
        <w:contextualSpacing/>
      </w:pPr>
      <w:r w:rsidRPr="00254BBD">
        <w:rPr>
          <w:b/>
          <w:bCs/>
        </w:rPr>
        <w:t>Aberration detection</w:t>
      </w:r>
      <w:r w:rsidRPr="00254BBD">
        <w:t> charts — use line charts to monitor changes in the distribution or frequency of health events when compared to historical data.</w:t>
      </w:r>
    </w:p>
    <w:p w14:paraId="0E6B7509" w14:textId="77777777" w:rsidR="00254BBD" w:rsidRPr="00254BBD" w:rsidRDefault="00254BBD" w:rsidP="00254BBD">
      <w:pPr>
        <w:numPr>
          <w:ilvl w:val="0"/>
          <w:numId w:val="130"/>
        </w:numPr>
        <w:spacing w:before="120"/>
        <w:contextualSpacing/>
      </w:pPr>
      <w:r w:rsidRPr="00254BBD">
        <w:rPr>
          <w:b/>
          <w:bCs/>
        </w:rPr>
        <w:lastRenderedPageBreak/>
        <w:t>Pareto charts</w:t>
      </w:r>
      <w:r w:rsidRPr="00254BBD">
        <w:t xml:space="preserve"> — use vertical bars to represent the count or weight for each value of the main variable(s) and a dashed line to represent the accumulated percentage. Each series results in an additional vertical bar at each point.</w:t>
      </w:r>
    </w:p>
    <w:p w14:paraId="4B758341" w14:textId="77777777" w:rsidR="00254BBD" w:rsidRPr="00254BBD" w:rsidRDefault="00254BBD" w:rsidP="00254BBD">
      <w:pPr>
        <w:numPr>
          <w:ilvl w:val="0"/>
          <w:numId w:val="130"/>
        </w:numPr>
        <w:spacing w:before="120"/>
        <w:contextualSpacing/>
      </w:pPr>
      <w:r w:rsidRPr="00254BBD">
        <w:rPr>
          <w:b/>
          <w:bCs/>
        </w:rPr>
        <w:t>Scatter charts</w:t>
      </w:r>
      <w:r w:rsidRPr="00254BBD">
        <w:t xml:space="preserve"> — display variables along an X-Y axis as a scatter plot. The X variable is the independent variable and Y variable is the dependent variable. Each series is represented by a different point style.</w:t>
      </w:r>
    </w:p>
    <w:p w14:paraId="76393C29" w14:textId="77777777" w:rsidR="00254BBD" w:rsidRPr="00254BBD" w:rsidRDefault="00254BBD" w:rsidP="00254BBD">
      <w:pPr>
        <w:numPr>
          <w:ilvl w:val="0"/>
          <w:numId w:val="130"/>
        </w:numPr>
        <w:spacing w:before="120"/>
        <w:contextualSpacing/>
      </w:pPr>
      <w:r w:rsidRPr="00254BBD">
        <w:rPr>
          <w:b/>
          <w:bCs/>
        </w:rPr>
        <w:t>Epi Curve charts</w:t>
      </w:r>
      <w:r w:rsidRPr="00254BBD">
        <w:t xml:space="preserve"> — use vertical bars to represent the count or weight for each value of the main variable. Each series creates an additional vertical bar at each point. The main variable must be either numeric or date/time. This graph differs from the bar graph because adjacent bars represent equal ranges of the main variable.</w:t>
      </w:r>
    </w:p>
    <w:p w14:paraId="0CC5F226" w14:textId="77777777" w:rsidR="00254BBD" w:rsidRPr="00254BBD" w:rsidRDefault="00254BBD" w:rsidP="00254BBD">
      <w:pPr>
        <w:spacing w:before="120"/>
        <w:ind w:left="360"/>
      </w:pPr>
      <w:r w:rsidRPr="00254BBD">
        <w:t>The examples below demonstrate how you can create each chart.</w:t>
      </w:r>
    </w:p>
    <w:p w14:paraId="20E75C05" w14:textId="77777777" w:rsidR="00254BBD" w:rsidRPr="00254BBD" w:rsidRDefault="00254BBD" w:rsidP="00254BBD">
      <w:pPr>
        <w:keepNext/>
        <w:keepLines/>
        <w:spacing w:before="40" w:after="120" w:afterAutospacing="0"/>
        <w:ind w:left="360"/>
        <w:outlineLvl w:val="2"/>
        <w:rPr>
          <w:rFonts w:cs="Times New Roman"/>
          <w:b/>
          <w:bCs/>
          <w:color w:val="auto"/>
        </w:rPr>
      </w:pPr>
      <w:bookmarkStart w:id="273" w:name="_Toc140129793"/>
      <w:r w:rsidRPr="00254BBD">
        <w:rPr>
          <w:rFonts w:cs="Times New Roman"/>
          <w:b/>
          <w:bCs/>
          <w:color w:val="auto"/>
        </w:rPr>
        <w:t>Column Chart</w:t>
      </w:r>
      <w:bookmarkEnd w:id="273"/>
    </w:p>
    <w:p w14:paraId="66C1F8D7" w14:textId="77777777" w:rsidR="00254BBD" w:rsidRPr="00254BBD" w:rsidRDefault="00254BBD" w:rsidP="00254BBD">
      <w:pPr>
        <w:spacing w:before="120"/>
        <w:ind w:left="360"/>
      </w:pPr>
      <w:r w:rsidRPr="00254BBD">
        <w:t xml:space="preserve">Follow the steps below to create a bar graph using data from the </w:t>
      </w:r>
      <w:r w:rsidRPr="00254BBD">
        <w:rPr>
          <w:b/>
          <w:bCs/>
        </w:rPr>
        <w:t>Sample.prj</w:t>
      </w:r>
      <w:r w:rsidRPr="00254BBD">
        <w:t xml:space="preserve"> project.</w:t>
      </w:r>
    </w:p>
    <w:p w14:paraId="3A7445D2" w14:textId="77777777" w:rsidR="00254BBD" w:rsidRPr="00254BBD" w:rsidRDefault="00254BBD" w:rsidP="00254BBD">
      <w:pPr>
        <w:numPr>
          <w:ilvl w:val="0"/>
          <w:numId w:val="132"/>
        </w:numPr>
        <w:spacing w:before="120"/>
        <w:contextualSpacing/>
      </w:pPr>
      <w:r w:rsidRPr="00254BBD">
        <w:t>Open the </w:t>
      </w:r>
      <w:r w:rsidRPr="00254BBD">
        <w:rPr>
          <w:b/>
          <w:bCs/>
        </w:rPr>
        <w:t>Sample.prj</w:t>
      </w:r>
      <w:r w:rsidRPr="00254BBD">
        <w:t> project and select the </w:t>
      </w:r>
      <w:r w:rsidRPr="00254BBD">
        <w:rPr>
          <w:b/>
          <w:bCs/>
        </w:rPr>
        <w:t>Oswego</w:t>
      </w:r>
      <w:r w:rsidRPr="00254BBD">
        <w:t> form.</w:t>
      </w:r>
    </w:p>
    <w:p w14:paraId="19A74A7B" w14:textId="77777777" w:rsidR="00254BBD" w:rsidRPr="00254BBD" w:rsidRDefault="00254BBD" w:rsidP="00254BBD">
      <w:pPr>
        <w:numPr>
          <w:ilvl w:val="0"/>
          <w:numId w:val="132"/>
        </w:numPr>
        <w:spacing w:before="120"/>
        <w:contextualSpacing/>
      </w:pPr>
      <w:r w:rsidRPr="00254BBD">
        <w:t>Right-click on the canvas and select </w:t>
      </w:r>
      <w:r w:rsidRPr="00254BBD">
        <w:rPr>
          <w:b/>
          <w:bCs/>
        </w:rPr>
        <w:t>Add Analysis Gadget &gt; Charts &gt; Column chart</w:t>
      </w:r>
      <w:r w:rsidRPr="00254BBD">
        <w:t>. The </w:t>
      </w:r>
      <w:r w:rsidRPr="00254BBD">
        <w:rPr>
          <w:b/>
          <w:bCs/>
        </w:rPr>
        <w:t>Column Chart</w:t>
      </w:r>
      <w:r w:rsidRPr="00254BBD">
        <w:t> gadget configuration window opens to the Variables property panel.</w:t>
      </w:r>
    </w:p>
    <w:p w14:paraId="41E10535" w14:textId="77777777" w:rsidR="00254BBD" w:rsidRPr="00254BBD" w:rsidRDefault="00254BBD" w:rsidP="00254BBD">
      <w:pPr>
        <w:numPr>
          <w:ilvl w:val="0"/>
          <w:numId w:val="132"/>
        </w:numPr>
        <w:spacing w:before="120"/>
        <w:contextualSpacing/>
      </w:pPr>
      <w:r w:rsidRPr="00254BBD">
        <w:t>Select the variable </w:t>
      </w:r>
      <w:r w:rsidRPr="00254BBD">
        <w:rPr>
          <w:b/>
          <w:bCs/>
        </w:rPr>
        <w:t xml:space="preserve">Age </w:t>
      </w:r>
      <w:r w:rsidRPr="00254BBD">
        <w:t>from the </w:t>
      </w:r>
      <w:r w:rsidRPr="00254BBD">
        <w:rPr>
          <w:b/>
          <w:bCs/>
        </w:rPr>
        <w:t>Main variable</w:t>
      </w:r>
      <w:r w:rsidRPr="00254BBD">
        <w:t> drop-down list, to use for the independent variable.</w:t>
      </w:r>
    </w:p>
    <w:p w14:paraId="7091A8C1" w14:textId="77777777" w:rsidR="00254BBD" w:rsidRPr="00254BBD" w:rsidRDefault="00254BBD" w:rsidP="00254BBD">
      <w:pPr>
        <w:numPr>
          <w:ilvl w:val="0"/>
          <w:numId w:val="132"/>
        </w:numPr>
        <w:spacing w:before="120"/>
        <w:contextualSpacing/>
      </w:pPr>
      <w:r w:rsidRPr="00254BBD">
        <w:t>Maintain the </w:t>
      </w:r>
      <w:r w:rsidRPr="00254BBD">
        <w:rPr>
          <w:b/>
          <w:bCs/>
        </w:rPr>
        <w:t>Weight</w:t>
      </w:r>
      <w:r w:rsidRPr="00254BBD">
        <w:t xml:space="preserve"> and select the </w:t>
      </w:r>
      <w:r w:rsidRPr="00254BBD">
        <w:rPr>
          <w:b/>
          <w:bCs/>
        </w:rPr>
        <w:t>One graph for each value of</w:t>
      </w:r>
      <w:r w:rsidRPr="00254BBD">
        <w:t> option at the default setting (none).</w:t>
      </w:r>
    </w:p>
    <w:p w14:paraId="1F03E089" w14:textId="77777777" w:rsidR="00254BBD" w:rsidRPr="00254BBD" w:rsidRDefault="00254BBD" w:rsidP="00254BBD">
      <w:pPr>
        <w:numPr>
          <w:ilvl w:val="0"/>
          <w:numId w:val="132"/>
        </w:numPr>
        <w:spacing w:before="120"/>
        <w:contextualSpacing/>
      </w:pPr>
      <w:r w:rsidRPr="00254BBD">
        <w:t>Click </w:t>
      </w:r>
      <w:r w:rsidRPr="00254BBD">
        <w:rPr>
          <w:b/>
          <w:bCs/>
        </w:rPr>
        <w:t>OK</w:t>
      </w:r>
      <w:r w:rsidRPr="00254BBD">
        <w:t>. The graph appears on the canvas, displaying in columns the number of patients by age.</w:t>
      </w:r>
    </w:p>
    <w:p w14:paraId="72C9BB50" w14:textId="77777777" w:rsidR="00254BBD" w:rsidRPr="00254BBD" w:rsidRDefault="00254BBD" w:rsidP="00254BBD">
      <w:pPr>
        <w:spacing w:before="120" w:line="240" w:lineRule="auto"/>
        <w:ind w:left="360"/>
        <w:jc w:val="center"/>
        <w:rPr>
          <w:noProof/>
        </w:rPr>
      </w:pPr>
      <w:r w:rsidRPr="00254BBD">
        <w:rPr>
          <w:noProof/>
        </w:rPr>
        <w:lastRenderedPageBreak/>
        <w:br/>
      </w:r>
      <w:r w:rsidRPr="00254BBD">
        <w:rPr>
          <w:noProof/>
        </w:rPr>
        <w:drawing>
          <wp:inline distT="0" distB="0" distL="0" distR="0" wp14:anchorId="73468780" wp14:editId="73C920F9">
            <wp:extent cx="4495800" cy="2971800"/>
            <wp:effectExtent l="133350" t="114300" r="133350" b="95250"/>
            <wp:docPr id="94" name="Picture 94" descr="Column chart"/>
            <wp:cNvGraphicFramePr/>
            <a:graphic xmlns:a="http://schemas.openxmlformats.org/drawingml/2006/main">
              <a:graphicData uri="http://schemas.openxmlformats.org/drawingml/2006/picture">
                <pic:pic xmlns:pic="http://schemas.openxmlformats.org/drawingml/2006/picture">
                  <pic:nvPicPr>
                    <pic:cNvPr id="36" name="Picture 36" descr="Column chart"/>
                    <pic:cNvPicPr>
                      <a:picLocks noChangeAspect="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288790" cy="27692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023DA35" w14:textId="77777777" w:rsidR="00254BBD" w:rsidRPr="00254BBD" w:rsidRDefault="00254BBD" w:rsidP="00254BBD">
      <w:pPr>
        <w:spacing w:before="120"/>
        <w:ind w:left="360"/>
        <w:jc w:val="center"/>
        <w:rPr>
          <w:b/>
          <w:bCs/>
          <w:spacing w:val="15"/>
          <w:sz w:val="20"/>
        </w:rPr>
      </w:pPr>
      <w:r w:rsidRPr="00254BBD">
        <w:rPr>
          <w:b/>
          <w:bCs/>
          <w:spacing w:val="15"/>
          <w:sz w:val="20"/>
        </w:rPr>
        <w:t>Column chart</w:t>
      </w:r>
    </w:p>
    <w:p w14:paraId="3A76FDB1" w14:textId="77777777" w:rsidR="00254BBD" w:rsidRPr="00254BBD" w:rsidRDefault="00254BBD" w:rsidP="00254BBD">
      <w:pPr>
        <w:keepNext/>
        <w:keepLines/>
        <w:spacing w:before="40" w:after="120" w:afterAutospacing="0"/>
        <w:ind w:left="360"/>
        <w:outlineLvl w:val="2"/>
        <w:rPr>
          <w:rFonts w:cs="Times New Roman"/>
          <w:b/>
          <w:bCs/>
          <w:color w:val="auto"/>
        </w:rPr>
      </w:pPr>
      <w:bookmarkStart w:id="274" w:name="_Toc140129794"/>
      <w:r w:rsidRPr="00254BBD">
        <w:rPr>
          <w:rFonts w:cs="Times New Roman"/>
          <w:b/>
          <w:bCs/>
          <w:color w:val="auto"/>
        </w:rPr>
        <w:t>Line Chart</w:t>
      </w:r>
      <w:bookmarkEnd w:id="274"/>
    </w:p>
    <w:p w14:paraId="01EF525C" w14:textId="77777777" w:rsidR="00254BBD" w:rsidRPr="00254BBD" w:rsidRDefault="00254BBD" w:rsidP="00254BBD">
      <w:pPr>
        <w:spacing w:before="120" w:after="0" w:afterAutospacing="0"/>
        <w:ind w:left="360"/>
      </w:pPr>
      <w:r w:rsidRPr="00254BBD">
        <w:t>Follow the steps below to create a line chart showing counts by date of onset of illness.</w:t>
      </w:r>
    </w:p>
    <w:p w14:paraId="55374BD8" w14:textId="77777777" w:rsidR="00254BBD" w:rsidRPr="00254BBD" w:rsidRDefault="00254BBD" w:rsidP="00254BBD">
      <w:pPr>
        <w:numPr>
          <w:ilvl w:val="0"/>
          <w:numId w:val="134"/>
        </w:numPr>
        <w:spacing w:before="120"/>
        <w:contextualSpacing/>
      </w:pPr>
      <w:r w:rsidRPr="00254BBD">
        <w:t>Open the </w:t>
      </w:r>
      <w:r w:rsidRPr="00254BBD">
        <w:rPr>
          <w:b/>
          <w:bCs/>
        </w:rPr>
        <w:t>EColi.prj</w:t>
      </w:r>
      <w:r w:rsidRPr="00254BBD">
        <w:t> project and select the </w:t>
      </w:r>
      <w:r w:rsidRPr="00254BBD">
        <w:rPr>
          <w:b/>
          <w:bCs/>
        </w:rPr>
        <w:t>Food History</w:t>
      </w:r>
      <w:r w:rsidRPr="00254BBD">
        <w:t> form.</w:t>
      </w:r>
    </w:p>
    <w:p w14:paraId="45656EB1" w14:textId="77777777" w:rsidR="00254BBD" w:rsidRPr="00254BBD" w:rsidRDefault="00254BBD" w:rsidP="00254BBD">
      <w:pPr>
        <w:numPr>
          <w:ilvl w:val="0"/>
          <w:numId w:val="134"/>
        </w:numPr>
        <w:spacing w:before="120"/>
        <w:contextualSpacing/>
      </w:pPr>
      <w:r w:rsidRPr="00254BBD">
        <w:t>Right-click on the canvas and select Add </w:t>
      </w:r>
      <w:r w:rsidRPr="00254BBD">
        <w:rPr>
          <w:b/>
          <w:bCs/>
        </w:rPr>
        <w:t>Analysis Gadget &gt; Charts &gt; Line chart</w:t>
      </w:r>
      <w:r w:rsidRPr="00254BBD">
        <w:t>. The </w:t>
      </w:r>
      <w:r w:rsidRPr="00254BBD">
        <w:rPr>
          <w:b/>
          <w:bCs/>
        </w:rPr>
        <w:t>Line Chart</w:t>
      </w:r>
      <w:r w:rsidRPr="00254BBD">
        <w:t> gadget configuration window opens to the Variables property panel.</w:t>
      </w:r>
    </w:p>
    <w:p w14:paraId="5F54693F" w14:textId="77777777" w:rsidR="00254BBD" w:rsidRPr="00254BBD" w:rsidRDefault="00254BBD" w:rsidP="00254BBD">
      <w:pPr>
        <w:numPr>
          <w:ilvl w:val="0"/>
          <w:numId w:val="134"/>
        </w:numPr>
        <w:spacing w:before="120"/>
        <w:contextualSpacing/>
      </w:pPr>
      <w:r w:rsidRPr="00254BBD">
        <w:t>Select </w:t>
      </w:r>
      <w:r w:rsidRPr="00254BBD">
        <w:rPr>
          <w:b/>
          <w:bCs/>
        </w:rPr>
        <w:t>Onset Date</w:t>
      </w:r>
      <w:r w:rsidRPr="00254BBD">
        <w:t> from the Main variables list.</w:t>
      </w:r>
    </w:p>
    <w:p w14:paraId="445673C6" w14:textId="77777777" w:rsidR="00254BBD" w:rsidRPr="00254BBD" w:rsidRDefault="00254BBD" w:rsidP="00254BBD">
      <w:pPr>
        <w:spacing w:before="120"/>
        <w:ind w:left="360"/>
      </w:pPr>
      <w:r w:rsidRPr="00254BBD">
        <w:t>The system returns a line chart of onset dates between April and May from the dataset.</w:t>
      </w:r>
    </w:p>
    <w:p w14:paraId="43A43D42" w14:textId="77777777" w:rsidR="00254BBD" w:rsidRPr="00254BBD" w:rsidRDefault="00254BBD" w:rsidP="00254BBD">
      <w:pPr>
        <w:spacing w:before="120" w:line="240" w:lineRule="auto"/>
        <w:ind w:left="360"/>
        <w:jc w:val="center"/>
        <w:rPr>
          <w:noProof/>
        </w:rPr>
      </w:pPr>
      <w:r w:rsidRPr="00254BBD">
        <w:rPr>
          <w:noProof/>
        </w:rPr>
        <w:lastRenderedPageBreak/>
        <w:t xml:space="preserve"> </w:t>
      </w:r>
      <w:r w:rsidRPr="00254BBD">
        <w:rPr>
          <w:noProof/>
        </w:rPr>
        <w:drawing>
          <wp:inline distT="0" distB="0" distL="0" distR="0" wp14:anchorId="0602EAD2" wp14:editId="38F71F3B">
            <wp:extent cx="4495800" cy="3190875"/>
            <wp:effectExtent l="133350" t="114300" r="133350" b="104775"/>
            <wp:docPr id="95" name="Picture 95" descr="Line chart"/>
            <wp:cNvGraphicFramePr/>
            <a:graphic xmlns:a="http://schemas.openxmlformats.org/drawingml/2006/main">
              <a:graphicData uri="http://schemas.openxmlformats.org/drawingml/2006/picture">
                <pic:pic xmlns:pic="http://schemas.openxmlformats.org/drawingml/2006/picture">
                  <pic:nvPicPr>
                    <pic:cNvPr id="37" name="Picture 37" descr="Line chart"/>
                    <pic:cNvPicPr>
                      <a:picLocks noChangeAspect="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288790" cy="29876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ECEEE03" w14:textId="77777777" w:rsidR="00254BBD" w:rsidRPr="00254BBD" w:rsidRDefault="00254BBD" w:rsidP="00254BBD">
      <w:pPr>
        <w:spacing w:before="120"/>
        <w:ind w:left="360"/>
        <w:jc w:val="center"/>
        <w:rPr>
          <w:b/>
          <w:bCs/>
          <w:spacing w:val="15"/>
          <w:sz w:val="20"/>
        </w:rPr>
      </w:pPr>
      <w:r w:rsidRPr="00254BBD">
        <w:rPr>
          <w:b/>
          <w:bCs/>
          <w:spacing w:val="15"/>
          <w:sz w:val="20"/>
        </w:rPr>
        <w:t>Line chart</w:t>
      </w:r>
    </w:p>
    <w:p w14:paraId="338DA52F" w14:textId="77777777" w:rsidR="00254BBD" w:rsidRPr="00254BBD" w:rsidRDefault="00254BBD" w:rsidP="00254BBD">
      <w:pPr>
        <w:keepNext/>
        <w:keepLines/>
        <w:spacing w:before="40" w:after="120" w:afterAutospacing="0"/>
        <w:ind w:left="360"/>
        <w:outlineLvl w:val="2"/>
        <w:rPr>
          <w:rFonts w:cs="Times New Roman"/>
          <w:b/>
          <w:bCs/>
          <w:color w:val="auto"/>
        </w:rPr>
      </w:pPr>
      <w:bookmarkStart w:id="275" w:name="_Toc140129795"/>
      <w:r w:rsidRPr="00254BBD">
        <w:rPr>
          <w:rFonts w:cs="Times New Roman"/>
          <w:b/>
          <w:bCs/>
          <w:color w:val="auto"/>
        </w:rPr>
        <w:t>Area Chart</w:t>
      </w:r>
      <w:bookmarkEnd w:id="275"/>
    </w:p>
    <w:p w14:paraId="5C06C979" w14:textId="77777777" w:rsidR="00254BBD" w:rsidRPr="00254BBD" w:rsidRDefault="00254BBD" w:rsidP="00254BBD">
      <w:pPr>
        <w:spacing w:before="120" w:after="0" w:afterAutospacing="0"/>
        <w:ind w:left="360"/>
      </w:pPr>
      <w:r w:rsidRPr="00254BBD">
        <w:t>Follow the steps below to create an area chart showing fever temperatures of church supper attendees.</w:t>
      </w:r>
    </w:p>
    <w:p w14:paraId="0B6C1927" w14:textId="77777777" w:rsidR="00254BBD" w:rsidRPr="00254BBD" w:rsidRDefault="00254BBD" w:rsidP="00254BBD">
      <w:pPr>
        <w:numPr>
          <w:ilvl w:val="0"/>
          <w:numId w:val="136"/>
        </w:numPr>
        <w:spacing w:before="120"/>
        <w:contextualSpacing/>
      </w:pPr>
      <w:r w:rsidRPr="00254BBD">
        <w:t>Open the </w:t>
      </w:r>
      <w:r w:rsidRPr="00254BBD">
        <w:rPr>
          <w:b/>
          <w:bCs/>
        </w:rPr>
        <w:t>EColi.prj</w:t>
      </w:r>
      <w:r w:rsidRPr="00254BBD">
        <w:t> project and select the </w:t>
      </w:r>
      <w:r w:rsidRPr="00254BBD">
        <w:rPr>
          <w:b/>
          <w:bCs/>
        </w:rPr>
        <w:t>Food History</w:t>
      </w:r>
      <w:r w:rsidRPr="00254BBD">
        <w:t> form.</w:t>
      </w:r>
    </w:p>
    <w:p w14:paraId="4D0D99C0" w14:textId="77777777" w:rsidR="00254BBD" w:rsidRPr="00254BBD" w:rsidRDefault="00254BBD" w:rsidP="00254BBD">
      <w:pPr>
        <w:numPr>
          <w:ilvl w:val="0"/>
          <w:numId w:val="136"/>
        </w:numPr>
        <w:spacing w:before="120"/>
        <w:contextualSpacing/>
      </w:pPr>
      <w:r w:rsidRPr="00254BBD">
        <w:t>Right-click on the canvas and select </w:t>
      </w:r>
      <w:r w:rsidRPr="00254BBD">
        <w:rPr>
          <w:b/>
          <w:bCs/>
        </w:rPr>
        <w:t>Add Analysis Gadget &gt; Charts &gt; Area chart</w:t>
      </w:r>
      <w:r w:rsidRPr="00254BBD">
        <w:t>. The </w:t>
      </w:r>
      <w:r w:rsidRPr="00254BBD">
        <w:rPr>
          <w:b/>
          <w:bCs/>
        </w:rPr>
        <w:t>Area Chart</w:t>
      </w:r>
      <w:r w:rsidRPr="00254BBD">
        <w:t> gadget configuration window opens to the Variables property panel.</w:t>
      </w:r>
    </w:p>
    <w:p w14:paraId="1DD03783" w14:textId="77777777" w:rsidR="00254BBD" w:rsidRPr="00254BBD" w:rsidRDefault="00254BBD" w:rsidP="00254BBD">
      <w:pPr>
        <w:numPr>
          <w:ilvl w:val="0"/>
          <w:numId w:val="136"/>
        </w:numPr>
        <w:spacing w:before="120"/>
        <w:contextualSpacing/>
      </w:pPr>
      <w:r w:rsidRPr="00254BBD">
        <w:t>Select </w:t>
      </w:r>
      <w:r w:rsidRPr="00254BBD">
        <w:rPr>
          <w:b/>
          <w:bCs/>
        </w:rPr>
        <w:t>OnsetDate</w:t>
      </w:r>
      <w:r w:rsidRPr="00254BBD">
        <w:t> from the </w:t>
      </w:r>
      <w:r w:rsidRPr="00254BBD">
        <w:rPr>
          <w:b/>
          <w:bCs/>
        </w:rPr>
        <w:t>Main variables</w:t>
      </w:r>
      <w:r w:rsidRPr="00254BBD">
        <w:t> list.</w:t>
      </w:r>
    </w:p>
    <w:p w14:paraId="57EE717C" w14:textId="77777777" w:rsidR="00254BBD" w:rsidRPr="00254BBD" w:rsidRDefault="00254BBD" w:rsidP="00254BBD">
      <w:pPr>
        <w:spacing w:before="120"/>
        <w:ind w:left="360"/>
      </w:pPr>
      <w:r w:rsidRPr="00254BBD">
        <w:t>The system returns a line chart of onset dates between April and May from the dataset.</w:t>
      </w:r>
    </w:p>
    <w:p w14:paraId="7184742A" w14:textId="77777777" w:rsidR="00254BBD" w:rsidRPr="00254BBD" w:rsidRDefault="00254BBD" w:rsidP="00254BBD">
      <w:pPr>
        <w:spacing w:before="120" w:line="240" w:lineRule="auto"/>
        <w:ind w:left="360"/>
        <w:jc w:val="center"/>
        <w:rPr>
          <w:noProof/>
        </w:rPr>
      </w:pPr>
      <w:r w:rsidRPr="00254BBD">
        <w:rPr>
          <w:noProof/>
        </w:rPr>
        <w:lastRenderedPageBreak/>
        <w:drawing>
          <wp:inline distT="0" distB="0" distL="0" distR="0" wp14:anchorId="7B75E2F6" wp14:editId="7490F0F9">
            <wp:extent cx="4495800" cy="3190875"/>
            <wp:effectExtent l="133350" t="114300" r="133350" b="104775"/>
            <wp:docPr id="96" name="Picture 96" descr="Area chart"/>
            <wp:cNvGraphicFramePr/>
            <a:graphic xmlns:a="http://schemas.openxmlformats.org/drawingml/2006/main">
              <a:graphicData uri="http://schemas.openxmlformats.org/drawingml/2006/picture">
                <pic:pic xmlns:pic="http://schemas.openxmlformats.org/drawingml/2006/picture">
                  <pic:nvPicPr>
                    <pic:cNvPr id="38" name="Picture 38" descr="Area chart"/>
                    <pic:cNvPicPr>
                      <a:picLocks noChangeAspect="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288790" cy="29876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1697276" w14:textId="77777777" w:rsidR="00254BBD" w:rsidRPr="00254BBD" w:rsidRDefault="00254BBD" w:rsidP="00254BBD">
      <w:pPr>
        <w:spacing w:before="120"/>
        <w:ind w:left="360"/>
        <w:jc w:val="center"/>
        <w:rPr>
          <w:b/>
          <w:bCs/>
          <w:spacing w:val="15"/>
          <w:sz w:val="20"/>
        </w:rPr>
      </w:pPr>
      <w:r w:rsidRPr="00254BBD">
        <w:rPr>
          <w:b/>
          <w:bCs/>
          <w:spacing w:val="15"/>
          <w:sz w:val="20"/>
        </w:rPr>
        <w:t>Area chart</w:t>
      </w:r>
    </w:p>
    <w:p w14:paraId="4558CE71" w14:textId="77777777" w:rsidR="00254BBD" w:rsidRPr="00254BBD" w:rsidRDefault="00254BBD" w:rsidP="00254BBD">
      <w:pPr>
        <w:keepNext/>
        <w:keepLines/>
        <w:spacing w:before="40" w:after="120" w:afterAutospacing="0"/>
        <w:ind w:left="360"/>
        <w:outlineLvl w:val="2"/>
        <w:rPr>
          <w:rFonts w:cs="Times New Roman"/>
          <w:b/>
          <w:bCs/>
          <w:color w:val="auto"/>
        </w:rPr>
      </w:pPr>
      <w:bookmarkStart w:id="276" w:name="_Toc140129796"/>
      <w:r w:rsidRPr="00254BBD">
        <w:rPr>
          <w:rFonts w:cs="Times New Roman"/>
          <w:b/>
          <w:bCs/>
          <w:color w:val="auto"/>
        </w:rPr>
        <w:t>Pie Chart</w:t>
      </w:r>
      <w:bookmarkEnd w:id="276"/>
    </w:p>
    <w:p w14:paraId="7AF49A04" w14:textId="77777777" w:rsidR="00254BBD" w:rsidRPr="00254BBD" w:rsidRDefault="00254BBD" w:rsidP="00254BBD">
      <w:pPr>
        <w:spacing w:before="120"/>
        <w:ind w:left="360"/>
      </w:pPr>
      <w:r w:rsidRPr="00254BBD">
        <w:t>Follow the steps below to create a pie chart showing age groups of church supper attendees. The dataset has individual ages. To create age groups, you can define a new variable with recoded values making age groups from age 0 to age 70 grouped by 10 years per group. Detailed instructions about how to use the Defined Variables gadget are in the Create a New Variable section later in this guide.</w:t>
      </w:r>
    </w:p>
    <w:p w14:paraId="14C59660" w14:textId="77777777" w:rsidR="00254BBD" w:rsidRPr="00254BBD" w:rsidRDefault="00254BBD" w:rsidP="00254BBD">
      <w:pPr>
        <w:numPr>
          <w:ilvl w:val="0"/>
          <w:numId w:val="138"/>
        </w:numPr>
        <w:spacing w:before="120"/>
        <w:contextualSpacing/>
      </w:pPr>
      <w:r w:rsidRPr="00254BBD">
        <w:t>Open the </w:t>
      </w:r>
      <w:r w:rsidRPr="00254BBD">
        <w:rPr>
          <w:b/>
          <w:bCs/>
        </w:rPr>
        <w:t>Sample.prj</w:t>
      </w:r>
      <w:r w:rsidRPr="00254BBD">
        <w:t> project and select the</w:t>
      </w:r>
      <w:r w:rsidRPr="00254BBD">
        <w:rPr>
          <w:b/>
          <w:bCs/>
        </w:rPr>
        <w:t> Oswego</w:t>
      </w:r>
      <w:r w:rsidRPr="00254BBD">
        <w:t> form.</w:t>
      </w:r>
      <w:r w:rsidRPr="00254BBD">
        <w:br/>
        <w:t>Recode the </w:t>
      </w:r>
      <w:r w:rsidRPr="00254BBD">
        <w:rPr>
          <w:b/>
          <w:bCs/>
        </w:rPr>
        <w:t>Age</w:t>
      </w:r>
      <w:r w:rsidRPr="00254BBD">
        <w:t> variable using the </w:t>
      </w:r>
      <w:r w:rsidRPr="00254BBD">
        <w:rPr>
          <w:b/>
          <w:bCs/>
        </w:rPr>
        <w:t>Defined Variables</w:t>
      </w:r>
      <w:r w:rsidRPr="00254BBD">
        <w:t> gadget.</w:t>
      </w:r>
    </w:p>
    <w:p w14:paraId="7B268B5B" w14:textId="77777777" w:rsidR="00254BBD" w:rsidRPr="00254BBD" w:rsidRDefault="00254BBD" w:rsidP="00254BBD">
      <w:pPr>
        <w:numPr>
          <w:ilvl w:val="1"/>
          <w:numId w:val="140"/>
        </w:numPr>
        <w:spacing w:before="120"/>
        <w:contextualSpacing/>
      </w:pPr>
      <w:r w:rsidRPr="00254BBD">
        <w:t>On the left-hand side of the Visual Dashboard canvas, move the mouse cursor over the </w:t>
      </w:r>
      <w:r w:rsidRPr="00254BBD">
        <w:rPr>
          <w:b/>
          <w:bCs/>
        </w:rPr>
        <w:t>Defined Variables</w:t>
      </w:r>
      <w:r w:rsidRPr="00254BBD">
        <w:t> gadget. The gadget expands and becomes fully visible.</w:t>
      </w:r>
    </w:p>
    <w:p w14:paraId="10BD21E4" w14:textId="77777777" w:rsidR="00254BBD" w:rsidRPr="00254BBD" w:rsidRDefault="00254BBD" w:rsidP="00254BBD">
      <w:pPr>
        <w:numPr>
          <w:ilvl w:val="1"/>
          <w:numId w:val="140"/>
        </w:numPr>
        <w:spacing w:before="120"/>
        <w:contextualSpacing/>
      </w:pPr>
      <w:r w:rsidRPr="00254BBD">
        <w:t>Click the </w:t>
      </w:r>
      <w:r w:rsidRPr="00254BBD">
        <w:rPr>
          <w:b/>
          <w:bCs/>
        </w:rPr>
        <w:t>New Variable</w:t>
      </w:r>
      <w:r w:rsidRPr="00254BBD">
        <w:t> button.</w:t>
      </w:r>
    </w:p>
    <w:p w14:paraId="42C9D6CF" w14:textId="77777777" w:rsidR="00254BBD" w:rsidRPr="00254BBD" w:rsidRDefault="00254BBD" w:rsidP="00254BBD">
      <w:pPr>
        <w:numPr>
          <w:ilvl w:val="1"/>
          <w:numId w:val="140"/>
        </w:numPr>
        <w:spacing w:before="120"/>
        <w:contextualSpacing/>
      </w:pPr>
      <w:r w:rsidRPr="00254BBD">
        <w:lastRenderedPageBreak/>
        <w:t>Select </w:t>
      </w:r>
      <w:r w:rsidRPr="00254BBD">
        <w:rPr>
          <w:b/>
          <w:bCs/>
        </w:rPr>
        <w:t>With Recoded Value</w:t>
      </w:r>
      <w:r w:rsidRPr="00254BBD">
        <w:t>. The Add Recoded Variable dialog box displays.</w:t>
      </w:r>
    </w:p>
    <w:p w14:paraId="544298C4" w14:textId="77777777" w:rsidR="00254BBD" w:rsidRPr="00254BBD" w:rsidRDefault="00254BBD" w:rsidP="00254BBD">
      <w:pPr>
        <w:numPr>
          <w:ilvl w:val="1"/>
          <w:numId w:val="140"/>
        </w:numPr>
        <w:spacing w:before="120"/>
        <w:contextualSpacing/>
      </w:pPr>
      <w:r w:rsidRPr="00254BBD">
        <w:t>From the </w:t>
      </w:r>
      <w:r w:rsidRPr="00254BBD">
        <w:rPr>
          <w:b/>
          <w:bCs/>
        </w:rPr>
        <w:t>Source</w:t>
      </w:r>
      <w:r w:rsidRPr="00254BBD">
        <w:t> field drop-down list, select </w:t>
      </w:r>
      <w:r w:rsidRPr="00254BBD">
        <w:rPr>
          <w:b/>
          <w:bCs/>
        </w:rPr>
        <w:t>Age</w:t>
      </w:r>
      <w:r w:rsidRPr="00254BBD">
        <w:t>. Notice the </w:t>
      </w:r>
      <w:r w:rsidRPr="00254BBD">
        <w:rPr>
          <w:b/>
          <w:bCs/>
        </w:rPr>
        <w:t>Destination</w:t>
      </w:r>
      <w:r w:rsidRPr="00254BBD">
        <w:t> field is populated with Age_RECODED.</w:t>
      </w:r>
    </w:p>
    <w:p w14:paraId="19EB81AE" w14:textId="77777777" w:rsidR="00254BBD" w:rsidRPr="00254BBD" w:rsidRDefault="00254BBD" w:rsidP="00254BBD">
      <w:pPr>
        <w:numPr>
          <w:ilvl w:val="1"/>
          <w:numId w:val="140"/>
        </w:numPr>
        <w:spacing w:before="120"/>
        <w:contextualSpacing/>
      </w:pPr>
      <w:r w:rsidRPr="00254BBD">
        <w:t>Click the </w:t>
      </w:r>
      <w:r w:rsidRPr="00254BBD">
        <w:rPr>
          <w:b/>
          <w:bCs/>
        </w:rPr>
        <w:t>Fill Ranges</w:t>
      </w:r>
      <w:r w:rsidRPr="00254BBD">
        <w:t> button. The </w:t>
      </w:r>
      <w:r w:rsidRPr="00254BBD">
        <w:rPr>
          <w:b/>
          <w:bCs/>
        </w:rPr>
        <w:t>Fill Ranges</w:t>
      </w:r>
      <w:r w:rsidRPr="00254BBD">
        <w:t> dialog box appears.</w:t>
      </w:r>
    </w:p>
    <w:p w14:paraId="7ADAA7F4" w14:textId="77777777" w:rsidR="00254BBD" w:rsidRPr="00254BBD" w:rsidRDefault="00254BBD" w:rsidP="00254BBD">
      <w:pPr>
        <w:numPr>
          <w:ilvl w:val="1"/>
          <w:numId w:val="140"/>
        </w:numPr>
        <w:spacing w:before="120"/>
        <w:contextualSpacing/>
      </w:pPr>
      <w:r w:rsidRPr="00254BBD">
        <w:t>Enter </w:t>
      </w:r>
      <w:r w:rsidRPr="00254BBD">
        <w:rPr>
          <w:b/>
          <w:bCs/>
        </w:rPr>
        <w:t>0</w:t>
      </w:r>
      <w:r w:rsidRPr="00254BBD">
        <w:t> for </w:t>
      </w:r>
      <w:r w:rsidRPr="00254BBD">
        <w:rPr>
          <w:b/>
          <w:bCs/>
        </w:rPr>
        <w:t>Start value</w:t>
      </w:r>
      <w:r w:rsidRPr="00254BBD">
        <w:t>, </w:t>
      </w:r>
      <w:r w:rsidRPr="00254BBD">
        <w:rPr>
          <w:b/>
          <w:bCs/>
        </w:rPr>
        <w:t>70</w:t>
      </w:r>
      <w:r w:rsidRPr="00254BBD">
        <w:t> for </w:t>
      </w:r>
      <w:r w:rsidRPr="00254BBD">
        <w:rPr>
          <w:b/>
          <w:bCs/>
        </w:rPr>
        <w:t>End value</w:t>
      </w:r>
      <w:r w:rsidRPr="00254BBD">
        <w:t>, and </w:t>
      </w:r>
      <w:r w:rsidRPr="00254BBD">
        <w:rPr>
          <w:b/>
          <w:bCs/>
        </w:rPr>
        <w:t>10</w:t>
      </w:r>
      <w:r w:rsidRPr="00254BBD">
        <w:t> for </w:t>
      </w:r>
      <w:r w:rsidRPr="00254BBD">
        <w:rPr>
          <w:b/>
          <w:bCs/>
        </w:rPr>
        <w:t>By</w:t>
      </w:r>
      <w:r w:rsidRPr="00254BBD">
        <w:t>.</w:t>
      </w:r>
    </w:p>
    <w:p w14:paraId="316A413D" w14:textId="77777777" w:rsidR="00254BBD" w:rsidRPr="00254BBD" w:rsidRDefault="00254BBD" w:rsidP="00254BBD">
      <w:pPr>
        <w:numPr>
          <w:ilvl w:val="1"/>
          <w:numId w:val="140"/>
        </w:numPr>
        <w:spacing w:before="120"/>
        <w:contextualSpacing/>
      </w:pPr>
      <w:r w:rsidRPr="00254BBD">
        <w:t>Click </w:t>
      </w:r>
      <w:r w:rsidRPr="00254BBD">
        <w:rPr>
          <w:b/>
          <w:bCs/>
        </w:rPr>
        <w:t>OK</w:t>
      </w:r>
      <w:r w:rsidRPr="00254BBD">
        <w:t>. The </w:t>
      </w:r>
      <w:r w:rsidRPr="00254BBD">
        <w:rPr>
          <w:b/>
          <w:bCs/>
        </w:rPr>
        <w:t>From</w:t>
      </w:r>
      <w:r w:rsidRPr="00254BBD">
        <w:t>, </w:t>
      </w:r>
      <w:r w:rsidRPr="00254BBD">
        <w:rPr>
          <w:b/>
          <w:bCs/>
        </w:rPr>
        <w:t>To</w:t>
      </w:r>
      <w:r w:rsidRPr="00254BBD">
        <w:t>, and </w:t>
      </w:r>
      <w:r w:rsidRPr="00254BBD">
        <w:rPr>
          <w:b/>
          <w:bCs/>
        </w:rPr>
        <w:t>Representation</w:t>
      </w:r>
      <w:r w:rsidRPr="00254BBD">
        <w:t> columns populate within the </w:t>
      </w:r>
      <w:r w:rsidRPr="00254BBD">
        <w:rPr>
          <w:b/>
          <w:bCs/>
        </w:rPr>
        <w:t>Add Recoded Variable</w:t>
      </w:r>
      <w:r w:rsidRPr="00254BBD">
        <w:t> window.</w:t>
      </w:r>
    </w:p>
    <w:p w14:paraId="545595E7" w14:textId="77777777" w:rsidR="00254BBD" w:rsidRPr="00254BBD" w:rsidRDefault="00254BBD" w:rsidP="00254BBD">
      <w:pPr>
        <w:numPr>
          <w:ilvl w:val="1"/>
          <w:numId w:val="140"/>
        </w:numPr>
        <w:spacing w:before="120" w:after="0" w:afterAutospacing="0"/>
        <w:contextualSpacing/>
      </w:pPr>
      <w:r w:rsidRPr="00254BBD">
        <w:t>Click </w:t>
      </w:r>
      <w:r w:rsidRPr="00254BBD">
        <w:rPr>
          <w:b/>
          <w:bCs/>
        </w:rPr>
        <w:t>OK</w:t>
      </w:r>
      <w:r w:rsidRPr="00254BBD">
        <w:t>. The variables are recoded and are listed in the </w:t>
      </w:r>
      <w:r w:rsidRPr="00254BBD">
        <w:rPr>
          <w:b/>
          <w:bCs/>
        </w:rPr>
        <w:t>Defined Variables</w:t>
      </w:r>
      <w:r w:rsidRPr="00254BBD">
        <w:t xml:space="preserve"> gadget window.</w:t>
      </w:r>
    </w:p>
    <w:p w14:paraId="7264A977" w14:textId="77777777" w:rsidR="00254BBD" w:rsidRPr="00254BBD" w:rsidRDefault="00254BBD" w:rsidP="00254BBD">
      <w:pPr>
        <w:spacing w:before="120"/>
        <w:ind w:left="1080"/>
      </w:pPr>
    </w:p>
    <w:p w14:paraId="1AC61F50" w14:textId="77777777" w:rsidR="00254BBD" w:rsidRPr="00254BBD" w:rsidRDefault="00254BBD" w:rsidP="00254BBD">
      <w:pPr>
        <w:numPr>
          <w:ilvl w:val="0"/>
          <w:numId w:val="138"/>
        </w:numPr>
        <w:spacing w:before="120"/>
        <w:contextualSpacing/>
      </w:pPr>
      <w:r w:rsidRPr="00254BBD">
        <w:t>Right-click on the canvas and select </w:t>
      </w:r>
      <w:r w:rsidRPr="00254BBD">
        <w:rPr>
          <w:b/>
          <w:bCs/>
        </w:rPr>
        <w:t>Add Analysis Gadget &gt; Charts &gt; Pie chart</w:t>
      </w:r>
      <w:r w:rsidRPr="00254BBD">
        <w:t>. The Pie Chart gadget configuration window opens to the Variables property panel.</w:t>
      </w:r>
    </w:p>
    <w:p w14:paraId="3DABF4E3" w14:textId="77777777" w:rsidR="00254BBD" w:rsidRPr="00254BBD" w:rsidRDefault="00254BBD" w:rsidP="00254BBD">
      <w:pPr>
        <w:numPr>
          <w:ilvl w:val="0"/>
          <w:numId w:val="138"/>
        </w:numPr>
        <w:spacing w:before="120"/>
        <w:contextualSpacing/>
      </w:pPr>
      <w:r w:rsidRPr="00254BBD">
        <w:t>Select the variable </w:t>
      </w:r>
      <w:r w:rsidRPr="00254BBD">
        <w:rPr>
          <w:b/>
          <w:bCs/>
        </w:rPr>
        <w:t>AGE_RECODED</w:t>
      </w:r>
      <w:r w:rsidRPr="00254BBD">
        <w:t xml:space="preserve"> from the </w:t>
      </w:r>
      <w:r w:rsidRPr="00254BBD">
        <w:rPr>
          <w:b/>
          <w:bCs/>
        </w:rPr>
        <w:t>Main variable</w:t>
      </w:r>
      <w:r w:rsidRPr="00254BBD">
        <w:t> drop-down list.</w:t>
      </w:r>
    </w:p>
    <w:p w14:paraId="08DE847B" w14:textId="77777777" w:rsidR="00254BBD" w:rsidRPr="00254BBD" w:rsidRDefault="00254BBD" w:rsidP="00254BBD">
      <w:pPr>
        <w:numPr>
          <w:ilvl w:val="0"/>
          <w:numId w:val="138"/>
        </w:numPr>
        <w:spacing w:before="120"/>
        <w:contextualSpacing/>
      </w:pPr>
      <w:r w:rsidRPr="00254BBD">
        <w:t>Maintain the </w:t>
      </w:r>
      <w:r w:rsidRPr="00254BBD">
        <w:rPr>
          <w:b/>
          <w:bCs/>
        </w:rPr>
        <w:t>Weight</w:t>
      </w:r>
      <w:r w:rsidRPr="00254BBD">
        <w:t> and </w:t>
      </w:r>
      <w:r w:rsidRPr="00254BBD">
        <w:rPr>
          <w:b/>
          <w:bCs/>
        </w:rPr>
        <w:t>One graph for each value of</w:t>
      </w:r>
      <w:r w:rsidRPr="00254BBD">
        <w:t>, option at the default setting.</w:t>
      </w:r>
    </w:p>
    <w:p w14:paraId="5B8D1842" w14:textId="77777777" w:rsidR="00254BBD" w:rsidRPr="00254BBD" w:rsidRDefault="00254BBD" w:rsidP="00254BBD">
      <w:pPr>
        <w:numPr>
          <w:ilvl w:val="0"/>
          <w:numId w:val="138"/>
        </w:numPr>
        <w:spacing w:before="120"/>
        <w:contextualSpacing/>
      </w:pPr>
      <w:r w:rsidRPr="00254BBD">
        <w:t>Click </w:t>
      </w:r>
      <w:r w:rsidRPr="00254BBD">
        <w:rPr>
          <w:b/>
          <w:bCs/>
        </w:rPr>
        <w:t>OK</w:t>
      </w:r>
      <w:r w:rsidRPr="00254BBD">
        <w:t>. The graph appears on the canvas.</w:t>
      </w:r>
    </w:p>
    <w:p w14:paraId="4EE870F2" w14:textId="77777777" w:rsidR="00254BBD" w:rsidRPr="00254BBD" w:rsidRDefault="00254BBD" w:rsidP="00254BBD">
      <w:pPr>
        <w:spacing w:before="120" w:line="240" w:lineRule="auto"/>
        <w:ind w:left="360"/>
        <w:jc w:val="center"/>
        <w:rPr>
          <w:noProof/>
        </w:rPr>
      </w:pPr>
    </w:p>
    <w:p w14:paraId="4641CD01" w14:textId="77777777" w:rsidR="00254BBD" w:rsidRPr="00254BBD" w:rsidRDefault="00254BBD" w:rsidP="00254BBD">
      <w:pPr>
        <w:spacing w:before="120" w:line="240" w:lineRule="auto"/>
        <w:ind w:left="360"/>
        <w:jc w:val="center"/>
        <w:rPr>
          <w:noProof/>
        </w:rPr>
      </w:pPr>
    </w:p>
    <w:p w14:paraId="65627814" w14:textId="77777777" w:rsidR="00254BBD" w:rsidRPr="00254BBD" w:rsidRDefault="00254BBD" w:rsidP="00254BBD">
      <w:pPr>
        <w:spacing w:before="120" w:line="240" w:lineRule="auto"/>
        <w:ind w:left="360"/>
        <w:jc w:val="center"/>
        <w:rPr>
          <w:noProof/>
        </w:rPr>
      </w:pPr>
    </w:p>
    <w:p w14:paraId="0DA57381" w14:textId="77777777" w:rsidR="00254BBD" w:rsidRPr="00254BBD" w:rsidRDefault="00254BBD" w:rsidP="00254BBD">
      <w:pPr>
        <w:shd w:val="clear" w:color="auto" w:fill="auto"/>
        <w:spacing w:after="160" w:afterAutospacing="0" w:line="256" w:lineRule="auto"/>
      </w:pPr>
      <w:r w:rsidRPr="00254BBD">
        <w:br w:type="page"/>
      </w:r>
    </w:p>
    <w:p w14:paraId="1F4CE658" w14:textId="77777777" w:rsidR="00254BBD" w:rsidRPr="00254BBD" w:rsidRDefault="00254BBD" w:rsidP="00254BBD">
      <w:pPr>
        <w:spacing w:before="120"/>
        <w:ind w:left="360"/>
      </w:pPr>
      <w:r w:rsidRPr="00254BBD">
        <w:lastRenderedPageBreak/>
        <w:t>The chart shows the age groups of church supper attendees.</w:t>
      </w:r>
    </w:p>
    <w:p w14:paraId="642D8693" w14:textId="77777777" w:rsidR="00254BBD" w:rsidRPr="00254BBD" w:rsidRDefault="00254BBD" w:rsidP="00254BBD">
      <w:pPr>
        <w:spacing w:before="120"/>
        <w:ind w:left="360"/>
        <w:jc w:val="center"/>
        <w:rPr>
          <w:noProof/>
        </w:rPr>
      </w:pPr>
      <w:r w:rsidRPr="00254BBD">
        <w:rPr>
          <w:noProof/>
        </w:rPr>
        <w:drawing>
          <wp:inline distT="0" distB="0" distL="0" distR="0" wp14:anchorId="7779792A" wp14:editId="0A2A3214">
            <wp:extent cx="4495800" cy="3248025"/>
            <wp:effectExtent l="114300" t="114300" r="114300" b="85725"/>
            <wp:docPr id="97" name="Picture 97" descr="Pie chart"/>
            <wp:cNvGraphicFramePr/>
            <a:graphic xmlns:a="http://schemas.openxmlformats.org/drawingml/2006/main">
              <a:graphicData uri="http://schemas.openxmlformats.org/drawingml/2006/picture">
                <pic:pic xmlns:pic="http://schemas.openxmlformats.org/drawingml/2006/picture">
                  <pic:nvPicPr>
                    <pic:cNvPr id="39" name="Picture 39" descr="Pie chart"/>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288790" cy="30391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1908F9E" w14:textId="77777777" w:rsidR="00254BBD" w:rsidRPr="00254BBD" w:rsidRDefault="00254BBD" w:rsidP="00254BBD">
      <w:pPr>
        <w:spacing w:before="120"/>
        <w:ind w:left="360"/>
        <w:jc w:val="center"/>
        <w:rPr>
          <w:b/>
          <w:bCs/>
          <w:spacing w:val="15"/>
          <w:sz w:val="20"/>
        </w:rPr>
      </w:pPr>
      <w:r w:rsidRPr="00254BBD">
        <w:rPr>
          <w:b/>
          <w:bCs/>
          <w:spacing w:val="15"/>
          <w:sz w:val="20"/>
        </w:rPr>
        <w:t>Pie chart</w:t>
      </w:r>
    </w:p>
    <w:p w14:paraId="61E26E8C" w14:textId="77777777" w:rsidR="00254BBD" w:rsidRPr="00254BBD" w:rsidRDefault="00254BBD" w:rsidP="00254BBD">
      <w:pPr>
        <w:keepNext/>
        <w:keepLines/>
        <w:spacing w:before="40" w:after="120" w:afterAutospacing="0"/>
        <w:ind w:left="360"/>
        <w:outlineLvl w:val="2"/>
        <w:rPr>
          <w:rFonts w:cs="Times New Roman"/>
          <w:b/>
          <w:bCs/>
          <w:color w:val="auto"/>
        </w:rPr>
      </w:pPr>
      <w:bookmarkStart w:id="277" w:name="_Toc140129797"/>
      <w:r w:rsidRPr="00254BBD">
        <w:rPr>
          <w:rFonts w:cs="Times New Roman"/>
          <w:b/>
          <w:bCs/>
          <w:color w:val="auto"/>
        </w:rPr>
        <w:t>Aberration Detection</w:t>
      </w:r>
      <w:bookmarkEnd w:id="277"/>
    </w:p>
    <w:p w14:paraId="46B7DC02" w14:textId="77777777" w:rsidR="00254BBD" w:rsidRPr="00254BBD" w:rsidRDefault="00254BBD" w:rsidP="00254BBD">
      <w:pPr>
        <w:spacing w:before="120"/>
        <w:ind w:left="360"/>
      </w:pPr>
      <w:r w:rsidRPr="00254BBD">
        <w:t>The Aberration Detection Analysis gadget can be used with syndromic or national surveillance data. It is designed to monitor changes in the distribution or frequency of health events when compared to historical data. This gadget uses an algorithm implemented by the Early Aberration Reporting System (EARS), which is a tool developed by the CDC Division of Bioterrorism Preparedness and Response. The division assists local-level health offices with early detection of bioterrorism events or possible outbreaks.</w:t>
      </w:r>
    </w:p>
    <w:p w14:paraId="168008D4" w14:textId="77777777" w:rsidR="00254BBD" w:rsidRPr="00254BBD" w:rsidRDefault="00254BBD" w:rsidP="00254BBD">
      <w:pPr>
        <w:spacing w:before="120"/>
        <w:ind w:left="360"/>
      </w:pPr>
      <w:r w:rsidRPr="00254BBD">
        <w:t xml:space="preserve">The following example shows an Excel spreadsheet named </w:t>
      </w:r>
      <w:r w:rsidRPr="00254BBD">
        <w:rPr>
          <w:b/>
          <w:bCs/>
        </w:rPr>
        <w:t>EARS.xls</w:t>
      </w:r>
      <w:r w:rsidRPr="00254BBD">
        <w:t xml:space="preserve"> that comes with Epi Info™ 7. Find it in the </w:t>
      </w:r>
      <w:r w:rsidRPr="00254BBD">
        <w:rPr>
          <w:b/>
          <w:bCs/>
        </w:rPr>
        <w:t>ProjectsSample</w:t>
      </w:r>
      <w:r w:rsidRPr="00254BBD">
        <w:t xml:space="preserve"> project folder.</w:t>
      </w:r>
    </w:p>
    <w:p w14:paraId="48DF6729" w14:textId="77777777" w:rsidR="00254BBD" w:rsidRPr="00254BBD" w:rsidRDefault="00254BBD" w:rsidP="00254BBD">
      <w:pPr>
        <w:numPr>
          <w:ilvl w:val="0"/>
          <w:numId w:val="142"/>
        </w:numPr>
        <w:spacing w:before="120"/>
        <w:contextualSpacing/>
      </w:pPr>
      <w:r w:rsidRPr="00254BBD">
        <w:lastRenderedPageBreak/>
        <w:t xml:space="preserve">Right-click on the canvas and choose </w:t>
      </w:r>
      <w:r w:rsidRPr="00254BBD">
        <w:rPr>
          <w:b/>
          <w:bCs/>
        </w:rPr>
        <w:t>Set data source</w:t>
      </w:r>
      <w:r w:rsidRPr="00254BBD">
        <w:t xml:space="preserve"> or click the </w:t>
      </w:r>
      <w:r w:rsidRPr="00254BBD">
        <w:rPr>
          <w:b/>
          <w:bCs/>
        </w:rPr>
        <w:t>data source icon</w:t>
      </w:r>
      <w:r w:rsidRPr="00254BBD">
        <w:t xml:space="preserve"> in the toolbar.</w:t>
      </w:r>
    </w:p>
    <w:p w14:paraId="3D8567F0" w14:textId="77777777" w:rsidR="00254BBD" w:rsidRPr="00254BBD" w:rsidRDefault="00254BBD" w:rsidP="00254BBD">
      <w:pPr>
        <w:numPr>
          <w:ilvl w:val="0"/>
          <w:numId w:val="142"/>
        </w:numPr>
        <w:spacing w:before="120"/>
        <w:contextualSpacing/>
      </w:pPr>
      <w:r w:rsidRPr="00254BBD">
        <w:t>Click the </w:t>
      </w:r>
      <w:r w:rsidRPr="00254BBD">
        <w:rPr>
          <w:b/>
          <w:bCs/>
        </w:rPr>
        <w:t>Database Type</w:t>
      </w:r>
      <w:r w:rsidRPr="00254BBD">
        <w:t> drop-down to select Microsoft Excel 97-2003.</w:t>
      </w:r>
    </w:p>
    <w:p w14:paraId="41F12613" w14:textId="77777777" w:rsidR="00254BBD" w:rsidRPr="00254BBD" w:rsidRDefault="00254BBD" w:rsidP="00254BBD">
      <w:pPr>
        <w:numPr>
          <w:ilvl w:val="0"/>
          <w:numId w:val="142"/>
        </w:numPr>
        <w:spacing w:before="120"/>
        <w:contextualSpacing/>
      </w:pPr>
      <w:r w:rsidRPr="00254BBD">
        <w:t>Click </w:t>
      </w:r>
      <w:r w:rsidRPr="00254BBD">
        <w:rPr>
          <w:b/>
          <w:bCs/>
        </w:rPr>
        <w:t>Browse</w:t>
      </w:r>
      <w:r w:rsidRPr="00254BBD">
        <w:t> and then </w:t>
      </w:r>
      <w:r w:rsidRPr="00254BBD">
        <w:rPr>
          <w:b/>
          <w:bCs/>
        </w:rPr>
        <w:t>Browse</w:t>
      </w:r>
      <w:r w:rsidRPr="00254BBD">
        <w:t> again to search for the EARS.xls file.</w:t>
      </w:r>
    </w:p>
    <w:p w14:paraId="5B4E701B" w14:textId="77777777" w:rsidR="00254BBD" w:rsidRPr="00254BBD" w:rsidRDefault="00254BBD" w:rsidP="00254BBD">
      <w:pPr>
        <w:numPr>
          <w:ilvl w:val="0"/>
          <w:numId w:val="142"/>
        </w:numPr>
        <w:spacing w:before="120"/>
        <w:contextualSpacing/>
      </w:pPr>
      <w:r w:rsidRPr="00254BBD">
        <w:t xml:space="preserve">Browse to the Epi Info™ 7 </w:t>
      </w:r>
      <w:r w:rsidRPr="00254BBD">
        <w:rPr>
          <w:b/>
          <w:bCs/>
        </w:rPr>
        <w:t>ProjectsSample folder</w:t>
      </w:r>
      <w:r w:rsidRPr="00254BBD">
        <w:t xml:space="preserve"> and select the </w:t>
      </w:r>
      <w:r w:rsidRPr="00254BBD">
        <w:rPr>
          <w:b/>
          <w:bCs/>
        </w:rPr>
        <w:t>EARS.xls</w:t>
      </w:r>
      <w:r w:rsidRPr="00254BBD">
        <w:t> file.</w:t>
      </w:r>
    </w:p>
    <w:p w14:paraId="6B2FA767" w14:textId="77777777" w:rsidR="00254BBD" w:rsidRPr="00254BBD" w:rsidRDefault="00254BBD" w:rsidP="00254BBD">
      <w:pPr>
        <w:numPr>
          <w:ilvl w:val="0"/>
          <w:numId w:val="142"/>
        </w:numPr>
        <w:spacing w:before="120"/>
        <w:contextualSpacing/>
      </w:pPr>
      <w:r w:rsidRPr="00254BBD">
        <w:t>Click on </w:t>
      </w:r>
      <w:r w:rsidRPr="00254BBD">
        <w:rPr>
          <w:b/>
          <w:bCs/>
        </w:rPr>
        <w:t>Sheet 1$</w:t>
      </w:r>
      <w:r w:rsidRPr="00254BBD">
        <w:t>, then click </w:t>
      </w:r>
      <w:r w:rsidRPr="00254BBD">
        <w:rPr>
          <w:b/>
          <w:bCs/>
        </w:rPr>
        <w:t>OK</w:t>
      </w:r>
      <w:r w:rsidRPr="00254BBD">
        <w:t>.</w:t>
      </w:r>
    </w:p>
    <w:p w14:paraId="1E361454" w14:textId="77777777" w:rsidR="00254BBD" w:rsidRPr="00254BBD" w:rsidRDefault="00254BBD" w:rsidP="00254BBD">
      <w:pPr>
        <w:numPr>
          <w:ilvl w:val="0"/>
          <w:numId w:val="142"/>
        </w:numPr>
        <w:spacing w:before="120"/>
        <w:contextualSpacing/>
      </w:pPr>
      <w:r w:rsidRPr="00254BBD">
        <w:t>Right-click on the canvas and select </w:t>
      </w:r>
      <w:r w:rsidRPr="00254BBD">
        <w:rPr>
          <w:b/>
          <w:bCs/>
        </w:rPr>
        <w:t>Add Analysis Gadget</w:t>
      </w:r>
      <w:r w:rsidRPr="00254BBD">
        <w:t>. Scroll to highlight </w:t>
      </w:r>
      <w:r w:rsidRPr="00254BBD">
        <w:rPr>
          <w:b/>
          <w:bCs/>
        </w:rPr>
        <w:t>Charts</w:t>
      </w:r>
      <w:r w:rsidRPr="00254BBD">
        <w:t>, then select </w:t>
      </w:r>
      <w:r w:rsidRPr="00254BBD">
        <w:rPr>
          <w:b/>
          <w:bCs/>
        </w:rPr>
        <w:t>Aberration Detection</w:t>
      </w:r>
      <w:r w:rsidRPr="00254BBD">
        <w:t xml:space="preserve">. </w:t>
      </w:r>
    </w:p>
    <w:p w14:paraId="1BB6A260" w14:textId="77777777" w:rsidR="00254BBD" w:rsidRPr="00254BBD" w:rsidRDefault="00254BBD" w:rsidP="00254BBD">
      <w:pPr>
        <w:spacing w:before="120" w:line="240" w:lineRule="auto"/>
        <w:ind w:left="360"/>
        <w:jc w:val="center"/>
        <w:rPr>
          <w:noProof/>
        </w:rPr>
      </w:pPr>
      <w:r w:rsidRPr="00254BBD">
        <w:rPr>
          <w:noProof/>
        </w:rPr>
        <w:drawing>
          <wp:inline distT="0" distB="0" distL="0" distR="0" wp14:anchorId="0FCFD973" wp14:editId="33D5BC63">
            <wp:extent cx="4495800" cy="2438400"/>
            <wp:effectExtent l="114300" t="114300" r="133350" b="57150"/>
            <wp:docPr id="98" name="Picture 98" descr="Aberration Detection gadget"/>
            <wp:cNvGraphicFramePr/>
            <a:graphic xmlns:a="http://schemas.openxmlformats.org/drawingml/2006/main">
              <a:graphicData uri="http://schemas.openxmlformats.org/drawingml/2006/picture">
                <pic:pic xmlns:pic="http://schemas.openxmlformats.org/drawingml/2006/picture">
                  <pic:nvPicPr>
                    <pic:cNvPr id="40" name="Picture 40" descr="Aberration Detection gadget"/>
                    <pic:cNvPicPr>
                      <a:picLocks noChangeAspect="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288790" cy="22409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87FF7C5" w14:textId="77777777" w:rsidR="00254BBD" w:rsidRPr="00254BBD" w:rsidRDefault="00254BBD" w:rsidP="00254BBD">
      <w:pPr>
        <w:spacing w:before="120"/>
        <w:ind w:left="360"/>
        <w:jc w:val="center"/>
        <w:rPr>
          <w:b/>
          <w:bCs/>
          <w:spacing w:val="15"/>
          <w:sz w:val="20"/>
        </w:rPr>
      </w:pPr>
      <w:r w:rsidRPr="00254BBD">
        <w:rPr>
          <w:b/>
          <w:bCs/>
          <w:spacing w:val="15"/>
          <w:sz w:val="20"/>
        </w:rPr>
        <w:t>Aberration Detection gadget</w:t>
      </w:r>
    </w:p>
    <w:p w14:paraId="70511190" w14:textId="77777777" w:rsidR="00254BBD" w:rsidRPr="00254BBD" w:rsidRDefault="00254BBD" w:rsidP="00254BBD">
      <w:pPr>
        <w:spacing w:before="120" w:after="0" w:afterAutospacing="0"/>
        <w:ind w:left="360"/>
      </w:pPr>
      <w:r w:rsidRPr="00254BBD">
        <w:t>The </w:t>
      </w:r>
      <w:r w:rsidRPr="00254BBD">
        <w:rPr>
          <w:b/>
          <w:bCs/>
        </w:rPr>
        <w:t>Aberration Detection</w:t>
      </w:r>
      <w:r w:rsidRPr="00254BBD">
        <w:t> gadget configuration window opens to the Variables property panel.</w:t>
      </w:r>
    </w:p>
    <w:p w14:paraId="711BA8B6" w14:textId="77777777" w:rsidR="00254BBD" w:rsidRPr="00254BBD" w:rsidRDefault="00254BBD" w:rsidP="00254BBD">
      <w:pPr>
        <w:spacing w:before="120"/>
        <w:ind w:left="360"/>
      </w:pPr>
      <w:r w:rsidRPr="00254BBD">
        <w:t>Begin by Selecting:</w:t>
      </w:r>
    </w:p>
    <w:p w14:paraId="4D24416E" w14:textId="77777777" w:rsidR="00254BBD" w:rsidRPr="00254BBD" w:rsidRDefault="00254BBD" w:rsidP="00254BBD">
      <w:pPr>
        <w:numPr>
          <w:ilvl w:val="0"/>
          <w:numId w:val="144"/>
        </w:numPr>
        <w:spacing w:before="120"/>
        <w:contextualSpacing/>
      </w:pPr>
      <w:r w:rsidRPr="00254BBD">
        <w:t xml:space="preserve">the </w:t>
      </w:r>
      <w:r w:rsidRPr="00254BBD">
        <w:rPr>
          <w:b/>
          <w:bCs/>
        </w:rPr>
        <w:t>DATE variable f</w:t>
      </w:r>
      <w:r w:rsidRPr="00254BBD">
        <w:t>rom the </w:t>
      </w:r>
      <w:r w:rsidRPr="00254BBD">
        <w:rPr>
          <w:b/>
          <w:bCs/>
        </w:rPr>
        <w:t>Date</w:t>
      </w:r>
      <w:r w:rsidRPr="00254BBD">
        <w:t> drop-down list,</w:t>
      </w:r>
    </w:p>
    <w:p w14:paraId="02EF07C9" w14:textId="77777777" w:rsidR="00254BBD" w:rsidRPr="00254BBD" w:rsidRDefault="00254BBD" w:rsidP="00254BBD">
      <w:pPr>
        <w:numPr>
          <w:ilvl w:val="0"/>
          <w:numId w:val="144"/>
        </w:numPr>
        <w:spacing w:before="120"/>
        <w:contextualSpacing/>
      </w:pPr>
      <w:r w:rsidRPr="00254BBD">
        <w:rPr>
          <w:b/>
          <w:bCs/>
        </w:rPr>
        <w:t>COUNT</w:t>
      </w:r>
      <w:r w:rsidRPr="00254BBD">
        <w:t>, from the </w:t>
      </w:r>
      <w:r w:rsidRPr="00254BBD">
        <w:rPr>
          <w:b/>
          <w:bCs/>
        </w:rPr>
        <w:t>Count (Optional)</w:t>
      </w:r>
      <w:r w:rsidRPr="00254BBD">
        <w:t> drop-down list.</w:t>
      </w:r>
    </w:p>
    <w:p w14:paraId="270A4FEF" w14:textId="77777777" w:rsidR="00254BBD" w:rsidRPr="00254BBD" w:rsidRDefault="00254BBD" w:rsidP="00254BBD">
      <w:pPr>
        <w:spacing w:before="120"/>
        <w:ind w:left="360"/>
      </w:pPr>
      <w:r w:rsidRPr="00254BBD">
        <w:t>Maintain the default settings for Lag Time, Threshold, and Process Records This Many Days Prior.</w:t>
      </w:r>
    </w:p>
    <w:p w14:paraId="51A95A38" w14:textId="77777777" w:rsidR="00254BBD" w:rsidRPr="00254BBD" w:rsidRDefault="00254BBD" w:rsidP="00254BBD">
      <w:pPr>
        <w:spacing w:before="120"/>
        <w:ind w:left="360"/>
      </w:pPr>
    </w:p>
    <w:p w14:paraId="68F6F161" w14:textId="77777777" w:rsidR="00254BBD" w:rsidRPr="00254BBD" w:rsidRDefault="00254BBD" w:rsidP="00254BBD">
      <w:pPr>
        <w:spacing w:before="120"/>
        <w:ind w:left="360"/>
      </w:pPr>
      <w:r w:rsidRPr="00254BBD">
        <w:t>Continue by clicking:</w:t>
      </w:r>
    </w:p>
    <w:p w14:paraId="64970AAD" w14:textId="77777777" w:rsidR="00254BBD" w:rsidRPr="00254BBD" w:rsidRDefault="00254BBD" w:rsidP="00254BBD">
      <w:pPr>
        <w:numPr>
          <w:ilvl w:val="0"/>
          <w:numId w:val="146"/>
        </w:numPr>
        <w:spacing w:before="120"/>
        <w:contextualSpacing/>
      </w:pPr>
      <w:r w:rsidRPr="00254BBD">
        <w:t>the Grouping and Sorting option for the property panel.</w:t>
      </w:r>
    </w:p>
    <w:p w14:paraId="11817308" w14:textId="77777777" w:rsidR="00254BBD" w:rsidRPr="00254BBD" w:rsidRDefault="00254BBD" w:rsidP="00254BBD">
      <w:pPr>
        <w:numPr>
          <w:ilvl w:val="0"/>
          <w:numId w:val="146"/>
        </w:numPr>
        <w:spacing w:before="120"/>
        <w:contextualSpacing/>
      </w:pPr>
      <w:r w:rsidRPr="00254BBD">
        <w:t xml:space="preserve">the variable </w:t>
      </w:r>
      <w:r w:rsidRPr="00254BBD">
        <w:rPr>
          <w:b/>
          <w:bCs/>
        </w:rPr>
        <w:t>SYNDROME</w:t>
      </w:r>
      <w:r w:rsidRPr="00254BBD">
        <w:t>, from the </w:t>
      </w:r>
      <w:r w:rsidRPr="00254BBD">
        <w:rPr>
          <w:b/>
          <w:bCs/>
        </w:rPr>
        <w:t>Indicators list,</w:t>
      </w:r>
    </w:p>
    <w:p w14:paraId="2E26A7C4" w14:textId="77777777" w:rsidR="00254BBD" w:rsidRPr="00254BBD" w:rsidRDefault="00254BBD" w:rsidP="00254BBD">
      <w:pPr>
        <w:numPr>
          <w:ilvl w:val="0"/>
          <w:numId w:val="146"/>
        </w:numPr>
        <w:spacing w:before="120"/>
        <w:contextualSpacing/>
      </w:pPr>
      <w:r w:rsidRPr="00254BBD">
        <w:rPr>
          <w:b/>
          <w:bCs/>
        </w:rPr>
        <w:t>OK</w:t>
      </w:r>
      <w:r w:rsidRPr="00254BBD">
        <w:t>. The Aberration Detection line graph displays on the canvas.</w:t>
      </w:r>
    </w:p>
    <w:p w14:paraId="1BFEC3FA" w14:textId="77777777" w:rsidR="00254BBD" w:rsidRPr="00254BBD" w:rsidRDefault="00254BBD" w:rsidP="00254BBD">
      <w:pPr>
        <w:spacing w:before="120" w:line="240" w:lineRule="auto"/>
        <w:ind w:left="360"/>
        <w:jc w:val="center"/>
        <w:rPr>
          <w:noProof/>
        </w:rPr>
      </w:pPr>
      <w:r w:rsidRPr="00254BBD">
        <w:rPr>
          <w:noProof/>
        </w:rPr>
        <w:drawing>
          <wp:inline distT="0" distB="0" distL="0" distR="0" wp14:anchorId="29A8F0DE" wp14:editId="512D3263">
            <wp:extent cx="4495800" cy="3467100"/>
            <wp:effectExtent l="133350" t="114300" r="133350" b="133350"/>
            <wp:docPr id="39" name="Picture 39" descr="Aberration Detection line graph"/>
            <wp:cNvGraphicFramePr/>
            <a:graphic xmlns:a="http://schemas.openxmlformats.org/drawingml/2006/main">
              <a:graphicData uri="http://schemas.openxmlformats.org/drawingml/2006/picture">
                <pic:pic xmlns:pic="http://schemas.openxmlformats.org/drawingml/2006/picture">
                  <pic:nvPicPr>
                    <pic:cNvPr id="41" name="Picture 41" descr="Aberration Detection line graph"/>
                    <pic:cNvPicPr>
                      <a:picLocks noChangeAspect="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288790" cy="32715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7B10306" w14:textId="77777777" w:rsidR="00254BBD" w:rsidRPr="00254BBD" w:rsidRDefault="00254BBD" w:rsidP="00254BBD">
      <w:pPr>
        <w:spacing w:before="120"/>
        <w:ind w:left="360"/>
        <w:jc w:val="center"/>
        <w:rPr>
          <w:b/>
          <w:bCs/>
          <w:spacing w:val="15"/>
          <w:sz w:val="20"/>
        </w:rPr>
      </w:pPr>
      <w:r w:rsidRPr="00254BBD">
        <w:rPr>
          <w:b/>
          <w:bCs/>
          <w:spacing w:val="15"/>
          <w:sz w:val="20"/>
        </w:rPr>
        <w:t>Aberration Detection line graph</w:t>
      </w:r>
    </w:p>
    <w:p w14:paraId="7CCDAF4E" w14:textId="77777777" w:rsidR="00254BBD" w:rsidRPr="00254BBD" w:rsidRDefault="00254BBD" w:rsidP="00254BBD">
      <w:pPr>
        <w:spacing w:before="120"/>
        <w:ind w:left="360"/>
      </w:pPr>
      <w:r w:rsidRPr="00254BBD">
        <w:t>The chart and table display aberrations found, date, count, expected count, and the standard deviations. The current number of patient visits with Asthma is higher (Count: 66) than the defined threshold (Expected; 20.57), hence the aberration detected on 12/05/2010. Aberrations may need to be evaluated by an epidemiologist or other public health professional to determine whether they signify an event of public health importance warranting further investigation.</w:t>
      </w:r>
    </w:p>
    <w:p w14:paraId="79CB3107" w14:textId="77777777" w:rsidR="00254BBD" w:rsidRPr="00254BBD" w:rsidRDefault="00254BBD" w:rsidP="00254BBD">
      <w:pPr>
        <w:keepNext/>
        <w:keepLines/>
        <w:spacing w:before="40" w:after="120" w:afterAutospacing="0"/>
        <w:ind w:left="360"/>
        <w:outlineLvl w:val="2"/>
        <w:rPr>
          <w:rFonts w:cs="Times New Roman"/>
          <w:b/>
          <w:bCs/>
          <w:color w:val="auto"/>
        </w:rPr>
      </w:pPr>
      <w:r w:rsidRPr="00254BBD">
        <w:rPr>
          <w:rFonts w:cs="Times New Roman"/>
          <w:b/>
          <w:bCs/>
          <w:color w:val="auto"/>
        </w:rPr>
        <w:lastRenderedPageBreak/>
        <w:br/>
      </w:r>
      <w:bookmarkStart w:id="278" w:name="_Toc140129798"/>
      <w:r w:rsidRPr="00254BBD">
        <w:rPr>
          <w:rFonts w:cs="Times New Roman"/>
          <w:b/>
          <w:bCs/>
          <w:color w:val="auto"/>
        </w:rPr>
        <w:t>Pareto Chart</w:t>
      </w:r>
      <w:bookmarkEnd w:id="278"/>
    </w:p>
    <w:p w14:paraId="0324D6C1" w14:textId="77777777" w:rsidR="00254BBD" w:rsidRPr="00254BBD" w:rsidRDefault="00254BBD" w:rsidP="00254BBD">
      <w:pPr>
        <w:spacing w:before="120"/>
        <w:ind w:left="360"/>
      </w:pPr>
      <w:r w:rsidRPr="00254BBD">
        <w:t>Follow the steps below to create a Pareto chart showing age groups of church supper attendees. The dataset has individual ages. To create age groups, you can define a new variable with recoded values making age groups from age 0 to age 70 grouped by 2 years per group. Detailed instructions about how to use the Defined Variables gadget are in the Create a New Variable section later in this guide.</w:t>
      </w:r>
    </w:p>
    <w:p w14:paraId="374F4B4F" w14:textId="77777777" w:rsidR="00254BBD" w:rsidRPr="00254BBD" w:rsidRDefault="00254BBD" w:rsidP="00254BBD">
      <w:pPr>
        <w:spacing w:before="120"/>
        <w:ind w:left="360"/>
      </w:pPr>
      <w:r w:rsidRPr="00254BBD">
        <w:t>Begin by recoding the age variable. Open the </w:t>
      </w:r>
      <w:r w:rsidRPr="00254BBD">
        <w:rPr>
          <w:b/>
          <w:bCs/>
        </w:rPr>
        <w:t>Ecoli.prj</w:t>
      </w:r>
      <w:r w:rsidRPr="00254BBD">
        <w:t> project and select the</w:t>
      </w:r>
      <w:r w:rsidRPr="00254BBD">
        <w:rPr>
          <w:b/>
          <w:bCs/>
        </w:rPr>
        <w:t> FoodHistory</w:t>
      </w:r>
      <w:r w:rsidRPr="00254BBD">
        <w:t> form. You can recode the Age variable using the </w:t>
      </w:r>
      <w:r w:rsidRPr="00254BBD">
        <w:rPr>
          <w:b/>
          <w:bCs/>
        </w:rPr>
        <w:t>Defined Variables</w:t>
      </w:r>
      <w:r w:rsidRPr="00254BBD">
        <w:t> gadget.</w:t>
      </w:r>
    </w:p>
    <w:p w14:paraId="7808DB15" w14:textId="77777777" w:rsidR="00254BBD" w:rsidRPr="00254BBD" w:rsidRDefault="00254BBD" w:rsidP="00254BBD">
      <w:pPr>
        <w:numPr>
          <w:ilvl w:val="1"/>
          <w:numId w:val="148"/>
        </w:numPr>
        <w:spacing w:before="120"/>
        <w:contextualSpacing/>
      </w:pPr>
      <w:r w:rsidRPr="00254BBD">
        <w:t>Move the mouse cursor over the </w:t>
      </w:r>
      <w:r w:rsidRPr="00254BBD">
        <w:rPr>
          <w:b/>
          <w:bCs/>
        </w:rPr>
        <w:t>Defined Variables</w:t>
      </w:r>
      <w:r w:rsidRPr="00254BBD">
        <w:t> gadget on the left-hand side of the Visual Dashboard canvas. The gadget expands and becomes fully visible.</w:t>
      </w:r>
    </w:p>
    <w:p w14:paraId="06C9AD1E" w14:textId="77777777" w:rsidR="00254BBD" w:rsidRPr="00254BBD" w:rsidRDefault="00254BBD" w:rsidP="00254BBD">
      <w:pPr>
        <w:numPr>
          <w:ilvl w:val="1"/>
          <w:numId w:val="148"/>
        </w:numPr>
        <w:spacing w:before="120"/>
        <w:contextualSpacing/>
      </w:pPr>
      <w:r w:rsidRPr="00254BBD">
        <w:t>Click the </w:t>
      </w:r>
      <w:r w:rsidRPr="00254BBD">
        <w:rPr>
          <w:b/>
          <w:bCs/>
        </w:rPr>
        <w:t>New Variable</w:t>
      </w:r>
      <w:r w:rsidRPr="00254BBD">
        <w:t> button.</w:t>
      </w:r>
    </w:p>
    <w:p w14:paraId="02030E60" w14:textId="77777777" w:rsidR="00254BBD" w:rsidRPr="00254BBD" w:rsidRDefault="00254BBD" w:rsidP="00254BBD">
      <w:pPr>
        <w:numPr>
          <w:ilvl w:val="1"/>
          <w:numId w:val="148"/>
        </w:numPr>
        <w:spacing w:before="120"/>
        <w:contextualSpacing/>
      </w:pPr>
      <w:r w:rsidRPr="00254BBD">
        <w:t>Select </w:t>
      </w:r>
      <w:r w:rsidRPr="00254BBD">
        <w:rPr>
          <w:b/>
          <w:bCs/>
        </w:rPr>
        <w:t>With Recoded Value</w:t>
      </w:r>
      <w:r w:rsidRPr="00254BBD">
        <w:t>. The Add Recoded Variable dialog box appears.</w:t>
      </w:r>
    </w:p>
    <w:p w14:paraId="4A4B2E60" w14:textId="77777777" w:rsidR="00254BBD" w:rsidRPr="00254BBD" w:rsidRDefault="00254BBD" w:rsidP="00254BBD">
      <w:pPr>
        <w:numPr>
          <w:ilvl w:val="1"/>
          <w:numId w:val="148"/>
        </w:numPr>
        <w:spacing w:before="120"/>
        <w:contextualSpacing/>
      </w:pPr>
      <w:r w:rsidRPr="00254BBD">
        <w:t>Select </w:t>
      </w:r>
      <w:r w:rsidRPr="00254BBD">
        <w:rPr>
          <w:b/>
          <w:bCs/>
        </w:rPr>
        <w:t>Age</w:t>
      </w:r>
      <w:r w:rsidRPr="00254BBD">
        <w:t xml:space="preserve"> from the </w:t>
      </w:r>
      <w:r w:rsidRPr="00254BBD">
        <w:rPr>
          <w:b/>
          <w:bCs/>
        </w:rPr>
        <w:t>Source</w:t>
      </w:r>
      <w:r w:rsidRPr="00254BBD">
        <w:t xml:space="preserve"> field drop-down list. Notice the Destination field populates with </w:t>
      </w:r>
      <w:r w:rsidRPr="00254BBD">
        <w:rPr>
          <w:b/>
          <w:bCs/>
        </w:rPr>
        <w:t>Age_RECODED</w:t>
      </w:r>
      <w:r w:rsidRPr="00254BBD">
        <w:t>.</w:t>
      </w:r>
    </w:p>
    <w:p w14:paraId="413EE6E1" w14:textId="77777777" w:rsidR="00254BBD" w:rsidRPr="00254BBD" w:rsidRDefault="00254BBD" w:rsidP="00254BBD">
      <w:pPr>
        <w:numPr>
          <w:ilvl w:val="1"/>
          <w:numId w:val="148"/>
        </w:numPr>
        <w:spacing w:before="120"/>
        <w:contextualSpacing/>
      </w:pPr>
      <w:r w:rsidRPr="00254BBD">
        <w:t>Click the </w:t>
      </w:r>
      <w:r w:rsidRPr="00254BBD">
        <w:rPr>
          <w:b/>
          <w:bCs/>
        </w:rPr>
        <w:t>Fill Ranges</w:t>
      </w:r>
      <w:r w:rsidRPr="00254BBD">
        <w:t> button. The Fill Ranges dialog box appears.</w:t>
      </w:r>
    </w:p>
    <w:p w14:paraId="252C1397" w14:textId="77777777" w:rsidR="00254BBD" w:rsidRPr="00254BBD" w:rsidRDefault="00254BBD" w:rsidP="00254BBD">
      <w:pPr>
        <w:numPr>
          <w:ilvl w:val="1"/>
          <w:numId w:val="148"/>
        </w:numPr>
        <w:spacing w:before="120"/>
        <w:contextualSpacing/>
      </w:pPr>
      <w:r w:rsidRPr="00254BBD">
        <w:t>Enter </w:t>
      </w:r>
      <w:r w:rsidRPr="00254BBD">
        <w:rPr>
          <w:b/>
          <w:bCs/>
        </w:rPr>
        <w:t>0</w:t>
      </w:r>
      <w:r w:rsidRPr="00254BBD">
        <w:t> for </w:t>
      </w:r>
      <w:r w:rsidRPr="00254BBD">
        <w:rPr>
          <w:b/>
          <w:bCs/>
        </w:rPr>
        <w:t>Start value</w:t>
      </w:r>
      <w:r w:rsidRPr="00254BBD">
        <w:t>, </w:t>
      </w:r>
      <w:r w:rsidRPr="00254BBD">
        <w:rPr>
          <w:b/>
          <w:bCs/>
        </w:rPr>
        <w:t>70</w:t>
      </w:r>
      <w:r w:rsidRPr="00254BBD">
        <w:t> for </w:t>
      </w:r>
      <w:r w:rsidRPr="00254BBD">
        <w:rPr>
          <w:b/>
          <w:bCs/>
        </w:rPr>
        <w:t>End value</w:t>
      </w:r>
      <w:r w:rsidRPr="00254BBD">
        <w:t>, and </w:t>
      </w:r>
      <w:r w:rsidRPr="00254BBD">
        <w:rPr>
          <w:b/>
          <w:bCs/>
        </w:rPr>
        <w:t>2</w:t>
      </w:r>
      <w:r w:rsidRPr="00254BBD">
        <w:t> for </w:t>
      </w:r>
      <w:r w:rsidRPr="00254BBD">
        <w:rPr>
          <w:b/>
          <w:bCs/>
        </w:rPr>
        <w:t>By</w:t>
      </w:r>
      <w:r w:rsidRPr="00254BBD">
        <w:t>.</w:t>
      </w:r>
    </w:p>
    <w:p w14:paraId="26F85722" w14:textId="77777777" w:rsidR="00254BBD" w:rsidRPr="00254BBD" w:rsidRDefault="00254BBD" w:rsidP="00254BBD">
      <w:pPr>
        <w:spacing w:before="120"/>
        <w:ind w:left="360"/>
      </w:pPr>
      <w:r w:rsidRPr="00254BBD">
        <w:t>Click </w:t>
      </w:r>
      <w:r w:rsidRPr="00254BBD">
        <w:rPr>
          <w:b/>
          <w:bCs/>
        </w:rPr>
        <w:t>OK</w:t>
      </w:r>
      <w:r w:rsidRPr="00254BBD">
        <w:t>. The </w:t>
      </w:r>
      <w:r w:rsidRPr="00254BBD">
        <w:rPr>
          <w:b/>
          <w:bCs/>
        </w:rPr>
        <w:t>Add Recoded Variable</w:t>
      </w:r>
      <w:r w:rsidRPr="00254BBD">
        <w:t> window appears with the </w:t>
      </w:r>
      <w:r w:rsidRPr="00254BBD">
        <w:rPr>
          <w:b/>
          <w:bCs/>
        </w:rPr>
        <w:t>From</w:t>
      </w:r>
      <w:r w:rsidRPr="00254BBD">
        <w:t>, </w:t>
      </w:r>
      <w:r w:rsidRPr="00254BBD">
        <w:rPr>
          <w:b/>
          <w:bCs/>
        </w:rPr>
        <w:t>To</w:t>
      </w:r>
      <w:r w:rsidRPr="00254BBD">
        <w:t>, and </w:t>
      </w:r>
      <w:r w:rsidRPr="00254BBD">
        <w:rPr>
          <w:b/>
          <w:bCs/>
        </w:rPr>
        <w:t>Representation</w:t>
      </w:r>
      <w:r w:rsidRPr="00254BBD">
        <w:t xml:space="preserve"> columns. Click </w:t>
      </w:r>
      <w:r w:rsidRPr="00254BBD">
        <w:rPr>
          <w:b/>
          <w:bCs/>
        </w:rPr>
        <w:t xml:space="preserve">OK </w:t>
      </w:r>
      <w:r w:rsidRPr="00254BBD">
        <w:t>again.</w:t>
      </w:r>
    </w:p>
    <w:p w14:paraId="20336D93" w14:textId="77777777" w:rsidR="00254BBD" w:rsidRPr="00254BBD" w:rsidRDefault="00254BBD" w:rsidP="00254BBD">
      <w:pPr>
        <w:spacing w:before="120"/>
        <w:ind w:left="360"/>
      </w:pPr>
      <w:r w:rsidRPr="00254BBD">
        <w:t>Build your Pareto Chart. Right-click on the canvas and select </w:t>
      </w:r>
      <w:r w:rsidRPr="00254BBD">
        <w:rPr>
          <w:b/>
          <w:bCs/>
        </w:rPr>
        <w:t>Add Analysis Gadget &gt; Charts &gt; Pareto chart</w:t>
      </w:r>
      <w:r w:rsidRPr="00254BBD">
        <w:t>. The </w:t>
      </w:r>
      <w:r w:rsidRPr="00254BBD">
        <w:rPr>
          <w:b/>
          <w:bCs/>
        </w:rPr>
        <w:t>Pareto Chart</w:t>
      </w:r>
      <w:r w:rsidRPr="00254BBD">
        <w:t> gadget configuration window opens to the Variables property panel.</w:t>
      </w:r>
    </w:p>
    <w:p w14:paraId="6FFF590C" w14:textId="77777777" w:rsidR="00254BBD" w:rsidRPr="00254BBD" w:rsidRDefault="00254BBD" w:rsidP="00254BBD">
      <w:pPr>
        <w:numPr>
          <w:ilvl w:val="0"/>
          <w:numId w:val="150"/>
        </w:numPr>
        <w:spacing w:before="120"/>
        <w:contextualSpacing/>
      </w:pPr>
      <w:r w:rsidRPr="00254BBD">
        <w:lastRenderedPageBreak/>
        <w:t>Select the new variable, </w:t>
      </w:r>
      <w:r w:rsidRPr="00254BBD">
        <w:rPr>
          <w:b/>
          <w:bCs/>
        </w:rPr>
        <w:t>Age_RECODED</w:t>
      </w:r>
      <w:r w:rsidRPr="00254BBD">
        <w:t>, from the </w:t>
      </w:r>
      <w:r w:rsidRPr="00254BBD">
        <w:rPr>
          <w:b/>
          <w:bCs/>
        </w:rPr>
        <w:t>Main variable</w:t>
      </w:r>
      <w:r w:rsidRPr="00254BBD">
        <w:t> drop-down list.</w:t>
      </w:r>
    </w:p>
    <w:p w14:paraId="3208077D" w14:textId="77777777" w:rsidR="00254BBD" w:rsidRPr="00254BBD" w:rsidRDefault="00254BBD" w:rsidP="00254BBD">
      <w:pPr>
        <w:numPr>
          <w:ilvl w:val="0"/>
          <w:numId w:val="150"/>
        </w:numPr>
        <w:spacing w:before="120"/>
        <w:contextualSpacing/>
      </w:pPr>
      <w:r w:rsidRPr="00254BBD">
        <w:t>Click the </w:t>
      </w:r>
      <w:r w:rsidRPr="00254BBD">
        <w:rPr>
          <w:b/>
          <w:bCs/>
        </w:rPr>
        <w:t>Labels</w:t>
      </w:r>
      <w:r w:rsidRPr="00254BBD">
        <w:t> option to customize chart labels and axes.</w:t>
      </w:r>
    </w:p>
    <w:p w14:paraId="79141010" w14:textId="77777777" w:rsidR="00254BBD" w:rsidRPr="00254BBD" w:rsidRDefault="00254BBD" w:rsidP="00254BBD">
      <w:pPr>
        <w:numPr>
          <w:ilvl w:val="0"/>
          <w:numId w:val="150"/>
        </w:numPr>
        <w:spacing w:before="120"/>
        <w:contextualSpacing/>
      </w:pPr>
      <w:r w:rsidRPr="00254BBD">
        <w:t>Update the </w:t>
      </w:r>
      <w:r w:rsidRPr="00254BBD">
        <w:rPr>
          <w:b/>
          <w:bCs/>
        </w:rPr>
        <w:t>X-axis angle</w:t>
      </w:r>
      <w:r w:rsidRPr="00254BBD">
        <w:t> setting to -90. This step will permit the date values to display fully on the X-axis.</w:t>
      </w:r>
    </w:p>
    <w:p w14:paraId="11B924DC" w14:textId="77777777" w:rsidR="00254BBD" w:rsidRPr="00254BBD" w:rsidRDefault="00254BBD" w:rsidP="00254BBD">
      <w:pPr>
        <w:numPr>
          <w:ilvl w:val="0"/>
          <w:numId w:val="150"/>
        </w:numPr>
        <w:spacing w:before="120"/>
        <w:contextualSpacing/>
      </w:pPr>
      <w:r w:rsidRPr="00254BBD">
        <w:t>Click the </w:t>
      </w:r>
      <w:r w:rsidRPr="00254BBD">
        <w:rPr>
          <w:b/>
          <w:bCs/>
        </w:rPr>
        <w:t>Display</w:t>
      </w:r>
      <w:r w:rsidRPr="00254BBD">
        <w:t> option.</w:t>
      </w:r>
    </w:p>
    <w:p w14:paraId="06C7C6E5" w14:textId="77777777" w:rsidR="00254BBD" w:rsidRPr="00254BBD" w:rsidRDefault="00254BBD" w:rsidP="00254BBD">
      <w:pPr>
        <w:numPr>
          <w:ilvl w:val="0"/>
          <w:numId w:val="150"/>
        </w:numPr>
        <w:spacing w:before="120"/>
        <w:contextualSpacing/>
      </w:pPr>
      <w:r w:rsidRPr="00254BBD">
        <w:t>Change the width setting to </w:t>
      </w:r>
      <w:r w:rsidRPr="00254BBD">
        <w:rPr>
          <w:b/>
          <w:bCs/>
        </w:rPr>
        <w:t>1000</w:t>
      </w:r>
      <w:r w:rsidRPr="00254BBD">
        <w:t>. If your computer screen is too small, you might need to change the width setting of the chart to a higher number until the system displays the X-axis labels.</w:t>
      </w:r>
    </w:p>
    <w:p w14:paraId="3925F0CB" w14:textId="77777777" w:rsidR="00254BBD" w:rsidRPr="00254BBD" w:rsidRDefault="00254BBD" w:rsidP="00254BBD">
      <w:pPr>
        <w:numPr>
          <w:ilvl w:val="0"/>
          <w:numId w:val="150"/>
        </w:numPr>
        <w:spacing w:before="120"/>
        <w:contextualSpacing/>
      </w:pPr>
      <w:r w:rsidRPr="00254BBD">
        <w:t>Click </w:t>
      </w:r>
      <w:r w:rsidRPr="00254BBD">
        <w:rPr>
          <w:b/>
          <w:bCs/>
        </w:rPr>
        <w:t>OK</w:t>
      </w:r>
      <w:r w:rsidRPr="00254BBD">
        <w:t>. The Pareto chart appears on the canvas.</w:t>
      </w:r>
    </w:p>
    <w:p w14:paraId="7F937F06" w14:textId="77777777" w:rsidR="00254BBD" w:rsidRPr="00254BBD" w:rsidRDefault="00254BBD" w:rsidP="00254BBD">
      <w:pPr>
        <w:spacing w:before="120" w:line="240" w:lineRule="auto"/>
        <w:ind w:left="360"/>
        <w:jc w:val="center"/>
        <w:rPr>
          <w:noProof/>
        </w:rPr>
      </w:pPr>
      <w:r w:rsidRPr="00254BBD">
        <w:rPr>
          <w:noProof/>
        </w:rPr>
        <w:br/>
      </w:r>
      <w:r w:rsidRPr="00254BBD">
        <w:rPr>
          <w:noProof/>
        </w:rPr>
        <w:drawing>
          <wp:inline distT="0" distB="0" distL="0" distR="0" wp14:anchorId="4DF2F394" wp14:editId="7C775904">
            <wp:extent cx="4486275" cy="3162300"/>
            <wp:effectExtent l="133350" t="114300" r="104775" b="76200"/>
            <wp:docPr id="40" name="Picture 40" descr="Pareto chart"/>
            <wp:cNvGraphicFramePr/>
            <a:graphic xmlns:a="http://schemas.openxmlformats.org/drawingml/2006/main">
              <a:graphicData uri="http://schemas.openxmlformats.org/drawingml/2006/picture">
                <pic:pic xmlns:pic="http://schemas.openxmlformats.org/drawingml/2006/picture">
                  <pic:nvPicPr>
                    <pic:cNvPr id="43" name="Picture 43" descr="Pareto chart"/>
                    <pic:cNvPicPr>
                      <a:picLocks noChangeAspect="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288790" cy="29622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87CFCDE" w14:textId="77777777" w:rsidR="00254BBD" w:rsidRPr="00254BBD" w:rsidRDefault="00254BBD" w:rsidP="00254BBD">
      <w:pPr>
        <w:spacing w:before="120"/>
        <w:ind w:left="360"/>
        <w:jc w:val="center"/>
        <w:rPr>
          <w:b/>
          <w:bCs/>
          <w:spacing w:val="15"/>
          <w:sz w:val="20"/>
        </w:rPr>
      </w:pPr>
      <w:r w:rsidRPr="00254BBD">
        <w:rPr>
          <w:b/>
          <w:bCs/>
          <w:spacing w:val="15"/>
          <w:sz w:val="20"/>
        </w:rPr>
        <w:t>Pareto chart</w:t>
      </w:r>
    </w:p>
    <w:p w14:paraId="4DFDBBDF" w14:textId="77777777" w:rsidR="00254BBD" w:rsidRPr="00254BBD" w:rsidRDefault="00254BBD" w:rsidP="00254BBD">
      <w:pPr>
        <w:spacing w:before="120"/>
        <w:ind w:left="360"/>
      </w:pPr>
      <w:r w:rsidRPr="00254BBD">
        <w:br/>
      </w:r>
    </w:p>
    <w:p w14:paraId="1A1D3115" w14:textId="77777777" w:rsidR="00254BBD" w:rsidRPr="00254BBD" w:rsidRDefault="00254BBD" w:rsidP="00254BBD">
      <w:pPr>
        <w:keepNext/>
        <w:keepLines/>
        <w:spacing w:before="40" w:after="120" w:afterAutospacing="0"/>
        <w:ind w:left="360"/>
        <w:outlineLvl w:val="2"/>
        <w:rPr>
          <w:rFonts w:cs="Times New Roman"/>
          <w:b/>
          <w:bCs/>
          <w:color w:val="auto"/>
        </w:rPr>
      </w:pPr>
      <w:bookmarkStart w:id="279" w:name="_Toc140129799"/>
      <w:r w:rsidRPr="00254BBD">
        <w:rPr>
          <w:rFonts w:cs="Times New Roman"/>
          <w:b/>
          <w:bCs/>
          <w:color w:val="auto"/>
        </w:rPr>
        <w:lastRenderedPageBreak/>
        <w:t>Scatter Chart</w:t>
      </w:r>
      <w:bookmarkEnd w:id="279"/>
    </w:p>
    <w:p w14:paraId="6CF0A8A6" w14:textId="77777777" w:rsidR="00254BBD" w:rsidRPr="00254BBD" w:rsidRDefault="00254BBD" w:rsidP="00254BBD">
      <w:pPr>
        <w:spacing w:before="120"/>
        <w:ind w:left="360"/>
      </w:pPr>
      <w:r w:rsidRPr="00254BBD">
        <w:t>Follow the steps below to create a scatter XY graph using data from the Sample.prj project.</w:t>
      </w:r>
    </w:p>
    <w:p w14:paraId="6782E715" w14:textId="77777777" w:rsidR="00254BBD" w:rsidRPr="00254BBD" w:rsidRDefault="00254BBD" w:rsidP="00254BBD">
      <w:pPr>
        <w:numPr>
          <w:ilvl w:val="0"/>
          <w:numId w:val="152"/>
        </w:numPr>
        <w:spacing w:before="120"/>
        <w:contextualSpacing/>
      </w:pPr>
      <w:r w:rsidRPr="00254BBD">
        <w:t>Open the </w:t>
      </w:r>
      <w:r w:rsidRPr="00254BBD">
        <w:rPr>
          <w:b/>
          <w:bCs/>
        </w:rPr>
        <w:t>Sample.prj</w:t>
      </w:r>
      <w:r w:rsidRPr="00254BBD">
        <w:t> project and select the </w:t>
      </w:r>
      <w:r w:rsidRPr="00254BBD">
        <w:rPr>
          <w:b/>
          <w:bCs/>
        </w:rPr>
        <w:t>EstriolAndBirthweight</w:t>
      </w:r>
      <w:r w:rsidRPr="00254BBD">
        <w:t> form.</w:t>
      </w:r>
    </w:p>
    <w:p w14:paraId="23E7F75C" w14:textId="77777777" w:rsidR="00254BBD" w:rsidRPr="00254BBD" w:rsidRDefault="00254BBD" w:rsidP="00254BBD">
      <w:pPr>
        <w:numPr>
          <w:ilvl w:val="0"/>
          <w:numId w:val="152"/>
        </w:numPr>
        <w:spacing w:before="120"/>
        <w:contextualSpacing/>
      </w:pPr>
      <w:r w:rsidRPr="00254BBD">
        <w:t>Right-click on the canvas and select </w:t>
      </w:r>
      <w:r w:rsidRPr="00254BBD">
        <w:rPr>
          <w:b/>
          <w:bCs/>
        </w:rPr>
        <w:t>Add Analysis Gadget &gt; Charts &gt; Scatter chart</w:t>
      </w:r>
      <w:r w:rsidRPr="00254BBD">
        <w:t>. The </w:t>
      </w:r>
      <w:r w:rsidRPr="00254BBD">
        <w:rPr>
          <w:b/>
          <w:bCs/>
        </w:rPr>
        <w:t>Scatter Chart</w:t>
      </w:r>
      <w:r w:rsidRPr="00254BBD">
        <w:t> gadget configuration window opens to the Variables property panel.</w:t>
      </w:r>
    </w:p>
    <w:p w14:paraId="15093906" w14:textId="77777777" w:rsidR="00254BBD" w:rsidRPr="00254BBD" w:rsidRDefault="00254BBD" w:rsidP="00254BBD">
      <w:pPr>
        <w:numPr>
          <w:ilvl w:val="0"/>
          <w:numId w:val="152"/>
        </w:numPr>
        <w:spacing w:before="120"/>
        <w:contextualSpacing/>
      </w:pPr>
      <w:r w:rsidRPr="00254BBD">
        <w:t>Select the variable </w:t>
      </w:r>
      <w:r w:rsidRPr="00254BBD">
        <w:rPr>
          <w:b/>
          <w:bCs/>
        </w:rPr>
        <w:t>Estriol</w:t>
      </w:r>
      <w:r w:rsidRPr="00254BBD">
        <w:t xml:space="preserve"> from the </w:t>
      </w:r>
      <w:r w:rsidRPr="00254BBD">
        <w:rPr>
          <w:b/>
          <w:bCs/>
        </w:rPr>
        <w:t>Main variable</w:t>
      </w:r>
      <w:r w:rsidRPr="00254BBD">
        <w:t> drop-down list. Use it for the independent variable.</w:t>
      </w:r>
    </w:p>
    <w:p w14:paraId="1DDD624A" w14:textId="77777777" w:rsidR="00254BBD" w:rsidRPr="00254BBD" w:rsidRDefault="00254BBD" w:rsidP="00254BBD">
      <w:pPr>
        <w:numPr>
          <w:ilvl w:val="0"/>
          <w:numId w:val="152"/>
        </w:numPr>
        <w:spacing w:before="120"/>
        <w:contextualSpacing/>
      </w:pPr>
      <w:r w:rsidRPr="00254BBD">
        <w:t>Select the variable </w:t>
      </w:r>
      <w:r w:rsidRPr="00254BBD">
        <w:rPr>
          <w:b/>
          <w:bCs/>
        </w:rPr>
        <w:t>Birthweight</w:t>
      </w:r>
      <w:r w:rsidRPr="00254BBD">
        <w:t> to use for the independent variable, from the </w:t>
      </w:r>
      <w:r w:rsidRPr="00254BBD">
        <w:rPr>
          <w:b/>
          <w:bCs/>
        </w:rPr>
        <w:t>Outcome variable</w:t>
      </w:r>
      <w:r w:rsidRPr="00254BBD">
        <w:t xml:space="preserve"> drop-down list, </w:t>
      </w:r>
    </w:p>
    <w:p w14:paraId="511072D2" w14:textId="77777777" w:rsidR="00254BBD" w:rsidRPr="00254BBD" w:rsidRDefault="00254BBD" w:rsidP="00254BBD">
      <w:pPr>
        <w:numPr>
          <w:ilvl w:val="0"/>
          <w:numId w:val="152"/>
        </w:numPr>
        <w:spacing w:before="120"/>
        <w:contextualSpacing/>
      </w:pPr>
      <w:r w:rsidRPr="00254BBD">
        <w:t>Click </w:t>
      </w:r>
      <w:r w:rsidRPr="00254BBD">
        <w:rPr>
          <w:b/>
          <w:bCs/>
        </w:rPr>
        <w:t>OK</w:t>
      </w:r>
      <w:r w:rsidRPr="00254BBD">
        <w:t>. The graph appears on the canvas, displaying the scatter plot of data points showing the level of Estriol along the X-axis by Birthweight along the Y-axis. A line representing the Linear Regression of the two variables is also included on the chart.</w:t>
      </w:r>
    </w:p>
    <w:p w14:paraId="7F11B621" w14:textId="77777777" w:rsidR="00254BBD" w:rsidRPr="00254BBD" w:rsidRDefault="00254BBD" w:rsidP="00254BBD">
      <w:pPr>
        <w:spacing w:before="120" w:line="240" w:lineRule="auto"/>
        <w:ind w:left="360"/>
        <w:jc w:val="center"/>
        <w:rPr>
          <w:noProof/>
        </w:rPr>
      </w:pPr>
    </w:p>
    <w:p w14:paraId="65851A01" w14:textId="77777777" w:rsidR="00254BBD" w:rsidRPr="00254BBD" w:rsidRDefault="00254BBD" w:rsidP="00254BBD">
      <w:pPr>
        <w:spacing w:before="120" w:line="240" w:lineRule="auto"/>
        <w:ind w:left="360"/>
        <w:jc w:val="center"/>
        <w:rPr>
          <w:noProof/>
        </w:rPr>
      </w:pPr>
      <w:r w:rsidRPr="00254BBD">
        <w:rPr>
          <w:noProof/>
        </w:rPr>
        <w:lastRenderedPageBreak/>
        <w:br/>
      </w:r>
      <w:r w:rsidRPr="00254BBD">
        <w:rPr>
          <w:noProof/>
        </w:rPr>
        <w:drawing>
          <wp:inline distT="0" distB="0" distL="0" distR="0" wp14:anchorId="099EF002" wp14:editId="316A3274">
            <wp:extent cx="4486275" cy="3095625"/>
            <wp:effectExtent l="133350" t="114300" r="123825" b="104775"/>
            <wp:docPr id="99" name="Picture 99" descr="Scatter chart"/>
            <wp:cNvGraphicFramePr/>
            <a:graphic xmlns:a="http://schemas.openxmlformats.org/drawingml/2006/main">
              <a:graphicData uri="http://schemas.openxmlformats.org/drawingml/2006/picture">
                <pic:pic xmlns:pic="http://schemas.openxmlformats.org/drawingml/2006/picture">
                  <pic:nvPicPr>
                    <pic:cNvPr id="44" name="Picture 44" descr="Scatter chart"/>
                    <pic:cNvPicPr>
                      <a:picLocks noChangeAspect="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288790" cy="28975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E4388AE" w14:textId="77777777" w:rsidR="00254BBD" w:rsidRPr="00254BBD" w:rsidRDefault="00254BBD" w:rsidP="00254BBD">
      <w:pPr>
        <w:spacing w:before="120"/>
        <w:ind w:left="360"/>
        <w:jc w:val="center"/>
        <w:rPr>
          <w:b/>
          <w:bCs/>
          <w:spacing w:val="15"/>
          <w:sz w:val="20"/>
        </w:rPr>
      </w:pPr>
      <w:r w:rsidRPr="00254BBD">
        <w:rPr>
          <w:b/>
          <w:bCs/>
          <w:spacing w:val="15"/>
          <w:sz w:val="20"/>
        </w:rPr>
        <w:t>Scatter chart</w:t>
      </w:r>
    </w:p>
    <w:p w14:paraId="3FDF5FC4" w14:textId="77777777" w:rsidR="00254BBD" w:rsidRPr="00254BBD" w:rsidRDefault="00254BBD" w:rsidP="00254BBD">
      <w:pPr>
        <w:keepNext/>
        <w:keepLines/>
        <w:spacing w:before="40" w:after="120" w:afterAutospacing="0"/>
        <w:ind w:left="360" w:hanging="90"/>
        <w:outlineLvl w:val="2"/>
        <w:rPr>
          <w:rFonts w:cs="Times New Roman"/>
          <w:b/>
          <w:bCs/>
          <w:color w:val="auto"/>
        </w:rPr>
      </w:pPr>
      <w:r w:rsidRPr="00254BBD">
        <w:rPr>
          <w:rFonts w:cs="Times New Roman"/>
          <w:b/>
          <w:bCs/>
          <w:color w:val="auto"/>
        </w:rPr>
        <w:t> </w:t>
      </w:r>
      <w:bookmarkStart w:id="280" w:name="_Toc140129800"/>
      <w:r w:rsidRPr="00254BBD">
        <w:rPr>
          <w:rFonts w:cs="Times New Roman"/>
          <w:b/>
          <w:bCs/>
          <w:color w:val="auto"/>
        </w:rPr>
        <w:t>Epi Curve Chart</w:t>
      </w:r>
      <w:bookmarkEnd w:id="280"/>
    </w:p>
    <w:p w14:paraId="7769B2E6" w14:textId="77777777" w:rsidR="00254BBD" w:rsidRPr="00254BBD" w:rsidRDefault="00254BBD" w:rsidP="00254BBD">
      <w:pPr>
        <w:spacing w:before="120"/>
        <w:ind w:left="360"/>
      </w:pPr>
      <w:r w:rsidRPr="00254BBD">
        <w:t>Follow the steps below to create an Epi Curve showing the incubation time for an unknown pathogen.</w:t>
      </w:r>
    </w:p>
    <w:p w14:paraId="2D011372" w14:textId="77777777" w:rsidR="00254BBD" w:rsidRPr="00254BBD" w:rsidRDefault="00254BBD" w:rsidP="00254BBD">
      <w:pPr>
        <w:numPr>
          <w:ilvl w:val="0"/>
          <w:numId w:val="154"/>
        </w:numPr>
        <w:spacing w:before="120"/>
        <w:contextualSpacing/>
      </w:pPr>
      <w:r w:rsidRPr="00254BBD">
        <w:t>Open the </w:t>
      </w:r>
      <w:r w:rsidRPr="00254BBD">
        <w:rPr>
          <w:b/>
          <w:bCs/>
        </w:rPr>
        <w:t>Ecoli.prj</w:t>
      </w:r>
      <w:r w:rsidRPr="00254BBD">
        <w:t> project and select the </w:t>
      </w:r>
      <w:r w:rsidRPr="00254BBD">
        <w:rPr>
          <w:b/>
          <w:bCs/>
        </w:rPr>
        <w:t>FoodHistory</w:t>
      </w:r>
      <w:r w:rsidRPr="00254BBD">
        <w:t> form.</w:t>
      </w:r>
    </w:p>
    <w:p w14:paraId="1D53D9DA" w14:textId="77777777" w:rsidR="00254BBD" w:rsidRPr="00254BBD" w:rsidRDefault="00254BBD" w:rsidP="00254BBD">
      <w:pPr>
        <w:numPr>
          <w:ilvl w:val="0"/>
          <w:numId w:val="154"/>
        </w:numPr>
        <w:spacing w:before="120"/>
        <w:contextualSpacing/>
      </w:pPr>
      <w:r w:rsidRPr="00254BBD">
        <w:t>Right-click on the canvas and select </w:t>
      </w:r>
      <w:r w:rsidRPr="00254BBD">
        <w:rPr>
          <w:b/>
          <w:bCs/>
        </w:rPr>
        <w:t>Add Analysis Gadget &gt; Chart &gt; Epi curve chart</w:t>
      </w:r>
      <w:r w:rsidRPr="00254BBD">
        <w:t>. The </w:t>
      </w:r>
      <w:r w:rsidRPr="00254BBD">
        <w:rPr>
          <w:b/>
          <w:bCs/>
        </w:rPr>
        <w:t>Epi Curve Chart</w:t>
      </w:r>
      <w:r w:rsidRPr="00254BBD">
        <w:t> gadget configuration window opens to the Variables property panel.</w:t>
      </w:r>
    </w:p>
    <w:p w14:paraId="34D94714" w14:textId="77777777" w:rsidR="00254BBD" w:rsidRPr="00254BBD" w:rsidRDefault="00254BBD" w:rsidP="00254BBD">
      <w:pPr>
        <w:numPr>
          <w:ilvl w:val="0"/>
          <w:numId w:val="154"/>
        </w:numPr>
        <w:spacing w:before="120"/>
        <w:contextualSpacing/>
      </w:pPr>
      <w:r w:rsidRPr="00254BBD">
        <w:t>Select </w:t>
      </w:r>
      <w:r w:rsidRPr="00254BBD">
        <w:rPr>
          <w:b/>
          <w:bCs/>
        </w:rPr>
        <w:t xml:space="preserve">OnsetDate </w:t>
      </w:r>
      <w:r w:rsidRPr="00254BBD">
        <w:t>from the </w:t>
      </w:r>
      <w:r w:rsidRPr="00254BBD">
        <w:rPr>
          <w:b/>
          <w:bCs/>
        </w:rPr>
        <w:t>Main variable</w:t>
      </w:r>
      <w:r w:rsidRPr="00254BBD">
        <w:t xml:space="preserve"> drop-down list, </w:t>
      </w:r>
    </w:p>
    <w:p w14:paraId="0E889DAA" w14:textId="77777777" w:rsidR="00254BBD" w:rsidRPr="00254BBD" w:rsidRDefault="00254BBD" w:rsidP="00254BBD">
      <w:pPr>
        <w:numPr>
          <w:ilvl w:val="0"/>
          <w:numId w:val="154"/>
        </w:numPr>
        <w:spacing w:before="120"/>
        <w:contextualSpacing/>
      </w:pPr>
      <w:r w:rsidRPr="00254BBD">
        <w:t>Click the </w:t>
      </w:r>
      <w:r w:rsidRPr="00254BBD">
        <w:rPr>
          <w:b/>
          <w:bCs/>
        </w:rPr>
        <w:t>Labels</w:t>
      </w:r>
      <w:r w:rsidRPr="00254BBD">
        <w:t> option to customize chart labels and axes.</w:t>
      </w:r>
    </w:p>
    <w:p w14:paraId="2A153C9B" w14:textId="77777777" w:rsidR="00254BBD" w:rsidRPr="00254BBD" w:rsidRDefault="00254BBD" w:rsidP="00254BBD">
      <w:pPr>
        <w:numPr>
          <w:ilvl w:val="0"/>
          <w:numId w:val="154"/>
        </w:numPr>
        <w:spacing w:before="120"/>
        <w:contextualSpacing/>
      </w:pPr>
      <w:r w:rsidRPr="00254BBD">
        <w:t>Update the </w:t>
      </w:r>
      <w:r w:rsidRPr="00254BBD">
        <w:rPr>
          <w:b/>
          <w:bCs/>
        </w:rPr>
        <w:t>X-axis angle</w:t>
      </w:r>
      <w:r w:rsidRPr="00254BBD">
        <w:t> setting to -90. This step will permit the date values to display fully on the X-axis.</w:t>
      </w:r>
    </w:p>
    <w:p w14:paraId="0BC2C27B" w14:textId="77777777" w:rsidR="00254BBD" w:rsidRPr="00254BBD" w:rsidRDefault="00254BBD" w:rsidP="00254BBD">
      <w:pPr>
        <w:spacing w:before="120"/>
        <w:ind w:left="360"/>
      </w:pPr>
      <w:r w:rsidRPr="00254BBD">
        <w:t>Control how the Epi Curve Chart displays on the screen.</w:t>
      </w:r>
    </w:p>
    <w:p w14:paraId="49AB96B0" w14:textId="77777777" w:rsidR="00254BBD" w:rsidRPr="00254BBD" w:rsidRDefault="00254BBD" w:rsidP="00254BBD">
      <w:pPr>
        <w:numPr>
          <w:ilvl w:val="0"/>
          <w:numId w:val="156"/>
        </w:numPr>
        <w:spacing w:before="120"/>
        <w:contextualSpacing/>
      </w:pPr>
      <w:r w:rsidRPr="00254BBD">
        <w:lastRenderedPageBreak/>
        <w:t>Click the </w:t>
      </w:r>
      <w:r w:rsidRPr="00254BBD">
        <w:rPr>
          <w:b/>
          <w:bCs/>
        </w:rPr>
        <w:t>Display</w:t>
      </w:r>
      <w:r w:rsidRPr="00254BBD">
        <w:t> button. The Display property panel appears.</w:t>
      </w:r>
    </w:p>
    <w:p w14:paraId="56C0CC02" w14:textId="77777777" w:rsidR="00254BBD" w:rsidRPr="00254BBD" w:rsidRDefault="00254BBD" w:rsidP="00254BBD">
      <w:pPr>
        <w:numPr>
          <w:ilvl w:val="0"/>
          <w:numId w:val="156"/>
        </w:numPr>
        <w:spacing w:before="120"/>
        <w:contextualSpacing/>
      </w:pPr>
      <w:r w:rsidRPr="00254BBD">
        <w:t>Change the width setting to </w:t>
      </w:r>
      <w:r w:rsidRPr="00254BBD">
        <w:rPr>
          <w:b/>
          <w:bCs/>
        </w:rPr>
        <w:t>1000</w:t>
      </w:r>
      <w:r w:rsidRPr="00254BBD">
        <w:t>. If your computer screen is too small, you might need to change the width setting of the chart to a higher number until the system displays the values.</w:t>
      </w:r>
    </w:p>
    <w:p w14:paraId="3D5F3C0C" w14:textId="77777777" w:rsidR="00254BBD" w:rsidRPr="00254BBD" w:rsidRDefault="00254BBD" w:rsidP="00254BBD">
      <w:pPr>
        <w:numPr>
          <w:ilvl w:val="0"/>
          <w:numId w:val="156"/>
        </w:numPr>
        <w:spacing w:before="120"/>
        <w:contextualSpacing/>
      </w:pPr>
      <w:r w:rsidRPr="00254BBD">
        <w:t>Click the </w:t>
      </w:r>
      <w:r w:rsidRPr="00254BBD">
        <w:rPr>
          <w:b/>
          <w:bCs/>
        </w:rPr>
        <w:t>Legend</w:t>
      </w:r>
      <w:r w:rsidRPr="00254BBD">
        <w:t> button. The Legend property panel appears.</w:t>
      </w:r>
    </w:p>
    <w:p w14:paraId="098F719A" w14:textId="77777777" w:rsidR="00254BBD" w:rsidRPr="00254BBD" w:rsidRDefault="00254BBD" w:rsidP="00254BBD">
      <w:pPr>
        <w:numPr>
          <w:ilvl w:val="0"/>
          <w:numId w:val="156"/>
        </w:numPr>
        <w:spacing w:before="120"/>
        <w:contextualSpacing/>
      </w:pPr>
      <w:r w:rsidRPr="00254BBD">
        <w:t>Click the checkmark to select </w:t>
      </w:r>
      <w:r w:rsidRPr="00254BBD">
        <w:rPr>
          <w:b/>
          <w:bCs/>
        </w:rPr>
        <w:t>Show Legend</w:t>
      </w:r>
      <w:r w:rsidRPr="00254BBD">
        <w:t>.</w:t>
      </w:r>
    </w:p>
    <w:p w14:paraId="5F05E13B" w14:textId="77777777" w:rsidR="00254BBD" w:rsidRPr="00254BBD" w:rsidRDefault="00254BBD" w:rsidP="00254BBD">
      <w:pPr>
        <w:numPr>
          <w:ilvl w:val="0"/>
          <w:numId w:val="156"/>
        </w:numPr>
        <w:spacing w:before="120"/>
        <w:contextualSpacing/>
      </w:pPr>
      <w:r w:rsidRPr="00254BBD">
        <w:t>Click the </w:t>
      </w:r>
      <w:r w:rsidRPr="00254BBD">
        <w:rPr>
          <w:b/>
          <w:bCs/>
        </w:rPr>
        <w:t>Grouping and Sorting</w:t>
      </w:r>
      <w:r w:rsidRPr="00254BBD">
        <w:t> button. The Grouping and Sorting property panels appears.</w:t>
      </w:r>
    </w:p>
    <w:p w14:paraId="7F9E8ECA" w14:textId="77777777" w:rsidR="00254BBD" w:rsidRPr="00254BBD" w:rsidRDefault="00254BBD" w:rsidP="00254BBD">
      <w:pPr>
        <w:numPr>
          <w:ilvl w:val="0"/>
          <w:numId w:val="156"/>
        </w:numPr>
        <w:spacing w:before="120"/>
        <w:contextualSpacing/>
      </w:pPr>
      <w:r w:rsidRPr="00254BBD">
        <w:t>In the </w:t>
      </w:r>
      <w:r w:rsidRPr="00254BBD">
        <w:rPr>
          <w:b/>
          <w:bCs/>
        </w:rPr>
        <w:t>Stratify by</w:t>
      </w:r>
      <w:r w:rsidRPr="00254BBD">
        <w:t> list, scroll down, and select the variable Sex.</w:t>
      </w:r>
    </w:p>
    <w:p w14:paraId="00D8CCFA" w14:textId="77777777" w:rsidR="00254BBD" w:rsidRPr="00254BBD" w:rsidRDefault="00254BBD" w:rsidP="00254BBD">
      <w:pPr>
        <w:numPr>
          <w:ilvl w:val="0"/>
          <w:numId w:val="156"/>
        </w:numPr>
        <w:spacing w:before="120"/>
        <w:contextualSpacing/>
      </w:pPr>
      <w:r w:rsidRPr="00254BBD">
        <w:t>Click </w:t>
      </w:r>
      <w:r w:rsidRPr="00254BBD">
        <w:rPr>
          <w:b/>
          <w:bCs/>
        </w:rPr>
        <w:t>OK</w:t>
      </w:r>
      <w:r w:rsidRPr="00254BBD">
        <w:t>. The Epi Curve chart appears on the canvas. Note that hovering over any bar on the chart will display the date and count for the associated data series.</w:t>
      </w:r>
    </w:p>
    <w:p w14:paraId="183C5463" w14:textId="77777777" w:rsidR="00254BBD" w:rsidRPr="00254BBD" w:rsidRDefault="00254BBD" w:rsidP="00254BBD">
      <w:pPr>
        <w:spacing w:before="120" w:line="240" w:lineRule="auto"/>
        <w:ind w:left="360"/>
        <w:jc w:val="center"/>
        <w:rPr>
          <w:noProof/>
        </w:rPr>
      </w:pPr>
      <w:r w:rsidRPr="00254BBD">
        <w:rPr>
          <w:noProof/>
        </w:rPr>
        <w:br/>
      </w:r>
      <w:r w:rsidRPr="00254BBD">
        <w:rPr>
          <w:noProof/>
        </w:rPr>
        <w:drawing>
          <wp:inline distT="0" distB="0" distL="0" distR="0" wp14:anchorId="521E48AF" wp14:editId="6ED7326B">
            <wp:extent cx="4476750" cy="3171825"/>
            <wp:effectExtent l="114300" t="114300" r="114300" b="85725"/>
            <wp:docPr id="42" name="Picture 42" descr="Epi Curve chart"/>
            <wp:cNvGraphicFramePr/>
            <a:graphic xmlns:a="http://schemas.openxmlformats.org/drawingml/2006/main">
              <a:graphicData uri="http://schemas.openxmlformats.org/drawingml/2006/picture">
                <pic:pic xmlns:pic="http://schemas.openxmlformats.org/drawingml/2006/picture">
                  <pic:nvPicPr>
                    <pic:cNvPr id="45" name="Picture 45" descr="Epi Curve chart"/>
                    <pic:cNvPicPr>
                      <a:picLocks noChangeAspect="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288790" cy="29749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D7E0AF8" w14:textId="77777777" w:rsidR="00254BBD" w:rsidRPr="00254BBD" w:rsidRDefault="00254BBD" w:rsidP="00254BBD">
      <w:pPr>
        <w:spacing w:before="120"/>
        <w:ind w:left="360"/>
        <w:jc w:val="center"/>
        <w:rPr>
          <w:b/>
          <w:bCs/>
          <w:spacing w:val="15"/>
          <w:sz w:val="20"/>
        </w:rPr>
      </w:pPr>
      <w:r w:rsidRPr="00254BBD">
        <w:rPr>
          <w:b/>
          <w:bCs/>
          <w:spacing w:val="15"/>
          <w:sz w:val="20"/>
        </w:rPr>
        <w:t>Epi Curve chart</w:t>
      </w:r>
    </w:p>
    <w:p w14:paraId="4777A97E" w14:textId="77777777" w:rsidR="00254BBD" w:rsidRPr="00254BBD" w:rsidRDefault="00254BBD" w:rsidP="00254BBD">
      <w:pPr>
        <w:spacing w:before="120"/>
        <w:ind w:left="360"/>
      </w:pPr>
    </w:p>
    <w:p w14:paraId="40EF47D8" w14:textId="77777777" w:rsidR="00254BBD" w:rsidRPr="00254BBD" w:rsidRDefault="00254BBD" w:rsidP="00254BBD">
      <w:pPr>
        <w:spacing w:before="100" w:beforeAutospacing="1" w:line="240" w:lineRule="auto"/>
        <w:ind w:left="360"/>
        <w:outlineLvl w:val="3"/>
        <w:rPr>
          <w:rFonts w:cs="Times New Roman"/>
          <w:b/>
          <w:bCs/>
        </w:rPr>
      </w:pPr>
      <w:r w:rsidRPr="00254BBD">
        <w:rPr>
          <w:rFonts w:cs="Times New Roman"/>
          <w:b/>
          <w:bCs/>
        </w:rPr>
        <w:lastRenderedPageBreak/>
        <w:t>Advanced Statistics</w:t>
      </w:r>
    </w:p>
    <w:p w14:paraId="36A40DF3" w14:textId="77777777" w:rsidR="00254BBD" w:rsidRPr="00254BBD" w:rsidRDefault="00254BBD" w:rsidP="00254BBD">
      <w:pPr>
        <w:shd w:val="clear" w:color="auto" w:fill="auto"/>
        <w:spacing w:after="0" w:afterAutospacing="0" w:line="240" w:lineRule="auto"/>
        <w:rPr>
          <w:rFonts w:ascii="Times New Roman" w:hAnsi="Times New Roman" w:cs="Times New Roman"/>
        </w:rPr>
        <w:sectPr w:rsidR="00254BBD" w:rsidRPr="00254BBD" w:rsidSect="0062499E">
          <w:type w:val="continuous"/>
          <w:pgSz w:w="12240" w:h="15840"/>
          <w:pgMar w:top="1440" w:right="1440" w:bottom="1440" w:left="1440" w:header="720" w:footer="720" w:gutter="0"/>
          <w:cols w:space="720"/>
        </w:sectPr>
      </w:pPr>
    </w:p>
    <w:p w14:paraId="4EB7ED02" w14:textId="77777777" w:rsidR="00254BBD" w:rsidRPr="00254BBD" w:rsidRDefault="00000000" w:rsidP="00254BBD">
      <w:pPr>
        <w:numPr>
          <w:ilvl w:val="0"/>
          <w:numId w:val="158"/>
        </w:numPr>
        <w:spacing w:before="100" w:beforeAutospacing="1" w:line="240" w:lineRule="auto"/>
      </w:pPr>
      <w:hyperlink r:id="rId135" w:anchor="tabs-1-3" w:history="1">
        <w:r w:rsidR="00254BBD" w:rsidRPr="00254BBD">
          <w:rPr>
            <w:rFonts w:ascii="Times New Roman" w:hAnsi="Times New Roman"/>
            <w:color w:val="0000FF"/>
            <w:u w:val="single"/>
          </w:rPr>
          <w:t>Logistic Regression</w:t>
        </w:r>
      </w:hyperlink>
    </w:p>
    <w:p w14:paraId="010C3561" w14:textId="77777777" w:rsidR="00254BBD" w:rsidRPr="00254BBD" w:rsidRDefault="00000000" w:rsidP="00254BBD">
      <w:pPr>
        <w:numPr>
          <w:ilvl w:val="0"/>
          <w:numId w:val="158"/>
        </w:numPr>
        <w:spacing w:before="100" w:beforeAutospacing="1" w:line="240" w:lineRule="auto"/>
      </w:pPr>
      <w:hyperlink r:id="rId136" w:anchor="tabs-1-4" w:history="1">
        <w:r w:rsidR="00254BBD" w:rsidRPr="00254BBD">
          <w:rPr>
            <w:rFonts w:ascii="Times New Roman" w:hAnsi="Times New Roman"/>
            <w:color w:val="0000FF"/>
            <w:u w:val="single"/>
          </w:rPr>
          <w:t>Logistic Regression Properties</w:t>
        </w:r>
      </w:hyperlink>
    </w:p>
    <w:p w14:paraId="4C6880EF" w14:textId="77777777" w:rsidR="00254BBD" w:rsidRPr="00254BBD" w:rsidRDefault="00000000" w:rsidP="00254BBD">
      <w:pPr>
        <w:numPr>
          <w:ilvl w:val="0"/>
          <w:numId w:val="158"/>
        </w:numPr>
        <w:spacing w:before="100" w:beforeAutospacing="1" w:line="240" w:lineRule="auto"/>
      </w:pPr>
      <w:hyperlink r:id="rId137" w:anchor="tabs-1-5" w:history="1">
        <w:r w:rsidR="00254BBD" w:rsidRPr="00254BBD">
          <w:rPr>
            <w:rFonts w:ascii="Times New Roman" w:hAnsi="Times New Roman"/>
            <w:color w:val="0000FF"/>
            <w:u w:val="single"/>
          </w:rPr>
          <w:t>Complex Sample FTMs</w:t>
        </w:r>
      </w:hyperlink>
    </w:p>
    <w:p w14:paraId="60274197" w14:textId="77777777" w:rsidR="00254BBD" w:rsidRPr="00254BBD" w:rsidRDefault="00000000" w:rsidP="00254BBD">
      <w:pPr>
        <w:numPr>
          <w:ilvl w:val="0"/>
          <w:numId w:val="158"/>
        </w:numPr>
        <w:spacing w:before="100" w:beforeAutospacing="1" w:line="240" w:lineRule="auto"/>
      </w:pPr>
      <w:hyperlink r:id="rId138" w:anchor="tabs-1-6" w:history="1">
        <w:r w:rsidR="00254BBD" w:rsidRPr="00254BBD">
          <w:rPr>
            <w:rFonts w:ascii="Times New Roman" w:hAnsi="Times New Roman"/>
            <w:color w:val="0000FF"/>
            <w:u w:val="single"/>
          </w:rPr>
          <w:t>Complex Sample Frequencies</w:t>
        </w:r>
      </w:hyperlink>
    </w:p>
    <w:p w14:paraId="5D0C3152" w14:textId="77777777" w:rsidR="00254BBD" w:rsidRPr="00254BBD" w:rsidRDefault="00000000" w:rsidP="00254BBD">
      <w:pPr>
        <w:numPr>
          <w:ilvl w:val="0"/>
          <w:numId w:val="158"/>
        </w:numPr>
        <w:spacing w:before="100" w:beforeAutospacing="1" w:line="240" w:lineRule="auto"/>
      </w:pPr>
      <w:hyperlink r:id="rId139" w:anchor="tabs-1-7" w:history="1">
        <w:r w:rsidR="00254BBD" w:rsidRPr="00254BBD">
          <w:rPr>
            <w:rFonts w:ascii="Times New Roman" w:hAnsi="Times New Roman"/>
            <w:color w:val="0000FF"/>
            <w:u w:val="single"/>
          </w:rPr>
          <w:t>Complex Sample Means</w:t>
        </w:r>
      </w:hyperlink>
    </w:p>
    <w:p w14:paraId="37CCED1B" w14:textId="77777777" w:rsidR="00254BBD" w:rsidRPr="00254BBD" w:rsidRDefault="00000000" w:rsidP="00254BBD">
      <w:pPr>
        <w:numPr>
          <w:ilvl w:val="0"/>
          <w:numId w:val="158"/>
        </w:numPr>
        <w:spacing w:before="100" w:beforeAutospacing="1" w:line="240" w:lineRule="auto"/>
      </w:pPr>
      <w:hyperlink r:id="rId140" w:anchor="tabs-1-8" w:history="1">
        <w:r w:rsidR="00254BBD" w:rsidRPr="00254BBD">
          <w:rPr>
            <w:rFonts w:ascii="Times New Roman" w:hAnsi="Times New Roman"/>
            <w:color w:val="0000FF"/>
            <w:u w:val="single"/>
          </w:rPr>
          <w:t>Complex Sample Tables</w:t>
        </w:r>
      </w:hyperlink>
    </w:p>
    <w:p w14:paraId="4BB1083D" w14:textId="77777777" w:rsidR="00254BBD" w:rsidRPr="00254BBD" w:rsidRDefault="00254BBD" w:rsidP="00254BBD">
      <w:pPr>
        <w:shd w:val="clear" w:color="auto" w:fill="auto"/>
        <w:spacing w:after="0" w:afterAutospacing="0" w:line="240" w:lineRule="auto"/>
        <w:rPr>
          <w:rFonts w:ascii="Times New Roman" w:hAnsi="Times New Roman" w:cs="Times New Roman"/>
        </w:rPr>
        <w:sectPr w:rsidR="00254BBD" w:rsidRPr="00254BBD" w:rsidSect="0062499E">
          <w:type w:val="continuous"/>
          <w:pgSz w:w="12240" w:h="15840"/>
          <w:pgMar w:top="1440" w:right="1440" w:bottom="1440" w:left="1440" w:header="720" w:footer="720" w:gutter="0"/>
          <w:cols w:num="2" w:space="720"/>
        </w:sectPr>
      </w:pPr>
    </w:p>
    <w:p w14:paraId="6195E76C" w14:textId="77777777" w:rsidR="00254BBD" w:rsidRPr="00254BBD" w:rsidRDefault="00254BBD" w:rsidP="00254BBD">
      <w:pPr>
        <w:spacing w:before="100" w:beforeAutospacing="1" w:after="0" w:afterAutospacing="0" w:line="240" w:lineRule="auto"/>
        <w:ind w:left="360"/>
        <w:rPr>
          <w:rFonts w:ascii="Times New Roman" w:hAnsi="Times New Roman" w:cs="Times New Roman"/>
        </w:rPr>
      </w:pPr>
      <w:r w:rsidRPr="00254BBD">
        <w:rPr>
          <w:rFonts w:ascii="Times New Roman" w:hAnsi="Times New Roman" w:cs="Times New Roman"/>
        </w:rPr>
        <w:t> </w:t>
      </w:r>
    </w:p>
    <w:p w14:paraId="4EDBFD37" w14:textId="77777777" w:rsidR="00254BBD" w:rsidRPr="00254BBD" w:rsidRDefault="00254BBD" w:rsidP="00254BBD">
      <w:pPr>
        <w:keepNext/>
        <w:keepLines/>
        <w:spacing w:before="40" w:after="120" w:afterAutospacing="0"/>
        <w:ind w:left="360"/>
        <w:outlineLvl w:val="2"/>
        <w:rPr>
          <w:rFonts w:cs="Times New Roman"/>
          <w:b/>
          <w:bCs/>
          <w:color w:val="auto"/>
        </w:rPr>
      </w:pPr>
      <w:bookmarkStart w:id="281" w:name="_Toc140129801"/>
      <w:r w:rsidRPr="00254BBD">
        <w:rPr>
          <w:rFonts w:cs="Times New Roman"/>
          <w:b/>
          <w:bCs/>
          <w:color w:val="auto"/>
        </w:rPr>
        <w:t>Linear Regression</w:t>
      </w:r>
      <w:bookmarkEnd w:id="281"/>
    </w:p>
    <w:p w14:paraId="688DFECB" w14:textId="77777777" w:rsidR="00254BBD" w:rsidRPr="00254BBD" w:rsidRDefault="00254BBD" w:rsidP="00254BBD">
      <w:pPr>
        <w:spacing w:before="120"/>
        <w:ind w:left="360"/>
      </w:pPr>
      <w:r w:rsidRPr="00254BBD">
        <w:t>Linear regression is an analysis tool that identifies a relationship between a continuous variable and one or more independent variables. It can be used for simple linear regression (only one independent variable), for multiple linear regression (more than one independent variable), and for quantifying the relationship between two continuous variables (correlation). You can use linear regression when you want to determine the relationship between one dependent variable with one or more independent variables.</w:t>
      </w:r>
    </w:p>
    <w:p w14:paraId="2A74AD74" w14:textId="77777777" w:rsidR="00254BBD" w:rsidRPr="00254BBD" w:rsidRDefault="00254BBD" w:rsidP="00254BBD">
      <w:pPr>
        <w:spacing w:before="120"/>
        <w:ind w:left="360"/>
      </w:pPr>
      <w:r w:rsidRPr="00254BBD">
        <w:t>In the example below, linear regression is used to determine if systolic blood pressure can be predicted based on infant birth weight and age. The dependent variable is systolic blood pressure, and the independent variables are birth weight (in ounces) and age (in days).</w:t>
      </w:r>
    </w:p>
    <w:p w14:paraId="592F10B5" w14:textId="77777777" w:rsidR="00254BBD" w:rsidRPr="00254BBD" w:rsidRDefault="00254BBD" w:rsidP="00254BBD">
      <w:pPr>
        <w:numPr>
          <w:ilvl w:val="0"/>
          <w:numId w:val="160"/>
        </w:numPr>
        <w:spacing w:before="120"/>
        <w:contextualSpacing/>
      </w:pPr>
      <w:r w:rsidRPr="00254BBD">
        <w:t>Set the Data Source to the </w:t>
      </w:r>
      <w:r w:rsidRPr="00254BBD">
        <w:rPr>
          <w:b/>
          <w:bCs/>
        </w:rPr>
        <w:t>Sample.prj</w:t>
      </w:r>
      <w:r w:rsidRPr="00254BBD">
        <w:t> project. Open the</w:t>
      </w:r>
      <w:r w:rsidRPr="00254BBD">
        <w:rPr>
          <w:b/>
          <w:bCs/>
        </w:rPr>
        <w:t> BabyBloodPressure</w:t>
      </w:r>
      <w:r w:rsidRPr="00254BBD">
        <w:t> form from the </w:t>
      </w:r>
      <w:r w:rsidRPr="00254BBD">
        <w:rPr>
          <w:b/>
          <w:bCs/>
        </w:rPr>
        <w:t>Data Source Explorer</w:t>
      </w:r>
      <w:r w:rsidRPr="00254BBD">
        <w:t> menu.</w:t>
      </w:r>
    </w:p>
    <w:p w14:paraId="7DA0DA39" w14:textId="77777777" w:rsidR="00254BBD" w:rsidRPr="00254BBD" w:rsidRDefault="00254BBD" w:rsidP="00254BBD">
      <w:pPr>
        <w:numPr>
          <w:ilvl w:val="0"/>
          <w:numId w:val="160"/>
        </w:numPr>
        <w:spacing w:before="120"/>
        <w:contextualSpacing/>
      </w:pPr>
      <w:r w:rsidRPr="00254BBD">
        <w:t>Click </w:t>
      </w:r>
      <w:r w:rsidRPr="00254BBD">
        <w:rPr>
          <w:b/>
          <w:bCs/>
        </w:rPr>
        <w:t>OK</w:t>
      </w:r>
      <w:r w:rsidRPr="00254BBD">
        <w:t>.</w:t>
      </w:r>
    </w:p>
    <w:p w14:paraId="1EE0C12F" w14:textId="77777777" w:rsidR="00254BBD" w:rsidRPr="00254BBD" w:rsidRDefault="00254BBD" w:rsidP="00254BBD">
      <w:pPr>
        <w:numPr>
          <w:ilvl w:val="0"/>
          <w:numId w:val="160"/>
        </w:numPr>
        <w:spacing w:before="120"/>
        <w:contextualSpacing/>
      </w:pPr>
      <w:r w:rsidRPr="00254BBD">
        <w:t>Right-click on the canvas and select </w:t>
      </w:r>
      <w:r w:rsidRPr="00254BBD">
        <w:rPr>
          <w:b/>
          <w:bCs/>
        </w:rPr>
        <w:t>Add Analysis Gadget &gt; Advanced Statistics &gt; Linear Regression</w:t>
      </w:r>
      <w:r w:rsidRPr="00254BBD">
        <w:t>. The Regression Properties gadget configuration window opens to the Variables property panel. (See the subsequent Linear Regression Properties section for a screen shot of the gadget.)</w:t>
      </w:r>
    </w:p>
    <w:p w14:paraId="2F5FE0F2" w14:textId="77777777" w:rsidR="00254BBD" w:rsidRPr="00254BBD" w:rsidRDefault="00254BBD" w:rsidP="00254BBD">
      <w:pPr>
        <w:numPr>
          <w:ilvl w:val="0"/>
          <w:numId w:val="160"/>
        </w:numPr>
        <w:spacing w:before="120"/>
        <w:contextualSpacing/>
      </w:pPr>
      <w:r w:rsidRPr="00254BBD">
        <w:t>Select </w:t>
      </w:r>
      <w:r w:rsidRPr="00254BBD">
        <w:rPr>
          <w:b/>
          <w:bCs/>
        </w:rPr>
        <w:t>SystolicBlood</w:t>
      </w:r>
      <w:r w:rsidRPr="00254BBD">
        <w:t xml:space="preserve"> from the </w:t>
      </w:r>
      <w:r w:rsidRPr="00254BBD">
        <w:rPr>
          <w:b/>
          <w:bCs/>
        </w:rPr>
        <w:t>Outcome Variable</w:t>
      </w:r>
      <w:r w:rsidRPr="00254BBD">
        <w:t xml:space="preserve"> drop-down list, </w:t>
      </w:r>
    </w:p>
    <w:p w14:paraId="0C457896" w14:textId="77777777" w:rsidR="00254BBD" w:rsidRPr="00254BBD" w:rsidRDefault="00254BBD" w:rsidP="00254BBD">
      <w:pPr>
        <w:numPr>
          <w:ilvl w:val="0"/>
          <w:numId w:val="160"/>
        </w:numPr>
        <w:spacing w:before="120"/>
        <w:contextualSpacing/>
      </w:pPr>
      <w:r w:rsidRPr="00254BBD">
        <w:lastRenderedPageBreak/>
        <w:t>Select </w:t>
      </w:r>
      <w:r w:rsidRPr="00254BBD">
        <w:rPr>
          <w:b/>
          <w:bCs/>
        </w:rPr>
        <w:t>AgeInDays</w:t>
      </w:r>
      <w:r w:rsidRPr="00254BBD">
        <w:t> and </w:t>
      </w:r>
      <w:r w:rsidRPr="00254BBD">
        <w:rPr>
          <w:b/>
          <w:bCs/>
        </w:rPr>
        <w:t>Birthweight</w:t>
      </w:r>
      <w:r w:rsidRPr="00254BBD">
        <w:t xml:space="preserve"> from the Independent variables drop-down list.</w:t>
      </w:r>
    </w:p>
    <w:p w14:paraId="602FCFB5" w14:textId="77777777" w:rsidR="00254BBD" w:rsidRPr="00254BBD" w:rsidRDefault="00254BBD" w:rsidP="00254BBD">
      <w:pPr>
        <w:numPr>
          <w:ilvl w:val="0"/>
          <w:numId w:val="160"/>
        </w:numPr>
        <w:spacing w:before="120"/>
        <w:contextualSpacing/>
      </w:pPr>
      <w:r w:rsidRPr="00254BBD">
        <w:t>Click </w:t>
      </w:r>
      <w:r w:rsidRPr="00254BBD">
        <w:rPr>
          <w:b/>
          <w:bCs/>
        </w:rPr>
        <w:t>OK</w:t>
      </w:r>
      <w:r w:rsidRPr="00254BBD">
        <w:t>. The linear regression results appear on the Visual Dashboard canvas.</w:t>
      </w:r>
    </w:p>
    <w:p w14:paraId="25403BF5" w14:textId="77777777" w:rsidR="00254BBD" w:rsidRPr="00254BBD" w:rsidRDefault="00254BBD" w:rsidP="00254BBD">
      <w:pPr>
        <w:spacing w:before="120" w:line="240" w:lineRule="auto"/>
        <w:ind w:left="360"/>
        <w:jc w:val="center"/>
        <w:rPr>
          <w:noProof/>
        </w:rPr>
      </w:pPr>
      <w:r w:rsidRPr="00254BBD">
        <w:rPr>
          <w:noProof/>
        </w:rPr>
        <w:drawing>
          <wp:inline distT="0" distB="0" distL="0" distR="0" wp14:anchorId="50B632B3" wp14:editId="78C3D25E">
            <wp:extent cx="4391025" cy="3467100"/>
            <wp:effectExtent l="133350" t="114300" r="123825" b="133350"/>
            <wp:docPr id="43" name="Picture 43" descr="Linear Regression results"/>
            <wp:cNvGraphicFramePr/>
            <a:graphic xmlns:a="http://schemas.openxmlformats.org/drawingml/2006/main">
              <a:graphicData uri="http://schemas.openxmlformats.org/drawingml/2006/picture">
                <pic:pic xmlns:pic="http://schemas.openxmlformats.org/drawingml/2006/picture">
                  <pic:nvPicPr>
                    <pic:cNvPr id="46" name="Picture 46" descr="Linear Regression results"/>
                    <pic:cNvPicPr>
                      <a:picLocks noChangeAspect="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185920" cy="32715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C48DA61" w14:textId="77777777" w:rsidR="00254BBD" w:rsidRPr="00254BBD" w:rsidRDefault="00254BBD" w:rsidP="00254BBD">
      <w:pPr>
        <w:spacing w:before="120"/>
        <w:ind w:left="360"/>
        <w:jc w:val="center"/>
        <w:rPr>
          <w:b/>
          <w:bCs/>
          <w:spacing w:val="15"/>
          <w:sz w:val="20"/>
        </w:rPr>
      </w:pPr>
      <w:r w:rsidRPr="00254BBD">
        <w:rPr>
          <w:b/>
          <w:bCs/>
          <w:spacing w:val="15"/>
          <w:sz w:val="20"/>
        </w:rPr>
        <w:t>Linear Regression results</w:t>
      </w:r>
    </w:p>
    <w:p w14:paraId="01EE93CF" w14:textId="77777777" w:rsidR="00254BBD" w:rsidRPr="00254BBD" w:rsidRDefault="00254BBD" w:rsidP="00254BBD">
      <w:pPr>
        <w:spacing w:before="120"/>
        <w:ind w:left="360"/>
      </w:pPr>
      <w:r w:rsidRPr="00254BBD">
        <w:t>Coefficients for both independent variables are positive, and the F-statistic associated with each independent variable is highly significant (p-value less than 0.01). These results suggest that each variable (AgeInDays and Birthweight) is a predictor of higher systolic blood pressure.</w:t>
      </w:r>
    </w:p>
    <w:p w14:paraId="38A91423" w14:textId="77777777" w:rsidR="00254BBD" w:rsidRPr="00254BBD" w:rsidRDefault="00254BBD" w:rsidP="00254BBD">
      <w:pPr>
        <w:spacing w:before="120"/>
        <w:ind w:left="360"/>
      </w:pPr>
    </w:p>
    <w:p w14:paraId="49765570" w14:textId="77777777" w:rsidR="00254BBD" w:rsidRPr="00254BBD" w:rsidRDefault="00254BBD" w:rsidP="00254BBD">
      <w:pPr>
        <w:shd w:val="clear" w:color="auto" w:fill="auto"/>
        <w:spacing w:after="160" w:afterAutospacing="0" w:line="256" w:lineRule="auto"/>
        <w:rPr>
          <w:rFonts w:cs="Times New Roman"/>
          <w:b/>
          <w:bCs/>
          <w:color w:val="auto"/>
        </w:rPr>
      </w:pPr>
      <w:r w:rsidRPr="00254BBD">
        <w:rPr>
          <w:rFonts w:ascii="Times New Roman" w:eastAsia="Calibri" w:hAnsi="Times New Roman" w:cs="Times New Roman"/>
          <w:color w:val="auto"/>
        </w:rPr>
        <w:br w:type="page"/>
      </w:r>
    </w:p>
    <w:p w14:paraId="5BB8888C" w14:textId="77777777" w:rsidR="00254BBD" w:rsidRPr="00254BBD" w:rsidRDefault="00254BBD" w:rsidP="00254BBD">
      <w:pPr>
        <w:keepNext/>
        <w:keepLines/>
        <w:spacing w:before="40" w:after="0" w:afterAutospacing="0"/>
        <w:ind w:left="360"/>
        <w:outlineLvl w:val="2"/>
        <w:rPr>
          <w:rFonts w:cs="Times New Roman"/>
          <w:b/>
          <w:bCs/>
          <w:color w:val="auto"/>
        </w:rPr>
      </w:pPr>
      <w:bookmarkStart w:id="282" w:name="_Toc140129802"/>
      <w:r w:rsidRPr="00254BBD">
        <w:rPr>
          <w:rFonts w:cs="Times New Roman"/>
          <w:b/>
          <w:bCs/>
          <w:color w:val="auto"/>
        </w:rPr>
        <w:lastRenderedPageBreak/>
        <w:t>Linear Regression Properties</w:t>
      </w:r>
      <w:bookmarkEnd w:id="282"/>
    </w:p>
    <w:p w14:paraId="515B3B0D" w14:textId="77777777" w:rsidR="00254BBD" w:rsidRPr="00254BBD" w:rsidRDefault="00254BBD" w:rsidP="00254BBD">
      <w:pPr>
        <w:spacing w:before="120"/>
        <w:ind w:left="360"/>
        <w:jc w:val="center"/>
      </w:pPr>
      <w:r w:rsidRPr="00254BBD">
        <w:rPr>
          <w:noProof/>
        </w:rPr>
        <w:drawing>
          <wp:inline distT="0" distB="0" distL="0" distR="0" wp14:anchorId="0B6A5C15" wp14:editId="0A5B55E4">
            <wp:extent cx="4505325" cy="2419350"/>
            <wp:effectExtent l="114300" t="114300" r="123825" b="57150"/>
            <wp:docPr id="44" name="Picture 44" descr="Linear Regression gadget"/>
            <wp:cNvGraphicFramePr/>
            <a:graphic xmlns:a="http://schemas.openxmlformats.org/drawingml/2006/main">
              <a:graphicData uri="http://schemas.openxmlformats.org/drawingml/2006/picture">
                <pic:pic xmlns:pic="http://schemas.openxmlformats.org/drawingml/2006/picture">
                  <pic:nvPicPr>
                    <pic:cNvPr id="47" name="Picture 47" descr="Linear Regression gadget"/>
                    <pic:cNvPicPr>
                      <a:picLocks noChangeAspect="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288790" cy="22148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3F5338C" w14:textId="77777777" w:rsidR="00254BBD" w:rsidRPr="00254BBD" w:rsidRDefault="00254BBD" w:rsidP="00254BBD">
      <w:pPr>
        <w:spacing w:before="120"/>
        <w:ind w:left="360"/>
        <w:jc w:val="center"/>
        <w:rPr>
          <w:b/>
          <w:bCs/>
          <w:spacing w:val="15"/>
          <w:sz w:val="20"/>
        </w:rPr>
      </w:pPr>
      <w:r w:rsidRPr="00254BBD">
        <w:rPr>
          <w:b/>
          <w:bCs/>
          <w:spacing w:val="15"/>
          <w:sz w:val="20"/>
        </w:rPr>
        <w:t>Linear Regression gadget</w:t>
      </w:r>
    </w:p>
    <w:p w14:paraId="60C742D2" w14:textId="77777777" w:rsidR="00254BBD" w:rsidRPr="00254BBD" w:rsidRDefault="00254BBD" w:rsidP="00254BBD">
      <w:pPr>
        <w:spacing w:before="120" w:after="0" w:afterAutospacing="0"/>
        <w:ind w:left="360"/>
      </w:pPr>
      <w:r w:rsidRPr="00254BBD">
        <w:t>Linear Regression Gadget settings and elements:</w:t>
      </w:r>
    </w:p>
    <w:p w14:paraId="575B5EA2" w14:textId="77777777" w:rsidR="00254BBD" w:rsidRPr="00254BBD" w:rsidRDefault="00254BBD" w:rsidP="00254BBD">
      <w:pPr>
        <w:numPr>
          <w:ilvl w:val="0"/>
          <w:numId w:val="162"/>
        </w:numPr>
        <w:spacing w:before="120"/>
        <w:contextualSpacing/>
      </w:pPr>
      <w:r w:rsidRPr="00254BBD">
        <w:t>The </w:t>
      </w:r>
      <w:r w:rsidRPr="00254BBD">
        <w:rPr>
          <w:b/>
          <w:bCs/>
        </w:rPr>
        <w:t>Outcome variable</w:t>
      </w:r>
      <w:r w:rsidRPr="00254BBD">
        <w:t> — the dependent variable for the regression. The outcome variable must be numeric or a Yes/No field.</w:t>
      </w:r>
    </w:p>
    <w:p w14:paraId="674A5FB7" w14:textId="77777777" w:rsidR="00254BBD" w:rsidRPr="00254BBD" w:rsidRDefault="00254BBD" w:rsidP="00254BBD">
      <w:pPr>
        <w:numPr>
          <w:ilvl w:val="0"/>
          <w:numId w:val="162"/>
        </w:numPr>
        <w:spacing w:before="120"/>
        <w:contextualSpacing/>
      </w:pPr>
      <w:r w:rsidRPr="00254BBD">
        <w:rPr>
          <w:b/>
          <w:bCs/>
        </w:rPr>
        <w:t>Weight</w:t>
      </w:r>
      <w:r w:rsidRPr="00254BBD">
        <w:t> variable — use in weighted analyses.</w:t>
      </w:r>
    </w:p>
    <w:p w14:paraId="2B46DAC8" w14:textId="77777777" w:rsidR="00254BBD" w:rsidRPr="00254BBD" w:rsidRDefault="00254BBD" w:rsidP="00254BBD">
      <w:pPr>
        <w:numPr>
          <w:ilvl w:val="0"/>
          <w:numId w:val="162"/>
        </w:numPr>
        <w:spacing w:before="120"/>
        <w:contextualSpacing/>
      </w:pPr>
      <w:r w:rsidRPr="00254BBD">
        <w:rPr>
          <w:b/>
          <w:bCs/>
        </w:rPr>
        <w:t>Confidence Limits</w:t>
      </w:r>
      <w:r w:rsidRPr="00254BBD">
        <w:t> option — specifies the probability level at which Epi Info™ computes confidence limits.</w:t>
      </w:r>
    </w:p>
    <w:p w14:paraId="5843E254" w14:textId="77777777" w:rsidR="00254BBD" w:rsidRPr="00254BBD" w:rsidRDefault="00254BBD" w:rsidP="00254BBD">
      <w:pPr>
        <w:numPr>
          <w:ilvl w:val="0"/>
          <w:numId w:val="162"/>
        </w:numPr>
        <w:spacing w:before="120"/>
        <w:contextualSpacing/>
      </w:pPr>
      <w:r w:rsidRPr="00254BBD">
        <w:rPr>
          <w:b/>
          <w:bCs/>
        </w:rPr>
        <w:t>No Intercept</w:t>
      </w:r>
      <w:r w:rsidRPr="00254BBD">
        <w:t> </w:t>
      </w:r>
      <w:r w:rsidRPr="00254BBD">
        <w:rPr>
          <w:b/>
          <w:bCs/>
        </w:rPr>
        <w:t xml:space="preserve">box </w:t>
      </w:r>
      <w:r w:rsidRPr="00254BBD">
        <w:t>— the regression is performed without a constant term, which forces the regression line through the origin.</w:t>
      </w:r>
    </w:p>
    <w:p w14:paraId="3F4E88C8" w14:textId="77777777" w:rsidR="00254BBD" w:rsidRPr="00254BBD" w:rsidRDefault="00254BBD" w:rsidP="00254BBD">
      <w:pPr>
        <w:numPr>
          <w:ilvl w:val="0"/>
          <w:numId w:val="162"/>
        </w:numPr>
        <w:spacing w:before="120"/>
        <w:contextualSpacing/>
      </w:pPr>
      <w:r w:rsidRPr="00254BBD">
        <w:rPr>
          <w:b/>
          <w:bCs/>
        </w:rPr>
        <w:t>Fields</w:t>
      </w:r>
      <w:r w:rsidRPr="00254BBD">
        <w:t> drop-down list — contains predictor (independent) variables.</w:t>
      </w:r>
    </w:p>
    <w:p w14:paraId="42E23972" w14:textId="77777777" w:rsidR="00254BBD" w:rsidRPr="00254BBD" w:rsidRDefault="00254BBD" w:rsidP="00254BBD">
      <w:pPr>
        <w:numPr>
          <w:ilvl w:val="0"/>
          <w:numId w:val="162"/>
        </w:numPr>
        <w:spacing w:before="120"/>
        <w:contextualSpacing/>
      </w:pPr>
      <w:r w:rsidRPr="00254BBD">
        <w:rPr>
          <w:b/>
          <w:bCs/>
        </w:rPr>
        <w:t>Predictor variables</w:t>
      </w:r>
      <w:r w:rsidRPr="00254BBD">
        <w:t xml:space="preserve"> — appear in the list box below the </w:t>
      </w:r>
      <w:r w:rsidRPr="00254BBD">
        <w:rPr>
          <w:b/>
          <w:bCs/>
        </w:rPr>
        <w:t>Fields</w:t>
      </w:r>
      <w:r w:rsidRPr="00254BBD">
        <w:t> drop-down. Double-clicking on a variable removes it from the list box.</w:t>
      </w:r>
    </w:p>
    <w:p w14:paraId="7BC2AD9E" w14:textId="77777777" w:rsidR="00254BBD" w:rsidRPr="00254BBD" w:rsidRDefault="00254BBD" w:rsidP="00254BBD">
      <w:pPr>
        <w:numPr>
          <w:ilvl w:val="0"/>
          <w:numId w:val="162"/>
        </w:numPr>
        <w:spacing w:before="120"/>
        <w:contextualSpacing/>
      </w:pPr>
      <w:r w:rsidRPr="00254BBD">
        <w:rPr>
          <w:b/>
          <w:bCs/>
        </w:rPr>
        <w:t>Make Dummy</w:t>
      </w:r>
      <w:r w:rsidRPr="00254BBD">
        <w:t> button — If you click </w:t>
      </w:r>
      <w:r w:rsidRPr="00254BBD">
        <w:rPr>
          <w:b/>
          <w:bCs/>
        </w:rPr>
        <w:t>Make Dummy</w:t>
      </w:r>
      <w:r w:rsidRPr="00254BBD">
        <w:t>, the variable appears in the </w:t>
      </w:r>
      <w:r w:rsidRPr="00254BBD">
        <w:rPr>
          <w:b/>
          <w:bCs/>
        </w:rPr>
        <w:t>Dummy Variable</w:t>
      </w:r>
      <w:r w:rsidRPr="00254BBD">
        <w:t> list box. Double-click on a variable to remove it from the list box.</w:t>
      </w:r>
    </w:p>
    <w:p w14:paraId="768B731E" w14:textId="77777777" w:rsidR="00254BBD" w:rsidRPr="00254BBD" w:rsidRDefault="00254BBD" w:rsidP="00254BBD">
      <w:pPr>
        <w:numPr>
          <w:ilvl w:val="0"/>
          <w:numId w:val="162"/>
        </w:numPr>
        <w:spacing w:before="120"/>
        <w:contextualSpacing/>
      </w:pPr>
      <w:r w:rsidRPr="00254BBD">
        <w:rPr>
          <w:b/>
          <w:bCs/>
        </w:rPr>
        <w:t>Make Interaction button</w:t>
      </w:r>
      <w:r w:rsidRPr="00254BBD">
        <w:t xml:space="preserve"> — defines Interaction Terms.</w:t>
      </w:r>
    </w:p>
    <w:p w14:paraId="5ECC3551" w14:textId="77777777" w:rsidR="00254BBD" w:rsidRPr="00254BBD" w:rsidRDefault="00254BBD" w:rsidP="00254BBD">
      <w:pPr>
        <w:spacing w:before="120"/>
        <w:ind w:left="360"/>
        <w:rPr>
          <w:color w:val="2F5496" w:themeColor="accent1" w:themeShade="BF"/>
        </w:rPr>
      </w:pPr>
      <w:r w:rsidRPr="00254BBD">
        <w:rPr>
          <w:color w:val="2F5496" w:themeColor="accent1" w:themeShade="BF"/>
        </w:rPr>
        <w:lastRenderedPageBreak/>
        <w:t>Note:</w:t>
      </w:r>
      <w:r w:rsidRPr="00254BBD">
        <w:rPr>
          <w:b/>
          <w:bCs/>
          <w:color w:val="2F5496" w:themeColor="accent1" w:themeShade="BF"/>
        </w:rPr>
        <w:t xml:space="preserve"> Make Dummy</w:t>
      </w:r>
      <w:r w:rsidRPr="00254BBD">
        <w:rPr>
          <w:color w:val="2F5496" w:themeColor="accent1" w:themeShade="BF"/>
        </w:rPr>
        <w:t xml:space="preserve"> button turns to the </w:t>
      </w:r>
      <w:r w:rsidRPr="00254BBD">
        <w:rPr>
          <w:b/>
          <w:bCs/>
          <w:color w:val="2F5496" w:themeColor="accent1" w:themeShade="BF"/>
        </w:rPr>
        <w:t xml:space="preserve">Make Interaction </w:t>
      </w:r>
      <w:r w:rsidRPr="00254BBD">
        <w:rPr>
          <w:color w:val="2F5496" w:themeColor="accent1" w:themeShade="BF"/>
        </w:rPr>
        <w:t>button when two or more variables are selected at the same time from the </w:t>
      </w:r>
      <w:r w:rsidRPr="00254BBD">
        <w:rPr>
          <w:b/>
          <w:bCs/>
          <w:color w:val="2F5496" w:themeColor="accent1" w:themeShade="BF"/>
        </w:rPr>
        <w:t>Fields</w:t>
      </w:r>
      <w:r w:rsidRPr="00254BBD">
        <w:rPr>
          <w:color w:val="2F5496" w:themeColor="accent1" w:themeShade="BF"/>
        </w:rPr>
        <w:t> list box (hold the CTRL key to select more than one variable in this list). If you click </w:t>
      </w:r>
      <w:r w:rsidRPr="00254BBD">
        <w:rPr>
          <w:b/>
          <w:bCs/>
          <w:color w:val="2F5496" w:themeColor="accent1" w:themeShade="BF"/>
        </w:rPr>
        <w:t>Make Interaction</w:t>
      </w:r>
      <w:r w:rsidRPr="00254BBD">
        <w:rPr>
          <w:color w:val="2F5496" w:themeColor="accent1" w:themeShade="BF"/>
        </w:rPr>
        <w:t>, the relationship populates the </w:t>
      </w:r>
      <w:r w:rsidRPr="00254BBD">
        <w:rPr>
          <w:b/>
          <w:bCs/>
          <w:color w:val="2F5496" w:themeColor="accent1" w:themeShade="BF"/>
        </w:rPr>
        <w:t>Interaction terms</w:t>
      </w:r>
      <w:r w:rsidRPr="00254BBD">
        <w:rPr>
          <w:color w:val="2F5496" w:themeColor="accent1" w:themeShade="BF"/>
        </w:rPr>
        <w:t> list box. </w:t>
      </w:r>
      <w:r w:rsidRPr="00254BBD">
        <w:rPr>
          <w:b/>
          <w:bCs/>
          <w:color w:val="2F5496" w:themeColor="accent1" w:themeShade="BF"/>
        </w:rPr>
        <w:t>Make Interaction</w:t>
      </w:r>
      <w:r w:rsidRPr="00254BBD">
        <w:rPr>
          <w:color w:val="2F5496" w:themeColor="accent1" w:themeShade="BF"/>
        </w:rPr>
        <w:t> adds all combinations of the selected variables to the regression as interaction terms.</w:t>
      </w:r>
    </w:p>
    <w:p w14:paraId="5B264229" w14:textId="77777777" w:rsidR="00254BBD" w:rsidRPr="00254BBD" w:rsidRDefault="00254BBD" w:rsidP="00254BBD">
      <w:pPr>
        <w:keepNext/>
        <w:keepLines/>
        <w:spacing w:before="40" w:after="120" w:afterAutospacing="0"/>
        <w:ind w:left="360"/>
        <w:outlineLvl w:val="2"/>
        <w:rPr>
          <w:rFonts w:cs="Times New Roman"/>
          <w:b/>
          <w:bCs/>
          <w:color w:val="auto"/>
        </w:rPr>
      </w:pPr>
      <w:bookmarkStart w:id="283" w:name="_Logistic_Regression"/>
      <w:bookmarkStart w:id="284" w:name="_Toc140129803"/>
      <w:bookmarkEnd w:id="283"/>
      <w:r w:rsidRPr="00254BBD">
        <w:rPr>
          <w:rFonts w:cs="Times New Roman"/>
          <w:b/>
          <w:bCs/>
          <w:color w:val="auto"/>
        </w:rPr>
        <w:t>Logistic Regression</w:t>
      </w:r>
      <w:bookmarkEnd w:id="284"/>
    </w:p>
    <w:p w14:paraId="65C501A6" w14:textId="77777777" w:rsidR="00254BBD" w:rsidRPr="00254BBD" w:rsidRDefault="00254BBD" w:rsidP="00254BBD">
      <w:pPr>
        <w:spacing w:before="120"/>
        <w:ind w:left="360"/>
      </w:pPr>
      <w:r w:rsidRPr="00254BBD">
        <w:t>In Epi Info™ 7, either the </w:t>
      </w:r>
      <w:r w:rsidRPr="00254BBD">
        <w:rPr>
          <w:b/>
          <w:bCs/>
        </w:rPr>
        <w:t>M x N/ 2 x 2</w:t>
      </w:r>
      <w:r w:rsidRPr="00254BBD">
        <w:t> table or </w:t>
      </w:r>
      <w:r w:rsidRPr="00254BBD">
        <w:rPr>
          <w:b/>
          <w:bCs/>
        </w:rPr>
        <w:t>Logistic Regression</w:t>
      </w:r>
      <w:r w:rsidRPr="00254BBD">
        <w:t> is usable when outcome variables are dichotomous (for example, Ill–Yes/ Ill–No). However, an M x N/ 2 x 2 analysis is useful only when there is one “risk factor,” or explanatory variable. </w:t>
      </w:r>
      <w:r w:rsidRPr="00254BBD">
        <w:rPr>
          <w:b/>
          <w:bCs/>
        </w:rPr>
        <w:t>Logistic Regression</w:t>
      </w:r>
      <w:r w:rsidRPr="00254BBD">
        <w:t> is useful when the number of explanatory variables (“risk factors”) is more than one. </w:t>
      </w:r>
      <w:r w:rsidRPr="00254BBD">
        <w:rPr>
          <w:b/>
          <w:bCs/>
        </w:rPr>
        <w:t>Logistic Regression</w:t>
      </w:r>
      <w:r w:rsidRPr="00254BBD">
        <w:t> shows the relationship between an outcome variable with two values and explanatory variables that can be categorical or continuous. To use </w:t>
      </w:r>
      <w:r w:rsidRPr="00254BBD">
        <w:rPr>
          <w:b/>
          <w:bCs/>
        </w:rPr>
        <w:t>Logistic Regression</w:t>
      </w:r>
      <w:r w:rsidRPr="00254BBD">
        <w:t>, the dependent (outcome) variable must be dichotomous (can be divided into only two parts) Yes/No or numeric 0/1. The independent variable can be numeric, categorical, or Yes/No variables.</w:t>
      </w:r>
    </w:p>
    <w:p w14:paraId="51DD2694" w14:textId="77777777" w:rsidR="00254BBD" w:rsidRPr="00254BBD" w:rsidRDefault="00254BBD" w:rsidP="00254BBD">
      <w:pPr>
        <w:spacing w:before="120"/>
        <w:ind w:left="360"/>
      </w:pPr>
      <w:r w:rsidRPr="00254BBD">
        <w:t>Records with missing values are excluded from </w:t>
      </w:r>
      <w:r w:rsidRPr="00254BBD">
        <w:rPr>
          <w:b/>
          <w:bCs/>
        </w:rPr>
        <w:t>Logistic Regression</w:t>
      </w:r>
      <w:r w:rsidRPr="00254BBD">
        <w:t> analyses. If the </w:t>
      </w:r>
      <w:r w:rsidRPr="00254BBD">
        <w:rPr>
          <w:b/>
          <w:bCs/>
        </w:rPr>
        <w:t>Include Missing</w:t>
      </w:r>
      <w:r w:rsidRPr="00254BBD">
        <w:t> option is used with missing values and Yes/No fields, dummy variables will generate automatically, contributing Yes vs. Missing and No vs. Missing. Independent variables of text type are automatically turned into dummy variables, which compare each value relative to the lowest value in the sort order. Date or numeric type independent variables are treated as continuous variables unless they are set as dummy variables, which compare each value relative to the lowest value.</w:t>
      </w:r>
    </w:p>
    <w:p w14:paraId="2C1DDD79" w14:textId="77777777" w:rsidR="00254BBD" w:rsidRPr="00254BBD" w:rsidRDefault="00254BBD" w:rsidP="00254BBD">
      <w:pPr>
        <w:spacing w:before="120"/>
        <w:ind w:left="360"/>
      </w:pPr>
      <w:r w:rsidRPr="00254BBD">
        <w:t xml:space="preserve">The following example uses logistic regression to determine the odds ratio of six foods that could be the cause of a hypothetical foodborne illness. The dependent </w:t>
      </w:r>
      <w:r w:rsidRPr="00254BBD">
        <w:lastRenderedPageBreak/>
        <w:t>variable is Ill, and the independent variables are brown bread, cabbage, water, milk, chocolate, and vanilla.</w:t>
      </w:r>
    </w:p>
    <w:p w14:paraId="10C63F68" w14:textId="77777777" w:rsidR="00254BBD" w:rsidRPr="00254BBD" w:rsidRDefault="00254BBD" w:rsidP="00254BBD">
      <w:pPr>
        <w:numPr>
          <w:ilvl w:val="0"/>
          <w:numId w:val="164"/>
        </w:numPr>
        <w:spacing w:before="120"/>
        <w:contextualSpacing/>
      </w:pPr>
      <w:r w:rsidRPr="00254BBD">
        <w:t>Set the Data Source to the </w:t>
      </w:r>
      <w:r w:rsidRPr="00254BBD">
        <w:rPr>
          <w:b/>
          <w:bCs/>
        </w:rPr>
        <w:t>Sample.prj</w:t>
      </w:r>
      <w:r w:rsidRPr="00254BBD">
        <w:t> project. Open the</w:t>
      </w:r>
      <w:r w:rsidRPr="00254BBD">
        <w:rPr>
          <w:b/>
          <w:bCs/>
        </w:rPr>
        <w:t> Oswego</w:t>
      </w:r>
      <w:r w:rsidRPr="00254BBD">
        <w:t> form from the </w:t>
      </w:r>
      <w:r w:rsidRPr="00254BBD">
        <w:rPr>
          <w:b/>
          <w:bCs/>
        </w:rPr>
        <w:t>Data Source Explorer</w:t>
      </w:r>
      <w:r w:rsidRPr="00254BBD">
        <w:t> menu.</w:t>
      </w:r>
    </w:p>
    <w:p w14:paraId="207B2118" w14:textId="77777777" w:rsidR="00254BBD" w:rsidRPr="00254BBD" w:rsidRDefault="00254BBD" w:rsidP="00254BBD">
      <w:pPr>
        <w:numPr>
          <w:ilvl w:val="0"/>
          <w:numId w:val="164"/>
        </w:numPr>
        <w:spacing w:before="120"/>
        <w:contextualSpacing/>
      </w:pPr>
      <w:r w:rsidRPr="00254BBD">
        <w:t>Click </w:t>
      </w:r>
      <w:r w:rsidRPr="00254BBD">
        <w:rPr>
          <w:b/>
          <w:bCs/>
        </w:rPr>
        <w:t>OK</w:t>
      </w:r>
      <w:r w:rsidRPr="00254BBD">
        <w:t>.</w:t>
      </w:r>
    </w:p>
    <w:p w14:paraId="2EB164EB" w14:textId="77777777" w:rsidR="00254BBD" w:rsidRPr="00254BBD" w:rsidRDefault="00254BBD" w:rsidP="00254BBD">
      <w:pPr>
        <w:numPr>
          <w:ilvl w:val="0"/>
          <w:numId w:val="164"/>
        </w:numPr>
        <w:spacing w:before="120"/>
        <w:contextualSpacing/>
      </w:pPr>
      <w:r w:rsidRPr="00254BBD">
        <w:t>Right-click on the canvas and select </w:t>
      </w:r>
      <w:r w:rsidRPr="00254BBD">
        <w:rPr>
          <w:b/>
          <w:bCs/>
        </w:rPr>
        <w:t>Add Analysis Gadget &gt; Advanced Statistics &gt; Logistic Regression</w:t>
      </w:r>
      <w:r w:rsidRPr="00254BBD">
        <w:t>. The </w:t>
      </w:r>
      <w:r w:rsidRPr="00254BBD">
        <w:rPr>
          <w:b/>
          <w:bCs/>
        </w:rPr>
        <w:t>Logistic Regression</w:t>
      </w:r>
      <w:r w:rsidRPr="00254BBD">
        <w:t> gadget configuration window opens to the Variables property panel. (See the subsequent </w:t>
      </w:r>
      <w:r w:rsidRPr="00254BBD">
        <w:rPr>
          <w:b/>
          <w:bCs/>
        </w:rPr>
        <w:t>Logistic Regression Properties</w:t>
      </w:r>
      <w:r w:rsidRPr="00254BBD">
        <w:t> section for a screen shot of the gadget.).</w:t>
      </w:r>
    </w:p>
    <w:p w14:paraId="667964FC" w14:textId="77777777" w:rsidR="00254BBD" w:rsidRPr="00254BBD" w:rsidRDefault="00254BBD" w:rsidP="00254BBD">
      <w:pPr>
        <w:numPr>
          <w:ilvl w:val="0"/>
          <w:numId w:val="164"/>
        </w:numPr>
        <w:spacing w:before="120"/>
        <w:contextualSpacing/>
      </w:pPr>
      <w:r w:rsidRPr="00254BBD">
        <w:t>Select </w:t>
      </w:r>
      <w:r w:rsidRPr="00254BBD">
        <w:rPr>
          <w:b/>
          <w:bCs/>
        </w:rPr>
        <w:t>ILL</w:t>
      </w:r>
      <w:r w:rsidRPr="00254BBD">
        <w:t xml:space="preserve"> from the </w:t>
      </w:r>
      <w:r w:rsidRPr="00254BBD">
        <w:rPr>
          <w:b/>
          <w:bCs/>
        </w:rPr>
        <w:t>Outcome</w:t>
      </w:r>
      <w:r w:rsidRPr="00254BBD">
        <w:t> drop-down list.</w:t>
      </w:r>
    </w:p>
    <w:p w14:paraId="5A23FAAD" w14:textId="77777777" w:rsidR="00254BBD" w:rsidRPr="00254BBD" w:rsidRDefault="00254BBD" w:rsidP="00254BBD">
      <w:pPr>
        <w:numPr>
          <w:ilvl w:val="0"/>
          <w:numId w:val="164"/>
        </w:numPr>
        <w:spacing w:before="120"/>
        <w:contextualSpacing/>
      </w:pPr>
      <w:r w:rsidRPr="00254BBD">
        <w:t>Select BROWNBREAD, CABBAGESAL, WATER, MILK, CHOCOLATE, and VANILLA, from the Independent variables drop-down list.</w:t>
      </w:r>
    </w:p>
    <w:p w14:paraId="3154A49A" w14:textId="77777777" w:rsidR="00254BBD" w:rsidRPr="00254BBD" w:rsidRDefault="00254BBD" w:rsidP="00254BBD">
      <w:pPr>
        <w:numPr>
          <w:ilvl w:val="0"/>
          <w:numId w:val="164"/>
        </w:numPr>
        <w:spacing w:before="120" w:line="240" w:lineRule="auto"/>
        <w:contextualSpacing/>
      </w:pPr>
      <w:r w:rsidRPr="00254BBD">
        <w:t>Click </w:t>
      </w:r>
      <w:r w:rsidRPr="00254BBD">
        <w:rPr>
          <w:b/>
          <w:bCs/>
        </w:rPr>
        <w:t>OK</w:t>
      </w:r>
      <w:r w:rsidRPr="00254BBD">
        <w:t>. Results appear on the Visual Dashboard canvas.</w:t>
      </w:r>
    </w:p>
    <w:p w14:paraId="173B750D" w14:textId="77777777" w:rsidR="00254BBD" w:rsidRPr="00254BBD" w:rsidRDefault="00254BBD" w:rsidP="00254BBD">
      <w:pPr>
        <w:spacing w:before="120" w:line="240" w:lineRule="auto"/>
        <w:ind w:left="360"/>
        <w:jc w:val="center"/>
        <w:rPr>
          <w:noProof/>
        </w:rPr>
      </w:pPr>
      <w:r w:rsidRPr="00254BBD">
        <w:rPr>
          <w:noProof/>
        </w:rPr>
        <w:br/>
      </w:r>
      <w:r w:rsidRPr="00254BBD">
        <w:rPr>
          <w:noProof/>
        </w:rPr>
        <w:drawing>
          <wp:inline distT="0" distB="0" distL="0" distR="0" wp14:anchorId="6CFAD182" wp14:editId="6D446594">
            <wp:extent cx="3629025" cy="3495675"/>
            <wp:effectExtent l="152400" t="114300" r="142875" b="161925"/>
            <wp:docPr id="45" name="Picture 45" descr="Logistic Regression results"/>
            <wp:cNvGraphicFramePr/>
            <a:graphic xmlns:a="http://schemas.openxmlformats.org/drawingml/2006/main">
              <a:graphicData uri="http://schemas.openxmlformats.org/drawingml/2006/picture">
                <pic:pic xmlns:pic="http://schemas.openxmlformats.org/drawingml/2006/picture">
                  <pic:nvPicPr>
                    <pic:cNvPr id="24" name="Picture 24" descr="Logistic Regression results"/>
                    <pic:cNvPicPr>
                      <a:picLocks noChangeAspect="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429000" cy="32943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F0623AD" w14:textId="77777777" w:rsidR="00254BBD" w:rsidRPr="00254BBD" w:rsidRDefault="00254BBD" w:rsidP="00254BBD">
      <w:pPr>
        <w:spacing w:before="120"/>
        <w:ind w:left="360"/>
        <w:jc w:val="center"/>
        <w:rPr>
          <w:b/>
          <w:bCs/>
          <w:spacing w:val="15"/>
          <w:sz w:val="20"/>
        </w:rPr>
      </w:pPr>
      <w:r w:rsidRPr="00254BBD">
        <w:rPr>
          <w:b/>
          <w:bCs/>
          <w:spacing w:val="15"/>
          <w:sz w:val="20"/>
        </w:rPr>
        <w:lastRenderedPageBreak/>
        <w:t>Logistic Regression Properties</w:t>
      </w:r>
    </w:p>
    <w:p w14:paraId="09938748" w14:textId="77777777" w:rsidR="00254BBD" w:rsidRPr="00254BBD" w:rsidRDefault="00254BBD" w:rsidP="00254BBD">
      <w:pPr>
        <w:spacing w:before="120" w:line="240" w:lineRule="auto"/>
        <w:ind w:left="360"/>
        <w:jc w:val="center"/>
        <w:rPr>
          <w:noProof/>
        </w:rPr>
      </w:pPr>
      <w:r w:rsidRPr="00254BBD">
        <w:rPr>
          <w:noProof/>
        </w:rPr>
        <w:t> </w:t>
      </w:r>
      <w:r w:rsidRPr="00254BBD">
        <w:rPr>
          <w:noProof/>
        </w:rPr>
        <w:drawing>
          <wp:inline distT="0" distB="0" distL="0" distR="0" wp14:anchorId="73F9DA9F" wp14:editId="5344E957">
            <wp:extent cx="4495800" cy="3381375"/>
            <wp:effectExtent l="133350" t="114300" r="133350" b="123825"/>
            <wp:docPr id="46" name="Picture 46" descr="Logistic Regression gadget"/>
            <wp:cNvGraphicFramePr/>
            <a:graphic xmlns:a="http://schemas.openxmlformats.org/drawingml/2006/main">
              <a:graphicData uri="http://schemas.openxmlformats.org/drawingml/2006/picture">
                <pic:pic xmlns:pic="http://schemas.openxmlformats.org/drawingml/2006/picture">
                  <pic:nvPicPr>
                    <pic:cNvPr id="25" name="Picture 25" descr="Logistic Regression gadget"/>
                    <pic:cNvPicPr>
                      <a:picLocks noChangeAspect="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288790" cy="31813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BB98A0D" w14:textId="77777777" w:rsidR="00254BBD" w:rsidRPr="00254BBD" w:rsidRDefault="00254BBD" w:rsidP="00254BBD">
      <w:pPr>
        <w:spacing w:before="120"/>
        <w:ind w:left="360"/>
        <w:jc w:val="center"/>
        <w:rPr>
          <w:b/>
          <w:bCs/>
          <w:spacing w:val="15"/>
          <w:sz w:val="20"/>
        </w:rPr>
      </w:pPr>
      <w:r w:rsidRPr="00254BBD">
        <w:rPr>
          <w:b/>
          <w:bCs/>
          <w:spacing w:val="15"/>
          <w:sz w:val="20"/>
        </w:rPr>
        <w:t>Logistic Regression gadget</w:t>
      </w:r>
    </w:p>
    <w:p w14:paraId="17F21E12" w14:textId="77777777" w:rsidR="00254BBD" w:rsidRPr="00254BBD" w:rsidRDefault="00254BBD" w:rsidP="00254BBD">
      <w:pPr>
        <w:numPr>
          <w:ilvl w:val="0"/>
          <w:numId w:val="166"/>
        </w:numPr>
        <w:spacing w:before="120"/>
        <w:contextualSpacing/>
      </w:pPr>
      <w:r w:rsidRPr="00254BBD">
        <w:rPr>
          <w:b/>
          <w:bCs/>
        </w:rPr>
        <w:t>Outcome variable —</w:t>
      </w:r>
      <w:r w:rsidRPr="00254BBD">
        <w:t> is the dependent variable for the regression. The outcome variable must be numeric or a Yes/No field.</w:t>
      </w:r>
    </w:p>
    <w:p w14:paraId="3E784A11" w14:textId="77777777" w:rsidR="00254BBD" w:rsidRPr="00254BBD" w:rsidRDefault="00254BBD" w:rsidP="00254BBD">
      <w:pPr>
        <w:numPr>
          <w:ilvl w:val="0"/>
          <w:numId w:val="166"/>
        </w:numPr>
        <w:spacing w:before="120"/>
        <w:contextualSpacing/>
      </w:pPr>
      <w:r w:rsidRPr="00254BBD">
        <w:rPr>
          <w:b/>
          <w:bCs/>
        </w:rPr>
        <w:t>Weight</w:t>
      </w:r>
      <w:r w:rsidRPr="00254BBD">
        <w:t> </w:t>
      </w:r>
      <w:r w:rsidRPr="00254BBD">
        <w:rPr>
          <w:b/>
          <w:bCs/>
        </w:rPr>
        <w:t>variable</w:t>
      </w:r>
      <w:r w:rsidRPr="00254BBD">
        <w:t xml:space="preserve"> — may be selected to use in weighted analyses.</w:t>
      </w:r>
    </w:p>
    <w:p w14:paraId="27BE4A7D" w14:textId="77777777" w:rsidR="00254BBD" w:rsidRPr="00254BBD" w:rsidRDefault="00254BBD" w:rsidP="00254BBD">
      <w:pPr>
        <w:numPr>
          <w:ilvl w:val="0"/>
          <w:numId w:val="166"/>
        </w:numPr>
        <w:spacing w:before="120"/>
        <w:contextualSpacing/>
      </w:pPr>
      <w:r w:rsidRPr="00254BBD">
        <w:rPr>
          <w:b/>
          <w:bCs/>
        </w:rPr>
        <w:t>Match variable —</w:t>
      </w:r>
      <w:r w:rsidRPr="00254BBD">
        <w:t> identifies the variable indicating the group membership of each record.</w:t>
      </w:r>
    </w:p>
    <w:p w14:paraId="4A3C6EDB" w14:textId="77777777" w:rsidR="00254BBD" w:rsidRPr="00254BBD" w:rsidRDefault="00254BBD" w:rsidP="00254BBD">
      <w:pPr>
        <w:numPr>
          <w:ilvl w:val="0"/>
          <w:numId w:val="166"/>
        </w:numPr>
        <w:spacing w:before="120"/>
        <w:contextualSpacing/>
      </w:pPr>
      <w:r w:rsidRPr="00254BBD">
        <w:rPr>
          <w:b/>
          <w:bCs/>
        </w:rPr>
        <w:t>Confidence limits —</w:t>
      </w:r>
      <w:r w:rsidRPr="00254BBD">
        <w:t> option specifies the probability level at which Epi Info™ computes confidence limits.</w:t>
      </w:r>
    </w:p>
    <w:p w14:paraId="0B75B269" w14:textId="77777777" w:rsidR="00254BBD" w:rsidRPr="00254BBD" w:rsidRDefault="00254BBD" w:rsidP="00254BBD">
      <w:pPr>
        <w:numPr>
          <w:ilvl w:val="0"/>
          <w:numId w:val="166"/>
        </w:numPr>
        <w:spacing w:before="120"/>
        <w:contextualSpacing/>
      </w:pPr>
      <w:r w:rsidRPr="00254BBD">
        <w:rPr>
          <w:b/>
          <w:bCs/>
        </w:rPr>
        <w:t>No intercept</w:t>
      </w:r>
      <w:r w:rsidRPr="00254BBD">
        <w:t> box (checked) — the regression is performed without a constant term.</w:t>
      </w:r>
    </w:p>
    <w:p w14:paraId="3D4A1A5F" w14:textId="77777777" w:rsidR="00254BBD" w:rsidRPr="00254BBD" w:rsidRDefault="00254BBD" w:rsidP="00254BBD">
      <w:pPr>
        <w:numPr>
          <w:ilvl w:val="0"/>
          <w:numId w:val="166"/>
        </w:numPr>
        <w:spacing w:before="120"/>
        <w:contextualSpacing/>
      </w:pPr>
      <w:r w:rsidRPr="00254BBD">
        <w:rPr>
          <w:b/>
          <w:bCs/>
        </w:rPr>
        <w:t>Include missing values</w:t>
      </w:r>
      <w:r w:rsidRPr="00254BBD">
        <w:t> — controls independent variables. If </w:t>
      </w:r>
      <w:r w:rsidRPr="00254BBD">
        <w:rPr>
          <w:b/>
          <w:bCs/>
        </w:rPr>
        <w:t>Include missing values</w:t>
      </w:r>
      <w:r w:rsidRPr="00254BBD">
        <w:t xml:space="preserve"> is used with missing values and true/false, dummy variables will be created automatically. This will contribute Yes vs. Missing and No vs. </w:t>
      </w:r>
      <w:r w:rsidRPr="00254BBD">
        <w:lastRenderedPageBreak/>
        <w:t>Missing. Independent variables of text type are automatically turned into dummy variables that compare each value relative to the lowest value in the sort order. Date or numeric type Independent variables are treated as continuous variables unless designated as dummy values using the </w:t>
      </w:r>
      <w:r w:rsidRPr="00254BBD">
        <w:rPr>
          <w:b/>
          <w:bCs/>
        </w:rPr>
        <w:t>Make dummy</w:t>
      </w:r>
      <w:r w:rsidRPr="00254BBD">
        <w:t> button. If that occurs, they automatically turn into dummy variables, which compare each value relative to the lowest value.</w:t>
      </w:r>
    </w:p>
    <w:p w14:paraId="5EE27924" w14:textId="77777777" w:rsidR="00254BBD" w:rsidRPr="00254BBD" w:rsidRDefault="00254BBD" w:rsidP="00254BBD">
      <w:pPr>
        <w:spacing w:before="120"/>
        <w:ind w:left="1080" w:hanging="720"/>
        <w:rPr>
          <w:color w:val="2F5496" w:themeColor="accent1" w:themeShade="BF"/>
        </w:rPr>
      </w:pPr>
      <w:r w:rsidRPr="00254BBD">
        <w:rPr>
          <w:color w:val="2F5496" w:themeColor="accent1" w:themeShade="BF"/>
        </w:rPr>
        <w:t>Note: The </w:t>
      </w:r>
      <w:r w:rsidRPr="00254BBD">
        <w:rPr>
          <w:b/>
          <w:bCs/>
          <w:color w:val="2F5496" w:themeColor="accent1" w:themeShade="BF"/>
        </w:rPr>
        <w:t>Independent variables</w:t>
      </w:r>
      <w:r w:rsidRPr="00254BBD">
        <w:rPr>
          <w:color w:val="2F5496" w:themeColor="accent1" w:themeShade="BF"/>
        </w:rPr>
        <w:t> drop-down list contains the predictor (independent) variables.</w:t>
      </w:r>
    </w:p>
    <w:p w14:paraId="314E309F" w14:textId="77777777" w:rsidR="00254BBD" w:rsidRPr="00254BBD" w:rsidRDefault="00254BBD" w:rsidP="00254BBD">
      <w:pPr>
        <w:spacing w:before="120"/>
        <w:ind w:left="1080" w:hanging="720"/>
        <w:rPr>
          <w:color w:val="2F5496" w:themeColor="accent1" w:themeShade="BF"/>
        </w:rPr>
      </w:pPr>
      <w:r w:rsidRPr="00254BBD">
        <w:rPr>
          <w:color w:val="2F5496" w:themeColor="accent1" w:themeShade="BF"/>
        </w:rPr>
        <w:t>Note: When selected, the predictor variables will appear in the list box below the </w:t>
      </w:r>
      <w:r w:rsidRPr="00254BBD">
        <w:rPr>
          <w:b/>
          <w:bCs/>
          <w:color w:val="2F5496" w:themeColor="accent1" w:themeShade="BF"/>
        </w:rPr>
        <w:t>Independent variables</w:t>
      </w:r>
      <w:r w:rsidRPr="00254BBD">
        <w:rPr>
          <w:color w:val="2F5496" w:themeColor="accent1" w:themeShade="BF"/>
        </w:rPr>
        <w:t> drop-down. Double click on a variable to remove it from the </w:t>
      </w:r>
      <w:r w:rsidRPr="00254BBD">
        <w:rPr>
          <w:b/>
          <w:bCs/>
          <w:color w:val="2F5496" w:themeColor="accent1" w:themeShade="BF"/>
        </w:rPr>
        <w:t>Other</w:t>
      </w:r>
      <w:r w:rsidRPr="00254BBD">
        <w:rPr>
          <w:color w:val="2F5496" w:themeColor="accent1" w:themeShade="BF"/>
        </w:rPr>
        <w:t> variables list box. Select a variable from the </w:t>
      </w:r>
      <w:r w:rsidRPr="00254BBD">
        <w:rPr>
          <w:b/>
          <w:bCs/>
          <w:color w:val="2F5496" w:themeColor="accent1" w:themeShade="BF"/>
        </w:rPr>
        <w:t>Independent variables</w:t>
      </w:r>
      <w:r w:rsidRPr="00254BBD">
        <w:rPr>
          <w:color w:val="2F5496" w:themeColor="accent1" w:themeShade="BF"/>
        </w:rPr>
        <w:t> list box to activate the </w:t>
      </w:r>
      <w:r w:rsidRPr="00254BBD">
        <w:rPr>
          <w:b/>
          <w:bCs/>
          <w:color w:val="2F5496" w:themeColor="accent1" w:themeShade="BF"/>
        </w:rPr>
        <w:t>Make Dummy</w:t>
      </w:r>
      <w:r w:rsidRPr="00254BBD">
        <w:rPr>
          <w:color w:val="2F5496" w:themeColor="accent1" w:themeShade="BF"/>
        </w:rPr>
        <w:t> button. If you click </w:t>
      </w:r>
      <w:r w:rsidRPr="00254BBD">
        <w:rPr>
          <w:b/>
          <w:bCs/>
          <w:color w:val="2F5496" w:themeColor="accent1" w:themeShade="BF"/>
        </w:rPr>
        <w:t>Make dummy</w:t>
      </w:r>
      <w:r w:rsidRPr="00254BBD">
        <w:rPr>
          <w:color w:val="2F5496" w:themeColor="accent1" w:themeShade="BF"/>
        </w:rPr>
        <w:t>, the selected variable will then appear in the </w:t>
      </w:r>
      <w:r w:rsidRPr="00254BBD">
        <w:rPr>
          <w:b/>
          <w:bCs/>
          <w:color w:val="2F5496" w:themeColor="accent1" w:themeShade="BF"/>
        </w:rPr>
        <w:t>Dummy variables</w:t>
      </w:r>
      <w:r w:rsidRPr="00254BBD">
        <w:rPr>
          <w:color w:val="2F5496" w:themeColor="accent1" w:themeShade="BF"/>
        </w:rPr>
        <w:t> list box. Doubl-click on a variable to remove it from the </w:t>
      </w:r>
      <w:r w:rsidRPr="00254BBD">
        <w:rPr>
          <w:b/>
          <w:bCs/>
          <w:color w:val="2F5496" w:themeColor="accent1" w:themeShade="BF"/>
        </w:rPr>
        <w:t>Dummy variables</w:t>
      </w:r>
      <w:r w:rsidRPr="00254BBD">
        <w:rPr>
          <w:color w:val="2F5496" w:themeColor="accent1" w:themeShade="BF"/>
        </w:rPr>
        <w:t> list box.</w:t>
      </w:r>
    </w:p>
    <w:p w14:paraId="1FAC15BC" w14:textId="77777777" w:rsidR="00254BBD" w:rsidRPr="00254BBD" w:rsidRDefault="00254BBD" w:rsidP="00254BBD">
      <w:pPr>
        <w:numPr>
          <w:ilvl w:val="0"/>
          <w:numId w:val="166"/>
        </w:numPr>
        <w:spacing w:before="120"/>
        <w:contextualSpacing/>
      </w:pPr>
      <w:r w:rsidRPr="00254BBD">
        <w:rPr>
          <w:b/>
          <w:bCs/>
        </w:rPr>
        <w:t>Make interaction button</w:t>
      </w:r>
      <w:r w:rsidRPr="00254BBD">
        <w:t xml:space="preserve"> — defines Interaction terms list box.</w:t>
      </w:r>
    </w:p>
    <w:p w14:paraId="27CA9C33" w14:textId="77777777" w:rsidR="00254BBD" w:rsidRPr="00254BBD" w:rsidRDefault="00254BBD" w:rsidP="00254BBD">
      <w:pPr>
        <w:numPr>
          <w:ilvl w:val="0"/>
          <w:numId w:val="166"/>
        </w:numPr>
        <w:spacing w:before="120"/>
        <w:contextualSpacing/>
      </w:pPr>
      <w:r w:rsidRPr="00254BBD">
        <w:rPr>
          <w:b/>
          <w:bCs/>
        </w:rPr>
        <w:t>Make dummy</w:t>
      </w:r>
      <w:r w:rsidRPr="00254BBD">
        <w:t> </w:t>
      </w:r>
      <w:r w:rsidRPr="00254BBD">
        <w:rPr>
          <w:b/>
          <w:bCs/>
        </w:rPr>
        <w:t>button</w:t>
      </w:r>
      <w:r w:rsidRPr="00254BBD">
        <w:t xml:space="preserve"> — turns to </w:t>
      </w:r>
      <w:r w:rsidRPr="00254BBD">
        <w:rPr>
          <w:b/>
          <w:bCs/>
        </w:rPr>
        <w:t>Make interaction</w:t>
      </w:r>
      <w:r w:rsidRPr="00254BBD">
        <w:t> when two or more variables are selected at the same time from the </w:t>
      </w:r>
      <w:r w:rsidRPr="00254BBD">
        <w:rPr>
          <w:b/>
          <w:bCs/>
        </w:rPr>
        <w:t>Fields</w:t>
      </w:r>
      <w:r w:rsidRPr="00254BBD">
        <w:t> list box (hold the CTRL key to select more than one variable in this list). If you click </w:t>
      </w:r>
      <w:r w:rsidRPr="00254BBD">
        <w:rPr>
          <w:b/>
          <w:bCs/>
        </w:rPr>
        <w:t>Make interaction</w:t>
      </w:r>
      <w:r w:rsidRPr="00254BBD">
        <w:t>, the relationship populates the Interaction terms list box. Make interaction adds all combinations of the selected variables to the regression as </w:t>
      </w:r>
      <w:r w:rsidRPr="00254BBD">
        <w:rPr>
          <w:b/>
          <w:bCs/>
        </w:rPr>
        <w:t>Interaction terms</w:t>
      </w:r>
      <w:r w:rsidRPr="00254BBD">
        <w:t xml:space="preserve">. Double-click on a variable to remove it from the </w:t>
      </w:r>
      <w:r w:rsidRPr="00254BBD">
        <w:rPr>
          <w:b/>
          <w:bCs/>
        </w:rPr>
        <w:t>Interaction terms</w:t>
      </w:r>
      <w:r w:rsidRPr="00254BBD">
        <w:t xml:space="preserve"> list box.</w:t>
      </w:r>
    </w:p>
    <w:p w14:paraId="22D70E45" w14:textId="77777777" w:rsidR="00254BBD" w:rsidRPr="00254BBD" w:rsidRDefault="00254BBD" w:rsidP="00254BBD">
      <w:pPr>
        <w:numPr>
          <w:ilvl w:val="0"/>
          <w:numId w:val="166"/>
        </w:numPr>
        <w:spacing w:before="120"/>
        <w:contextualSpacing/>
      </w:pPr>
      <w:r w:rsidRPr="00254BBD">
        <w:rPr>
          <w:b/>
          <w:bCs/>
        </w:rPr>
        <w:t>Clear terms</w:t>
      </w:r>
      <w:r w:rsidRPr="00254BBD">
        <w:t> </w:t>
      </w:r>
      <w:r w:rsidRPr="00254BBD">
        <w:rPr>
          <w:b/>
          <w:bCs/>
        </w:rPr>
        <w:t>button</w:t>
      </w:r>
      <w:r w:rsidRPr="00254BBD">
        <w:t xml:space="preserve"> — clears all variables from the </w:t>
      </w:r>
      <w:r w:rsidRPr="00254BBD">
        <w:rPr>
          <w:b/>
          <w:bCs/>
        </w:rPr>
        <w:t>Dummy variables</w:t>
      </w:r>
      <w:r w:rsidRPr="00254BBD">
        <w:t> and </w:t>
      </w:r>
      <w:r w:rsidRPr="00254BBD">
        <w:rPr>
          <w:b/>
          <w:bCs/>
        </w:rPr>
        <w:t>Interaction terms</w:t>
      </w:r>
      <w:r w:rsidRPr="00254BBD">
        <w:t> list boxes.</w:t>
      </w:r>
    </w:p>
    <w:p w14:paraId="2F4B3A52" w14:textId="77777777" w:rsidR="00254BBD" w:rsidRPr="00254BBD" w:rsidRDefault="00254BBD" w:rsidP="00254BBD">
      <w:pPr>
        <w:keepNext/>
        <w:keepLines/>
        <w:spacing w:before="40" w:after="120" w:afterAutospacing="0"/>
        <w:ind w:left="360"/>
        <w:outlineLvl w:val="2"/>
        <w:rPr>
          <w:rFonts w:cs="Times New Roman"/>
          <w:b/>
          <w:bCs/>
          <w:color w:val="auto"/>
        </w:rPr>
      </w:pPr>
      <w:bookmarkStart w:id="285" w:name="_Toc140129804"/>
      <w:r w:rsidRPr="00254BBD">
        <w:rPr>
          <w:rFonts w:cs="Times New Roman"/>
          <w:b/>
          <w:bCs/>
          <w:color w:val="auto"/>
        </w:rPr>
        <w:lastRenderedPageBreak/>
        <w:t>Complex Sample Frequencies, Tables, and Means</w:t>
      </w:r>
      <w:bookmarkEnd w:id="285"/>
    </w:p>
    <w:p w14:paraId="740919AD" w14:textId="77777777" w:rsidR="00254BBD" w:rsidRPr="00254BBD" w:rsidRDefault="00254BBD" w:rsidP="00254BBD">
      <w:pPr>
        <w:spacing w:before="120" w:after="120" w:afterAutospacing="0"/>
        <w:ind w:left="360"/>
      </w:pPr>
      <w:r w:rsidRPr="00254BBD">
        <w:t>The Frequency, Table, and Means options in Epi Info™ 7 perform statistical calculations assuming the data were collected using simple random sampling or unbiased systematic sampling. Many surveys also make use of more complex sampling strategies such as stratification, cluster sampling, and the use of unequal sampling fractions. Visual Dashboard provides three options to analyze complex sample data: Complex Sample Frequencies</w:t>
      </w:r>
      <w:r w:rsidRPr="00254BBD">
        <w:rPr>
          <w:b/>
          <w:bCs/>
        </w:rPr>
        <w:t>, </w:t>
      </w:r>
      <w:r w:rsidRPr="00254BBD">
        <w:t>Complex Sample Means</w:t>
      </w:r>
      <w:r w:rsidRPr="00254BBD">
        <w:rPr>
          <w:b/>
          <w:bCs/>
        </w:rPr>
        <w:t xml:space="preserve">, </w:t>
      </w:r>
      <w:r w:rsidRPr="00254BBD">
        <w:t>and</w:t>
      </w:r>
      <w:r w:rsidRPr="00254BBD">
        <w:rPr>
          <w:b/>
          <w:bCs/>
        </w:rPr>
        <w:t> </w:t>
      </w:r>
      <w:r w:rsidRPr="00254BBD">
        <w:t>Complex Sample Tables.</w:t>
      </w:r>
    </w:p>
    <w:p w14:paraId="1C2B0367" w14:textId="77777777" w:rsidR="00254BBD" w:rsidRPr="00254BBD" w:rsidRDefault="00254BBD" w:rsidP="00254BBD">
      <w:pPr>
        <w:spacing w:before="120" w:after="0" w:afterAutospacing="0"/>
        <w:ind w:left="360"/>
      </w:pPr>
      <w:r w:rsidRPr="00254BBD">
        <w:t>Generally, in complex sample analysis, there is a variable for the primary sampling unit (PSU) or Cluster from which a sample subject was selected. If the PSUs were chosen from different Strata (e.g., states or counties), there may be a stratification variable (Stratify by). The concept of sample stratification in complex sample design differs from the concept of stratification during epidemiologic analysis using the TABLES command, as the Strata are chosen in the sampling process before analysis. In addition, a weight variable (Weight) is used when sampling strategies result in unequal selection probabilities. The complex sample commands in Epi Info™ 7 can compute proportions or means with standard errors and confidence limits. If a 2×2 table is requested, the odds ratio, risk ratio, and risk difference are provided.</w:t>
      </w:r>
    </w:p>
    <w:p w14:paraId="392E3C24" w14:textId="77777777" w:rsidR="00254BBD" w:rsidRPr="00254BBD" w:rsidRDefault="00254BBD" w:rsidP="00254BBD">
      <w:pPr>
        <w:spacing w:before="100" w:beforeAutospacing="1" w:after="0" w:afterAutospacing="0" w:line="240" w:lineRule="auto"/>
        <w:ind w:left="360"/>
        <w:rPr>
          <w:rFonts w:ascii="Times New Roman" w:hAnsi="Times New Roman" w:cs="Times New Roman"/>
        </w:rPr>
      </w:pPr>
    </w:p>
    <w:p w14:paraId="3DC613FC" w14:textId="77777777" w:rsidR="00254BBD" w:rsidRPr="00254BBD" w:rsidRDefault="00254BBD" w:rsidP="00254BBD">
      <w:pPr>
        <w:keepNext/>
        <w:keepLines/>
        <w:spacing w:before="40" w:after="120" w:afterAutospacing="0"/>
        <w:ind w:left="360"/>
        <w:outlineLvl w:val="2"/>
        <w:rPr>
          <w:rFonts w:cs="Times New Roman"/>
          <w:b/>
          <w:bCs/>
          <w:color w:val="auto"/>
        </w:rPr>
      </w:pPr>
      <w:bookmarkStart w:id="286" w:name="_Toc140129805"/>
      <w:r w:rsidRPr="00254BBD">
        <w:rPr>
          <w:rFonts w:cs="Times New Roman"/>
          <w:b/>
          <w:bCs/>
          <w:color w:val="auto"/>
        </w:rPr>
        <w:t>Complex Sample Frequencies</w:t>
      </w:r>
      <w:bookmarkEnd w:id="286"/>
    </w:p>
    <w:p w14:paraId="72F97B64" w14:textId="77777777" w:rsidR="00254BBD" w:rsidRPr="00254BBD" w:rsidRDefault="00254BBD" w:rsidP="00254BBD">
      <w:pPr>
        <w:spacing w:before="120" w:after="120" w:afterAutospacing="0"/>
        <w:ind w:left="360"/>
      </w:pPr>
      <w:r w:rsidRPr="00254BBD">
        <w:t>The </w:t>
      </w:r>
      <w:r w:rsidRPr="00254BBD">
        <w:rPr>
          <w:b/>
          <w:bCs/>
        </w:rPr>
        <w:t>Complex samples frequencies</w:t>
      </w:r>
      <w:r w:rsidRPr="00254BBD">
        <w:t xml:space="preserve"> option produces frequency tables for selected variables. The Sample project contains an Expanded Program for Immunization (EPI) cluster survey. Using the EPI method, a team selected 30 communities (i.e., clusters) from the chosen geographic area and visited each of the 30 communities. In each, they selected seven children in an appropriate age range and determined each child’s immunization (VAC) status. The following </w:t>
      </w:r>
      <w:r w:rsidRPr="00254BBD">
        <w:lastRenderedPageBreak/>
        <w:t>example will determine the frequency of vaccinations using </w:t>
      </w:r>
      <w:r w:rsidRPr="00254BBD">
        <w:rPr>
          <w:b/>
          <w:bCs/>
        </w:rPr>
        <w:t>Complex Sample Frequencies</w:t>
      </w:r>
      <w:r w:rsidRPr="00254BBD">
        <w:t>.</w:t>
      </w:r>
    </w:p>
    <w:p w14:paraId="67FFAB27" w14:textId="77777777" w:rsidR="00254BBD" w:rsidRPr="00254BBD" w:rsidRDefault="00254BBD" w:rsidP="00254BBD">
      <w:pPr>
        <w:numPr>
          <w:ilvl w:val="0"/>
          <w:numId w:val="168"/>
        </w:numPr>
        <w:spacing w:before="120"/>
        <w:contextualSpacing/>
      </w:pPr>
      <w:r w:rsidRPr="00254BBD">
        <w:t>Set the Data Source to the </w:t>
      </w:r>
      <w:r w:rsidRPr="00254BBD">
        <w:rPr>
          <w:b/>
          <w:bCs/>
        </w:rPr>
        <w:t>Sample.prj</w:t>
      </w:r>
      <w:r w:rsidRPr="00254BBD">
        <w:t> project.</w:t>
      </w:r>
    </w:p>
    <w:p w14:paraId="5655F2E0" w14:textId="77777777" w:rsidR="00254BBD" w:rsidRPr="00254BBD" w:rsidRDefault="00254BBD" w:rsidP="00254BBD">
      <w:pPr>
        <w:numPr>
          <w:ilvl w:val="0"/>
          <w:numId w:val="168"/>
        </w:numPr>
        <w:spacing w:before="120"/>
        <w:contextualSpacing/>
      </w:pPr>
      <w:r w:rsidRPr="00254BBD">
        <w:t>Select the </w:t>
      </w:r>
      <w:r w:rsidRPr="00254BBD">
        <w:rPr>
          <w:b/>
          <w:bCs/>
        </w:rPr>
        <w:t>Epi1</w:t>
      </w:r>
      <w:r w:rsidRPr="00254BBD">
        <w:t> form from the</w:t>
      </w:r>
      <w:r w:rsidRPr="00254BBD">
        <w:rPr>
          <w:b/>
          <w:bCs/>
        </w:rPr>
        <w:t> Data Source Explorer</w:t>
      </w:r>
      <w:r w:rsidRPr="00254BBD">
        <w:t> menu.</w:t>
      </w:r>
    </w:p>
    <w:p w14:paraId="3A5350F2" w14:textId="77777777" w:rsidR="00254BBD" w:rsidRPr="00254BBD" w:rsidRDefault="00254BBD" w:rsidP="00254BBD">
      <w:pPr>
        <w:numPr>
          <w:ilvl w:val="0"/>
          <w:numId w:val="168"/>
        </w:numPr>
        <w:spacing w:before="120"/>
        <w:contextualSpacing/>
      </w:pPr>
      <w:r w:rsidRPr="00254BBD">
        <w:t>Right-click on the canvas and select </w:t>
      </w:r>
      <w:r w:rsidRPr="00254BBD">
        <w:rPr>
          <w:b/>
          <w:bCs/>
        </w:rPr>
        <w:t>Add Analysis gadget &gt; Advanced statistics &gt; Complex sample frequencies</w:t>
      </w:r>
      <w:r w:rsidRPr="00254BBD">
        <w:t>.</w:t>
      </w:r>
    </w:p>
    <w:p w14:paraId="29551807" w14:textId="77777777" w:rsidR="00254BBD" w:rsidRPr="00254BBD" w:rsidRDefault="00254BBD" w:rsidP="00254BBD">
      <w:pPr>
        <w:spacing w:before="120"/>
        <w:ind w:left="360"/>
      </w:pPr>
      <w:r w:rsidRPr="00254BBD">
        <w:t>The </w:t>
      </w:r>
      <w:r w:rsidRPr="00254BBD">
        <w:rPr>
          <w:b/>
          <w:bCs/>
        </w:rPr>
        <w:t>Complex Sample Frequencies</w:t>
      </w:r>
      <w:r w:rsidRPr="00254BBD">
        <w:t> configuration window opens to the Variables property panel.</w:t>
      </w:r>
    </w:p>
    <w:p w14:paraId="40877C4A" w14:textId="77777777" w:rsidR="00254BBD" w:rsidRPr="00254BBD" w:rsidRDefault="00254BBD" w:rsidP="00254BBD">
      <w:pPr>
        <w:spacing w:before="120" w:line="240" w:lineRule="auto"/>
        <w:ind w:left="360"/>
        <w:jc w:val="center"/>
        <w:rPr>
          <w:noProof/>
        </w:rPr>
      </w:pPr>
      <w:r w:rsidRPr="00254BBD">
        <w:rPr>
          <w:noProof/>
        </w:rPr>
        <w:br/>
      </w:r>
      <w:r w:rsidRPr="00254BBD">
        <w:rPr>
          <w:noProof/>
        </w:rPr>
        <w:drawing>
          <wp:inline distT="0" distB="0" distL="0" distR="0" wp14:anchorId="15B897E2" wp14:editId="65A77471">
            <wp:extent cx="4495800" cy="3400425"/>
            <wp:effectExtent l="133350" t="114300" r="133350" b="104775"/>
            <wp:docPr id="47" name="Picture 47" descr="Complex Sample Frequencies gadget"/>
            <wp:cNvGraphicFramePr/>
            <a:graphic xmlns:a="http://schemas.openxmlformats.org/drawingml/2006/main">
              <a:graphicData uri="http://schemas.openxmlformats.org/drawingml/2006/picture">
                <pic:pic xmlns:pic="http://schemas.openxmlformats.org/drawingml/2006/picture">
                  <pic:nvPicPr>
                    <pic:cNvPr id="50" name="Picture 50" descr="Complex Sample Frequencies gadget"/>
                    <pic:cNvPicPr>
                      <a:picLocks noChangeAspect="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288790" cy="31940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8B8021E" w14:textId="77777777" w:rsidR="00254BBD" w:rsidRPr="00254BBD" w:rsidRDefault="00254BBD" w:rsidP="00254BBD">
      <w:pPr>
        <w:spacing w:before="120"/>
        <w:ind w:left="360"/>
        <w:jc w:val="center"/>
        <w:rPr>
          <w:b/>
          <w:bCs/>
          <w:spacing w:val="15"/>
          <w:sz w:val="20"/>
        </w:rPr>
      </w:pPr>
      <w:r w:rsidRPr="00254BBD">
        <w:rPr>
          <w:b/>
          <w:bCs/>
          <w:spacing w:val="15"/>
          <w:sz w:val="20"/>
        </w:rPr>
        <w:t>Complex Sample Frequencies gadget</w:t>
      </w:r>
    </w:p>
    <w:p w14:paraId="36360D91" w14:textId="77777777" w:rsidR="00254BBD" w:rsidRPr="00254BBD" w:rsidRDefault="00254BBD" w:rsidP="00254BBD">
      <w:pPr>
        <w:spacing w:before="120"/>
        <w:ind w:left="360"/>
      </w:pPr>
      <w:r w:rsidRPr="00254BBD">
        <w:t> Complex Sample Frequencies options are:</w:t>
      </w:r>
    </w:p>
    <w:p w14:paraId="52B35741" w14:textId="77777777" w:rsidR="00254BBD" w:rsidRPr="00254BBD" w:rsidRDefault="00254BBD" w:rsidP="00254BBD">
      <w:pPr>
        <w:numPr>
          <w:ilvl w:val="0"/>
          <w:numId w:val="170"/>
        </w:numPr>
        <w:spacing w:before="120"/>
        <w:contextualSpacing/>
      </w:pPr>
      <w:r w:rsidRPr="00254BBD">
        <w:rPr>
          <w:b/>
          <w:bCs/>
        </w:rPr>
        <w:t>Frequency of</w:t>
      </w:r>
      <w:r w:rsidRPr="00254BBD">
        <w:t> — identifies the variable(s) whose frequency is computed.</w:t>
      </w:r>
    </w:p>
    <w:p w14:paraId="452741D0" w14:textId="77777777" w:rsidR="00254BBD" w:rsidRPr="00254BBD" w:rsidRDefault="00254BBD" w:rsidP="00254BBD">
      <w:pPr>
        <w:numPr>
          <w:ilvl w:val="0"/>
          <w:numId w:val="170"/>
        </w:numPr>
        <w:spacing w:before="120"/>
        <w:contextualSpacing/>
      </w:pPr>
      <w:r w:rsidRPr="00254BBD">
        <w:rPr>
          <w:b/>
          <w:bCs/>
        </w:rPr>
        <w:lastRenderedPageBreak/>
        <w:t>Weight</w:t>
      </w:r>
      <w:r w:rsidRPr="00254BBD">
        <w:t> variable — selected for use in weighted analyses.</w:t>
      </w:r>
    </w:p>
    <w:p w14:paraId="0E14A34E" w14:textId="77777777" w:rsidR="00254BBD" w:rsidRPr="00254BBD" w:rsidRDefault="00254BBD" w:rsidP="00254BBD">
      <w:pPr>
        <w:numPr>
          <w:ilvl w:val="0"/>
          <w:numId w:val="170"/>
        </w:numPr>
        <w:spacing w:before="120"/>
        <w:contextualSpacing/>
      </w:pPr>
      <w:r w:rsidRPr="00254BBD">
        <w:rPr>
          <w:b/>
          <w:bCs/>
        </w:rPr>
        <w:t>Stratify by —</w:t>
      </w:r>
      <w:r w:rsidRPr="00254BBD">
        <w:t> identifies the variable to be used to stratify or group the frequency data.</w:t>
      </w:r>
    </w:p>
    <w:p w14:paraId="48C9998A" w14:textId="77777777" w:rsidR="00254BBD" w:rsidRPr="00254BBD" w:rsidRDefault="00254BBD" w:rsidP="00254BBD">
      <w:pPr>
        <w:numPr>
          <w:ilvl w:val="0"/>
          <w:numId w:val="170"/>
        </w:numPr>
        <w:spacing w:before="120"/>
        <w:contextualSpacing/>
      </w:pPr>
      <w:r w:rsidRPr="00254BBD">
        <w:t>The </w:t>
      </w:r>
      <w:r w:rsidRPr="00254BBD">
        <w:rPr>
          <w:b/>
          <w:bCs/>
        </w:rPr>
        <w:t>PSU</w:t>
      </w:r>
      <w:r w:rsidRPr="00254BBD">
        <w:t> — identifies the Primary Sampling Unit.</w:t>
      </w:r>
    </w:p>
    <w:p w14:paraId="7914116E" w14:textId="77777777" w:rsidR="00254BBD" w:rsidRPr="00254BBD" w:rsidRDefault="00254BBD" w:rsidP="00254BBD">
      <w:pPr>
        <w:numPr>
          <w:ilvl w:val="0"/>
          <w:numId w:val="168"/>
        </w:numPr>
        <w:spacing w:before="120"/>
        <w:contextualSpacing/>
      </w:pPr>
      <w:r w:rsidRPr="00254BBD">
        <w:t>Select </w:t>
      </w:r>
      <w:r w:rsidRPr="00254BBD">
        <w:rPr>
          <w:b/>
          <w:bCs/>
        </w:rPr>
        <w:t xml:space="preserve">VAC (the number of vaccinations received) </w:t>
      </w:r>
      <w:r w:rsidRPr="00254BBD">
        <w:t>from the </w:t>
      </w:r>
      <w:r w:rsidRPr="00254BBD">
        <w:rPr>
          <w:b/>
          <w:bCs/>
        </w:rPr>
        <w:t>Frequency Of</w:t>
      </w:r>
      <w:r w:rsidRPr="00254BBD">
        <w:t> drop-down list. This will calculate the frequency of vaccinations in the data set.</w:t>
      </w:r>
    </w:p>
    <w:p w14:paraId="11EDA20C" w14:textId="77777777" w:rsidR="00254BBD" w:rsidRPr="00254BBD" w:rsidRDefault="00254BBD" w:rsidP="00254BBD">
      <w:pPr>
        <w:numPr>
          <w:ilvl w:val="0"/>
          <w:numId w:val="168"/>
        </w:numPr>
        <w:spacing w:before="120"/>
        <w:contextualSpacing/>
      </w:pPr>
      <w:r w:rsidRPr="00254BBD">
        <w:t>Select CLUSTER (the population group for each case) from the </w:t>
      </w:r>
      <w:r w:rsidRPr="00254BBD">
        <w:rPr>
          <w:b/>
          <w:bCs/>
        </w:rPr>
        <w:t>PSU drop-down list</w:t>
      </w:r>
      <w:r w:rsidRPr="00254BBD">
        <w:t>.</w:t>
      </w:r>
    </w:p>
    <w:p w14:paraId="646E6E37" w14:textId="77777777" w:rsidR="00254BBD" w:rsidRPr="00254BBD" w:rsidRDefault="00254BBD" w:rsidP="00254BBD">
      <w:pPr>
        <w:numPr>
          <w:ilvl w:val="0"/>
          <w:numId w:val="168"/>
        </w:numPr>
        <w:spacing w:before="120"/>
        <w:contextualSpacing/>
      </w:pPr>
      <w:r w:rsidRPr="00254BBD">
        <w:t>Click </w:t>
      </w:r>
      <w:r w:rsidRPr="00254BBD">
        <w:rPr>
          <w:b/>
          <w:bCs/>
        </w:rPr>
        <w:t>OK</w:t>
      </w:r>
      <w:r w:rsidRPr="00254BBD">
        <w:t>.</w:t>
      </w:r>
    </w:p>
    <w:p w14:paraId="7B87153C" w14:textId="77777777" w:rsidR="00254BBD" w:rsidRPr="00254BBD" w:rsidRDefault="00254BBD" w:rsidP="00254BBD">
      <w:pPr>
        <w:spacing w:before="120"/>
        <w:ind w:left="360"/>
      </w:pPr>
      <w:r w:rsidRPr="00254BBD">
        <w:t>The </w:t>
      </w:r>
      <w:r w:rsidRPr="00254BBD">
        <w:rPr>
          <w:b/>
          <w:bCs/>
        </w:rPr>
        <w:t>Complex Sample Frequencies</w:t>
      </w:r>
      <w:r w:rsidRPr="00254BBD">
        <w:t> appear on the canvas.</w:t>
      </w:r>
    </w:p>
    <w:p w14:paraId="08469629" w14:textId="77777777" w:rsidR="00254BBD" w:rsidRPr="00254BBD" w:rsidRDefault="00254BBD" w:rsidP="00254BBD">
      <w:pPr>
        <w:spacing w:before="120" w:line="240" w:lineRule="auto"/>
        <w:ind w:left="360"/>
        <w:jc w:val="center"/>
        <w:rPr>
          <w:noProof/>
        </w:rPr>
      </w:pPr>
      <w:r w:rsidRPr="00254BBD">
        <w:rPr>
          <w:noProof/>
        </w:rPr>
        <w:drawing>
          <wp:inline distT="0" distB="0" distL="0" distR="0" wp14:anchorId="642B0DDB" wp14:editId="62BF7F98">
            <wp:extent cx="3695700" cy="3409950"/>
            <wp:effectExtent l="133350" t="114300" r="152400" b="152400"/>
            <wp:docPr id="100" name="Picture 100" descr="Complex Sample Frequencies results"/>
            <wp:cNvGraphicFramePr/>
            <a:graphic xmlns:a="http://schemas.openxmlformats.org/drawingml/2006/main">
              <a:graphicData uri="http://schemas.openxmlformats.org/drawingml/2006/picture">
                <pic:pic xmlns:pic="http://schemas.openxmlformats.org/drawingml/2006/picture">
                  <pic:nvPicPr>
                    <pic:cNvPr id="51" name="Picture 51" descr="Complex Sample Frequencies results"/>
                    <pic:cNvPicPr>
                      <a:picLocks noChangeAspect="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489960" cy="32067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6FB6403" w14:textId="77777777" w:rsidR="00254BBD" w:rsidRPr="00254BBD" w:rsidRDefault="00254BBD" w:rsidP="00254BBD">
      <w:pPr>
        <w:spacing w:before="120"/>
        <w:ind w:left="360"/>
        <w:jc w:val="center"/>
        <w:rPr>
          <w:b/>
          <w:bCs/>
          <w:spacing w:val="15"/>
          <w:sz w:val="20"/>
        </w:rPr>
      </w:pPr>
      <w:r w:rsidRPr="00254BBD">
        <w:rPr>
          <w:b/>
          <w:bCs/>
          <w:spacing w:val="15"/>
          <w:sz w:val="20"/>
        </w:rPr>
        <w:t>Complex Sample Frequencies results</w:t>
      </w:r>
    </w:p>
    <w:p w14:paraId="453874A5" w14:textId="77777777" w:rsidR="00254BBD" w:rsidRPr="00254BBD" w:rsidRDefault="00254BBD" w:rsidP="00254BBD">
      <w:pPr>
        <w:spacing w:before="120" w:after="0" w:afterAutospacing="0"/>
        <w:ind w:left="360"/>
      </w:pPr>
      <w:r w:rsidRPr="00254BBD">
        <w:t>Information provided in the output includes:</w:t>
      </w:r>
    </w:p>
    <w:p w14:paraId="21DFC891" w14:textId="77777777" w:rsidR="00254BBD" w:rsidRPr="00254BBD" w:rsidRDefault="00254BBD" w:rsidP="00254BBD">
      <w:pPr>
        <w:numPr>
          <w:ilvl w:val="0"/>
          <w:numId w:val="172"/>
        </w:numPr>
        <w:spacing w:before="120"/>
        <w:contextualSpacing/>
      </w:pPr>
      <w:r w:rsidRPr="00254BBD">
        <w:rPr>
          <w:b/>
          <w:bCs/>
        </w:rPr>
        <w:lastRenderedPageBreak/>
        <w:t>Row %</w:t>
      </w:r>
      <w:r w:rsidRPr="00254BBD">
        <w:t> — the row percentage; frequency will always be 100% because the total number of cases will always be 100%.</w:t>
      </w:r>
    </w:p>
    <w:p w14:paraId="211E285C" w14:textId="77777777" w:rsidR="00254BBD" w:rsidRPr="00254BBD" w:rsidRDefault="00254BBD" w:rsidP="00254BBD">
      <w:pPr>
        <w:numPr>
          <w:ilvl w:val="0"/>
          <w:numId w:val="172"/>
        </w:numPr>
        <w:spacing w:before="120"/>
        <w:contextualSpacing/>
      </w:pPr>
      <w:r w:rsidRPr="00254BBD">
        <w:rPr>
          <w:b/>
          <w:bCs/>
        </w:rPr>
        <w:t xml:space="preserve">Col % </w:t>
      </w:r>
      <w:r w:rsidRPr="00254BBD">
        <w:t>— the column percentage. This number represents the frequency computation; in this case, children with 1 vaccination represent 73.810 % and children with 2 vaccinations represent 26.190% out of the 210 total cases.</w:t>
      </w:r>
    </w:p>
    <w:p w14:paraId="1CFF286B" w14:textId="77777777" w:rsidR="00254BBD" w:rsidRPr="00254BBD" w:rsidRDefault="00254BBD" w:rsidP="00254BBD">
      <w:pPr>
        <w:numPr>
          <w:ilvl w:val="0"/>
          <w:numId w:val="172"/>
        </w:numPr>
        <w:spacing w:before="120"/>
        <w:contextualSpacing/>
      </w:pPr>
      <w:r w:rsidRPr="00254BBD">
        <w:rPr>
          <w:b/>
          <w:bCs/>
        </w:rPr>
        <w:t>SE %</w:t>
      </w:r>
      <w:r w:rsidRPr="00254BBD">
        <w:t> — the standard error, which considers the complex sample design.</w:t>
      </w:r>
    </w:p>
    <w:p w14:paraId="03BE3FEE" w14:textId="77777777" w:rsidR="00254BBD" w:rsidRPr="00254BBD" w:rsidRDefault="00254BBD" w:rsidP="00254BBD">
      <w:pPr>
        <w:numPr>
          <w:ilvl w:val="0"/>
          <w:numId w:val="172"/>
        </w:numPr>
        <w:spacing w:before="120"/>
        <w:contextualSpacing/>
      </w:pPr>
      <w:r w:rsidRPr="00254BBD">
        <w:rPr>
          <w:b/>
          <w:bCs/>
        </w:rPr>
        <w:t>LCL %</w:t>
      </w:r>
      <w:r w:rsidRPr="00254BBD">
        <w:t> — Lower Confidence Limit.</w:t>
      </w:r>
    </w:p>
    <w:p w14:paraId="34A743A3" w14:textId="77777777" w:rsidR="00254BBD" w:rsidRPr="00254BBD" w:rsidRDefault="00254BBD" w:rsidP="00254BBD">
      <w:pPr>
        <w:numPr>
          <w:ilvl w:val="0"/>
          <w:numId w:val="172"/>
        </w:numPr>
        <w:spacing w:before="120"/>
        <w:contextualSpacing/>
      </w:pPr>
      <w:r w:rsidRPr="00254BBD">
        <w:rPr>
          <w:b/>
          <w:bCs/>
        </w:rPr>
        <w:t>UCL %</w:t>
      </w:r>
      <w:r w:rsidRPr="00254BBD">
        <w:t> — Upper Confidence Limit.</w:t>
      </w:r>
    </w:p>
    <w:p w14:paraId="0FDA8435" w14:textId="77777777" w:rsidR="00254BBD" w:rsidRPr="00254BBD" w:rsidRDefault="00254BBD" w:rsidP="00254BBD">
      <w:pPr>
        <w:numPr>
          <w:ilvl w:val="0"/>
          <w:numId w:val="172"/>
        </w:numPr>
        <w:spacing w:before="120"/>
        <w:contextualSpacing/>
      </w:pPr>
      <w:r w:rsidRPr="00254BBD">
        <w:rPr>
          <w:b/>
          <w:bCs/>
        </w:rPr>
        <w:t xml:space="preserve">Total </w:t>
      </w:r>
      <w:r w:rsidRPr="00254BBD">
        <w:t>— Total number of individuals/elements surveyed.</w:t>
      </w:r>
    </w:p>
    <w:p w14:paraId="4D0E9D60" w14:textId="77777777" w:rsidR="00254BBD" w:rsidRPr="00254BBD" w:rsidRDefault="00254BBD" w:rsidP="00254BBD">
      <w:pPr>
        <w:spacing w:before="120"/>
        <w:ind w:left="360"/>
      </w:pPr>
      <w:r w:rsidRPr="00254BBD">
        <w:t>The results indicate that 73.8% of the 210 children surveyed are vaccinated, with a 95% confidence interval range from 64.4% to 83.2%.</w:t>
      </w:r>
    </w:p>
    <w:p w14:paraId="44B84796" w14:textId="77777777" w:rsidR="00254BBD" w:rsidRPr="00254BBD" w:rsidRDefault="00254BBD" w:rsidP="00254BBD">
      <w:pPr>
        <w:spacing w:before="120"/>
        <w:ind w:left="360"/>
      </w:pPr>
      <w:r w:rsidRPr="00254BBD">
        <w:t>The following example is like the one above, except that this is a stratified cluster survey with a separate 30-cluster survey completed in each of 10 strata. To analyze this dataset correctly, we will consider where each child lives (LOCATION). We will also use a weight variable to account for the differences in population sizes between the different locations.</w:t>
      </w:r>
    </w:p>
    <w:p w14:paraId="6C9F2BEB" w14:textId="77777777" w:rsidR="00254BBD" w:rsidRPr="00254BBD" w:rsidRDefault="00254BBD" w:rsidP="00254BBD">
      <w:pPr>
        <w:numPr>
          <w:ilvl w:val="0"/>
          <w:numId w:val="174"/>
        </w:numPr>
        <w:spacing w:before="120"/>
        <w:contextualSpacing/>
      </w:pPr>
      <w:r w:rsidRPr="00254BBD">
        <w:t>Set the Data Source to the </w:t>
      </w:r>
      <w:r w:rsidRPr="00254BBD">
        <w:rPr>
          <w:b/>
          <w:bCs/>
        </w:rPr>
        <w:t>Sample.prj</w:t>
      </w:r>
      <w:r w:rsidRPr="00254BBD">
        <w:t> project.</w:t>
      </w:r>
    </w:p>
    <w:p w14:paraId="3164BBD3" w14:textId="77777777" w:rsidR="00254BBD" w:rsidRPr="00254BBD" w:rsidRDefault="00254BBD" w:rsidP="00254BBD">
      <w:pPr>
        <w:numPr>
          <w:ilvl w:val="0"/>
          <w:numId w:val="174"/>
        </w:numPr>
        <w:spacing w:before="120"/>
        <w:contextualSpacing/>
      </w:pPr>
      <w:r w:rsidRPr="00254BBD">
        <w:t>Select the </w:t>
      </w:r>
      <w:r w:rsidRPr="00254BBD">
        <w:rPr>
          <w:b/>
          <w:bCs/>
        </w:rPr>
        <w:t>Epi10</w:t>
      </w:r>
      <w:r w:rsidRPr="00254BBD">
        <w:t> form from the </w:t>
      </w:r>
      <w:r w:rsidRPr="00254BBD">
        <w:rPr>
          <w:b/>
          <w:bCs/>
        </w:rPr>
        <w:t>Data Source Explorer</w:t>
      </w:r>
      <w:r w:rsidRPr="00254BBD">
        <w:t> menu.</w:t>
      </w:r>
    </w:p>
    <w:p w14:paraId="00866566" w14:textId="77777777" w:rsidR="00254BBD" w:rsidRPr="00254BBD" w:rsidRDefault="00254BBD" w:rsidP="00254BBD">
      <w:pPr>
        <w:numPr>
          <w:ilvl w:val="0"/>
          <w:numId w:val="174"/>
        </w:numPr>
        <w:spacing w:before="120"/>
        <w:contextualSpacing/>
      </w:pPr>
      <w:r w:rsidRPr="00254BBD">
        <w:t>Right-click on the canvas and select </w:t>
      </w:r>
      <w:r w:rsidRPr="00254BBD">
        <w:rPr>
          <w:b/>
          <w:bCs/>
        </w:rPr>
        <w:t>Add Analysis gadget &gt; Advanced statistics &gt; Complex sample frequencies</w:t>
      </w:r>
      <w:r w:rsidRPr="00254BBD">
        <w:t>.</w:t>
      </w:r>
    </w:p>
    <w:p w14:paraId="3EECA211" w14:textId="77777777" w:rsidR="00254BBD" w:rsidRPr="00254BBD" w:rsidRDefault="00254BBD" w:rsidP="00254BBD">
      <w:pPr>
        <w:spacing w:before="120"/>
        <w:ind w:left="360"/>
      </w:pPr>
      <w:r w:rsidRPr="00254BBD">
        <w:t>The </w:t>
      </w:r>
      <w:r w:rsidRPr="00254BBD">
        <w:rPr>
          <w:b/>
          <w:bCs/>
        </w:rPr>
        <w:t>Complex Sample Frequencies</w:t>
      </w:r>
      <w:r w:rsidRPr="00254BBD">
        <w:t> configuration window opens to the Variables property panel.</w:t>
      </w:r>
    </w:p>
    <w:p w14:paraId="17123FDE" w14:textId="77777777" w:rsidR="00254BBD" w:rsidRPr="00254BBD" w:rsidRDefault="00254BBD" w:rsidP="00254BBD">
      <w:pPr>
        <w:numPr>
          <w:ilvl w:val="0"/>
          <w:numId w:val="176"/>
        </w:numPr>
        <w:spacing w:before="120"/>
        <w:contextualSpacing/>
      </w:pPr>
      <w:r w:rsidRPr="00254BBD">
        <w:t>Select </w:t>
      </w:r>
      <w:r w:rsidRPr="00254BBD">
        <w:rPr>
          <w:b/>
          <w:bCs/>
        </w:rPr>
        <w:t>VAC</w:t>
      </w:r>
      <w:r w:rsidRPr="00254BBD">
        <w:t xml:space="preserve"> from the </w:t>
      </w:r>
      <w:r w:rsidRPr="00254BBD">
        <w:rPr>
          <w:b/>
          <w:bCs/>
        </w:rPr>
        <w:t>Frequency Of</w:t>
      </w:r>
      <w:r w:rsidRPr="00254BBD">
        <w:t> drop-down list.</w:t>
      </w:r>
    </w:p>
    <w:p w14:paraId="3228F6D9" w14:textId="77777777" w:rsidR="00254BBD" w:rsidRPr="00254BBD" w:rsidRDefault="00254BBD" w:rsidP="00254BBD">
      <w:pPr>
        <w:numPr>
          <w:ilvl w:val="0"/>
          <w:numId w:val="176"/>
        </w:numPr>
        <w:spacing w:before="120"/>
        <w:contextualSpacing/>
      </w:pPr>
      <w:r w:rsidRPr="00254BBD">
        <w:t>Select </w:t>
      </w:r>
      <w:r w:rsidRPr="00254BBD">
        <w:rPr>
          <w:b/>
          <w:bCs/>
        </w:rPr>
        <w:t>POPW</w:t>
      </w:r>
      <w:r w:rsidRPr="00254BBD">
        <w:t xml:space="preserve"> (the percent of the total population in each cluster) from the </w:t>
      </w:r>
      <w:r w:rsidRPr="00254BBD">
        <w:rPr>
          <w:b/>
          <w:bCs/>
        </w:rPr>
        <w:t>Weight</w:t>
      </w:r>
      <w:r w:rsidRPr="00254BBD">
        <w:t> drop-down list.</w:t>
      </w:r>
    </w:p>
    <w:p w14:paraId="6892BC72" w14:textId="77777777" w:rsidR="00254BBD" w:rsidRPr="00254BBD" w:rsidRDefault="00254BBD" w:rsidP="00254BBD">
      <w:pPr>
        <w:numPr>
          <w:ilvl w:val="0"/>
          <w:numId w:val="176"/>
        </w:numPr>
        <w:spacing w:before="120"/>
        <w:contextualSpacing/>
      </w:pPr>
      <w:r w:rsidRPr="00254BBD">
        <w:t>Select </w:t>
      </w:r>
      <w:r w:rsidRPr="00254BBD">
        <w:rPr>
          <w:b/>
          <w:bCs/>
        </w:rPr>
        <w:t>LOCATION</w:t>
      </w:r>
      <w:r w:rsidRPr="00254BBD">
        <w:t xml:space="preserve"> from the </w:t>
      </w:r>
      <w:r w:rsidRPr="00254BBD">
        <w:rPr>
          <w:b/>
          <w:bCs/>
        </w:rPr>
        <w:t>Stratify By</w:t>
      </w:r>
      <w:r w:rsidRPr="00254BBD">
        <w:t> drop-down list.</w:t>
      </w:r>
    </w:p>
    <w:p w14:paraId="6054448B" w14:textId="77777777" w:rsidR="00254BBD" w:rsidRPr="00254BBD" w:rsidRDefault="00254BBD" w:rsidP="00254BBD">
      <w:pPr>
        <w:numPr>
          <w:ilvl w:val="0"/>
          <w:numId w:val="176"/>
        </w:numPr>
        <w:spacing w:before="120"/>
        <w:contextualSpacing/>
      </w:pPr>
      <w:r w:rsidRPr="00254BBD">
        <w:lastRenderedPageBreak/>
        <w:t>Select </w:t>
      </w:r>
      <w:r w:rsidRPr="00254BBD">
        <w:rPr>
          <w:b/>
          <w:bCs/>
        </w:rPr>
        <w:t>CLUSTER</w:t>
      </w:r>
      <w:r w:rsidRPr="00254BBD">
        <w:t xml:space="preserve"> from the </w:t>
      </w:r>
      <w:r w:rsidRPr="00254BBD">
        <w:rPr>
          <w:b/>
          <w:bCs/>
        </w:rPr>
        <w:t>PSU</w:t>
      </w:r>
      <w:r w:rsidRPr="00254BBD">
        <w:t> drop-down list.</w:t>
      </w:r>
    </w:p>
    <w:p w14:paraId="1BD66E40" w14:textId="77777777" w:rsidR="00254BBD" w:rsidRPr="00254BBD" w:rsidRDefault="00254BBD" w:rsidP="00254BBD">
      <w:pPr>
        <w:numPr>
          <w:ilvl w:val="0"/>
          <w:numId w:val="176"/>
        </w:numPr>
        <w:spacing w:before="120"/>
        <w:contextualSpacing/>
      </w:pPr>
      <w:r w:rsidRPr="00254BBD">
        <w:t>Click </w:t>
      </w:r>
      <w:r w:rsidRPr="00254BBD">
        <w:rPr>
          <w:b/>
          <w:bCs/>
        </w:rPr>
        <w:t>OK</w:t>
      </w:r>
      <w:r w:rsidRPr="00254BBD">
        <w:t>.</w:t>
      </w:r>
    </w:p>
    <w:p w14:paraId="0C505A5B" w14:textId="77777777" w:rsidR="00254BBD" w:rsidRPr="00254BBD" w:rsidRDefault="00254BBD" w:rsidP="00254BBD">
      <w:pPr>
        <w:spacing w:before="120"/>
        <w:ind w:left="360"/>
      </w:pPr>
      <w:r w:rsidRPr="00254BBD">
        <w:t>The </w:t>
      </w:r>
      <w:r w:rsidRPr="00254BBD">
        <w:rPr>
          <w:b/>
          <w:bCs/>
        </w:rPr>
        <w:t>Complex Sample Frequencies</w:t>
      </w:r>
      <w:r w:rsidRPr="00254BBD">
        <w:t> results appear on the canvas.</w:t>
      </w:r>
    </w:p>
    <w:p w14:paraId="01A70504" w14:textId="77777777" w:rsidR="00254BBD" w:rsidRPr="00254BBD" w:rsidRDefault="00254BBD" w:rsidP="00254BBD">
      <w:pPr>
        <w:spacing w:before="120" w:line="240" w:lineRule="auto"/>
        <w:ind w:left="360"/>
        <w:jc w:val="center"/>
        <w:rPr>
          <w:noProof/>
        </w:rPr>
      </w:pPr>
      <w:r w:rsidRPr="00254BBD">
        <w:rPr>
          <w:noProof/>
        </w:rPr>
        <w:drawing>
          <wp:inline distT="0" distB="0" distL="0" distR="0" wp14:anchorId="678EDFC7" wp14:editId="6F2BD545">
            <wp:extent cx="3648075" cy="3400425"/>
            <wp:effectExtent l="152400" t="114300" r="142875" b="161925"/>
            <wp:docPr id="49" name="Picture 49" descr="Complex Sample Frequencies stratified and weighted results"/>
            <wp:cNvGraphicFramePr/>
            <a:graphic xmlns:a="http://schemas.openxmlformats.org/drawingml/2006/main">
              <a:graphicData uri="http://schemas.openxmlformats.org/drawingml/2006/picture">
                <pic:pic xmlns:pic="http://schemas.openxmlformats.org/drawingml/2006/picture">
                  <pic:nvPicPr>
                    <pic:cNvPr id="52" name="Picture 52" descr="Complex Sample Frequencies stratified and weighted results"/>
                    <pic:cNvPicPr>
                      <a:picLocks noChangeAspect="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438525" cy="31940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F782784" w14:textId="77777777" w:rsidR="00254BBD" w:rsidRPr="00254BBD" w:rsidRDefault="00254BBD" w:rsidP="00254BBD">
      <w:pPr>
        <w:spacing w:before="120"/>
        <w:ind w:left="360"/>
        <w:jc w:val="center"/>
        <w:rPr>
          <w:b/>
          <w:bCs/>
          <w:spacing w:val="15"/>
          <w:sz w:val="20"/>
        </w:rPr>
      </w:pPr>
      <w:r w:rsidRPr="00254BBD">
        <w:rPr>
          <w:b/>
          <w:bCs/>
          <w:spacing w:val="15"/>
          <w:sz w:val="20"/>
        </w:rPr>
        <w:t>Complex Sample Frequencies stratified and weighted results</w:t>
      </w:r>
    </w:p>
    <w:p w14:paraId="3F90F495" w14:textId="77777777" w:rsidR="00254BBD" w:rsidRPr="00254BBD" w:rsidRDefault="00254BBD" w:rsidP="00254BBD">
      <w:pPr>
        <w:spacing w:before="120"/>
        <w:ind w:left="360"/>
      </w:pPr>
      <w:r w:rsidRPr="00254BBD">
        <w:t>The results indicate that 55.3% of the 2,152 children surveyed are vaccinated, with a 95% confidence interval range from 50.1% to 60.4%.</w:t>
      </w:r>
    </w:p>
    <w:p w14:paraId="3703C049" w14:textId="77777777" w:rsidR="00254BBD" w:rsidRPr="00254BBD" w:rsidRDefault="00254BBD" w:rsidP="00254BBD">
      <w:pPr>
        <w:keepNext/>
        <w:keepLines/>
        <w:spacing w:before="40" w:after="120" w:afterAutospacing="0"/>
        <w:ind w:left="360"/>
        <w:outlineLvl w:val="2"/>
        <w:rPr>
          <w:rFonts w:cs="Times New Roman"/>
          <w:b/>
          <w:bCs/>
          <w:color w:val="auto"/>
        </w:rPr>
      </w:pPr>
      <w:bookmarkStart w:id="287" w:name="_Toc140129806"/>
      <w:r w:rsidRPr="00254BBD">
        <w:rPr>
          <w:rFonts w:cs="Times New Roman"/>
          <w:b/>
          <w:bCs/>
          <w:color w:val="auto"/>
        </w:rPr>
        <w:t>Complex Sample Means</w:t>
      </w:r>
      <w:bookmarkEnd w:id="287"/>
    </w:p>
    <w:p w14:paraId="25F4874A" w14:textId="77777777" w:rsidR="00254BBD" w:rsidRPr="00254BBD" w:rsidRDefault="00254BBD" w:rsidP="00254BBD">
      <w:pPr>
        <w:spacing w:before="120"/>
        <w:ind w:left="360"/>
      </w:pPr>
      <w:r w:rsidRPr="00254BBD">
        <w:t xml:space="preserve">The Complex Sample Means command can be used when the outcome variable is continuous, such as age, cholesterol level, and so on. You can either calculate an overall mean with its measures of variation or compare means across a grouping variable. As an example of calculating means with a grouping variable, use the data from the </w:t>
      </w:r>
      <w:r w:rsidRPr="00254BBD">
        <w:rPr>
          <w:b/>
          <w:bCs/>
        </w:rPr>
        <w:t>Smoke form</w:t>
      </w:r>
      <w:r w:rsidRPr="00254BBD">
        <w:t xml:space="preserve"> located in the Sample project folder. In this example, the investigator is interested in determining if, among smokers, there </w:t>
      </w:r>
      <w:r w:rsidRPr="00254BBD">
        <w:lastRenderedPageBreak/>
        <w:t>is a difference in the average number of cigarettes smoked between males and females. In these data, the variable SEX is coded as 1=male and 2=female.</w:t>
      </w:r>
    </w:p>
    <w:p w14:paraId="30F6E266" w14:textId="77777777" w:rsidR="00254BBD" w:rsidRPr="00254BBD" w:rsidRDefault="00254BBD" w:rsidP="00254BBD">
      <w:pPr>
        <w:numPr>
          <w:ilvl w:val="0"/>
          <w:numId w:val="178"/>
        </w:numPr>
        <w:spacing w:before="120"/>
        <w:contextualSpacing/>
      </w:pPr>
      <w:r w:rsidRPr="00254BBD">
        <w:t>Set the Data Source to the </w:t>
      </w:r>
      <w:r w:rsidRPr="00254BBD">
        <w:rPr>
          <w:b/>
          <w:bCs/>
        </w:rPr>
        <w:t>Sample.prj</w:t>
      </w:r>
      <w:r w:rsidRPr="00254BBD">
        <w:t> project.</w:t>
      </w:r>
    </w:p>
    <w:p w14:paraId="0A582598" w14:textId="77777777" w:rsidR="00254BBD" w:rsidRPr="00254BBD" w:rsidRDefault="00254BBD" w:rsidP="00254BBD">
      <w:pPr>
        <w:numPr>
          <w:ilvl w:val="0"/>
          <w:numId w:val="178"/>
        </w:numPr>
        <w:spacing w:before="120"/>
        <w:contextualSpacing/>
      </w:pPr>
      <w:r w:rsidRPr="00254BBD">
        <w:t>Select the </w:t>
      </w:r>
      <w:r w:rsidRPr="00254BBD">
        <w:rPr>
          <w:b/>
          <w:bCs/>
        </w:rPr>
        <w:t>Smoke</w:t>
      </w:r>
      <w:r w:rsidRPr="00254BBD">
        <w:t> </w:t>
      </w:r>
      <w:r w:rsidRPr="00254BBD">
        <w:rPr>
          <w:b/>
          <w:bCs/>
        </w:rPr>
        <w:t>form</w:t>
      </w:r>
      <w:r w:rsidRPr="00254BBD">
        <w:t xml:space="preserve"> from the </w:t>
      </w:r>
      <w:r w:rsidRPr="00254BBD">
        <w:rPr>
          <w:b/>
          <w:bCs/>
        </w:rPr>
        <w:t>Data Source Explorer</w:t>
      </w:r>
      <w:r w:rsidRPr="00254BBD">
        <w:t> menu.</w:t>
      </w:r>
    </w:p>
    <w:p w14:paraId="72A6F715" w14:textId="77777777" w:rsidR="00254BBD" w:rsidRPr="00254BBD" w:rsidRDefault="00254BBD" w:rsidP="00254BBD">
      <w:pPr>
        <w:numPr>
          <w:ilvl w:val="0"/>
          <w:numId w:val="178"/>
        </w:numPr>
        <w:spacing w:before="120"/>
        <w:contextualSpacing/>
      </w:pPr>
      <w:r w:rsidRPr="00254BBD">
        <w:t>Right-click on the canvas and select </w:t>
      </w:r>
      <w:r w:rsidRPr="00254BBD">
        <w:rPr>
          <w:b/>
          <w:bCs/>
        </w:rPr>
        <w:t>Add Analysis gadget &gt; Advanced statistics &gt; Complex sample means</w:t>
      </w:r>
      <w:r w:rsidRPr="00254BBD">
        <w:t>.</w:t>
      </w:r>
    </w:p>
    <w:p w14:paraId="0A61C9AF" w14:textId="77777777" w:rsidR="00254BBD" w:rsidRPr="00254BBD" w:rsidRDefault="00254BBD" w:rsidP="00254BBD">
      <w:pPr>
        <w:numPr>
          <w:ilvl w:val="0"/>
          <w:numId w:val="178"/>
        </w:numPr>
        <w:spacing w:before="120"/>
        <w:contextualSpacing/>
      </w:pPr>
      <w:r w:rsidRPr="00254BBD">
        <w:t>The Complex Sample Means configuration window opens to the Variables property panel.</w:t>
      </w:r>
    </w:p>
    <w:p w14:paraId="6482E529" w14:textId="77777777" w:rsidR="00254BBD" w:rsidRPr="00254BBD" w:rsidRDefault="00254BBD" w:rsidP="00254BBD">
      <w:pPr>
        <w:spacing w:before="120" w:line="240" w:lineRule="auto"/>
        <w:ind w:left="360"/>
        <w:jc w:val="center"/>
        <w:rPr>
          <w:noProof/>
        </w:rPr>
      </w:pPr>
      <w:r w:rsidRPr="00254BBD">
        <w:rPr>
          <w:noProof/>
        </w:rPr>
        <w:drawing>
          <wp:inline distT="0" distB="0" distL="0" distR="0" wp14:anchorId="7FA19B31" wp14:editId="75CBB2FD">
            <wp:extent cx="4505325" cy="2419350"/>
            <wp:effectExtent l="114300" t="114300" r="123825" b="57150"/>
            <wp:docPr id="50" name="Picture 50" descr="Complex Sample Means gadget"/>
            <wp:cNvGraphicFramePr/>
            <a:graphic xmlns:a="http://schemas.openxmlformats.org/drawingml/2006/main">
              <a:graphicData uri="http://schemas.openxmlformats.org/drawingml/2006/picture">
                <pic:pic xmlns:pic="http://schemas.openxmlformats.org/drawingml/2006/picture">
                  <pic:nvPicPr>
                    <pic:cNvPr id="53" name="Picture 53" descr="Complex Sample Means gadget"/>
                    <pic:cNvPicPr>
                      <a:picLocks noChangeAspect="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288790" cy="22148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C9E44A4" w14:textId="77777777" w:rsidR="00254BBD" w:rsidRPr="00254BBD" w:rsidRDefault="00254BBD" w:rsidP="00254BBD">
      <w:pPr>
        <w:spacing w:before="120"/>
        <w:ind w:left="360"/>
        <w:jc w:val="center"/>
        <w:rPr>
          <w:b/>
          <w:bCs/>
          <w:spacing w:val="15"/>
          <w:sz w:val="20"/>
        </w:rPr>
      </w:pPr>
      <w:r w:rsidRPr="00254BBD">
        <w:rPr>
          <w:b/>
          <w:bCs/>
          <w:spacing w:val="15"/>
          <w:sz w:val="20"/>
        </w:rPr>
        <w:t>Complex Sample Means gadget</w:t>
      </w:r>
    </w:p>
    <w:p w14:paraId="2EBC0CE3" w14:textId="77777777" w:rsidR="00254BBD" w:rsidRPr="00254BBD" w:rsidRDefault="00254BBD" w:rsidP="00254BBD">
      <w:pPr>
        <w:spacing w:before="120" w:after="120" w:afterAutospacing="0"/>
        <w:ind w:left="360"/>
      </w:pPr>
      <w:r w:rsidRPr="00254BBD">
        <w:t>Complex Sample Means options:</w:t>
      </w:r>
    </w:p>
    <w:p w14:paraId="7F473AFA" w14:textId="77777777" w:rsidR="00254BBD" w:rsidRPr="00254BBD" w:rsidRDefault="00254BBD" w:rsidP="00254BBD">
      <w:pPr>
        <w:numPr>
          <w:ilvl w:val="1"/>
          <w:numId w:val="180"/>
        </w:numPr>
        <w:spacing w:before="120"/>
        <w:contextualSpacing/>
      </w:pPr>
      <w:r w:rsidRPr="00254BBD">
        <w:rPr>
          <w:b/>
          <w:bCs/>
        </w:rPr>
        <w:t>Means of</w:t>
      </w:r>
      <w:r w:rsidRPr="00254BBD">
        <w:t> identifies the variable for which the mean is computed.</w:t>
      </w:r>
    </w:p>
    <w:p w14:paraId="6AAE72D7" w14:textId="77777777" w:rsidR="00254BBD" w:rsidRPr="00254BBD" w:rsidRDefault="00254BBD" w:rsidP="00254BBD">
      <w:pPr>
        <w:numPr>
          <w:ilvl w:val="1"/>
          <w:numId w:val="180"/>
        </w:numPr>
        <w:spacing w:before="120"/>
        <w:contextualSpacing/>
      </w:pPr>
      <w:r w:rsidRPr="00254BBD">
        <w:t>A </w:t>
      </w:r>
      <w:r w:rsidRPr="00254BBD">
        <w:rPr>
          <w:b/>
          <w:bCs/>
        </w:rPr>
        <w:t>Weight</w:t>
      </w:r>
      <w:r w:rsidRPr="00254BBD">
        <w:t> variable is selected for use in weighted analyses.</w:t>
      </w:r>
    </w:p>
    <w:p w14:paraId="4178A335" w14:textId="77777777" w:rsidR="00254BBD" w:rsidRPr="00254BBD" w:rsidRDefault="00254BBD" w:rsidP="00254BBD">
      <w:pPr>
        <w:numPr>
          <w:ilvl w:val="1"/>
          <w:numId w:val="180"/>
        </w:numPr>
        <w:spacing w:before="120"/>
        <w:contextualSpacing/>
      </w:pPr>
      <w:r w:rsidRPr="00254BBD">
        <w:rPr>
          <w:b/>
          <w:bCs/>
        </w:rPr>
        <w:t>Stratify by</w:t>
      </w:r>
      <w:r w:rsidRPr="00254BBD">
        <w:t> identifies the variable for grouping the frequency data.</w:t>
      </w:r>
    </w:p>
    <w:p w14:paraId="4C1A00D2" w14:textId="77777777" w:rsidR="00254BBD" w:rsidRPr="00254BBD" w:rsidRDefault="00254BBD" w:rsidP="00254BBD">
      <w:pPr>
        <w:numPr>
          <w:ilvl w:val="1"/>
          <w:numId w:val="180"/>
        </w:numPr>
        <w:spacing w:before="120"/>
        <w:contextualSpacing/>
      </w:pPr>
      <w:r w:rsidRPr="00254BBD">
        <w:rPr>
          <w:b/>
          <w:bCs/>
        </w:rPr>
        <w:t>Cross-tabulate by</w:t>
      </w:r>
      <w:r w:rsidRPr="00254BBD">
        <w:t> identifies the variable to cross-tabulate the main variable.</w:t>
      </w:r>
    </w:p>
    <w:p w14:paraId="1C9E4697" w14:textId="77777777" w:rsidR="00254BBD" w:rsidRPr="00254BBD" w:rsidRDefault="00254BBD" w:rsidP="00254BBD">
      <w:pPr>
        <w:numPr>
          <w:ilvl w:val="1"/>
          <w:numId w:val="180"/>
        </w:numPr>
        <w:spacing w:before="120"/>
        <w:contextualSpacing/>
      </w:pPr>
      <w:r w:rsidRPr="00254BBD">
        <w:t>The </w:t>
      </w:r>
      <w:r w:rsidRPr="00254BBD">
        <w:rPr>
          <w:b/>
          <w:bCs/>
        </w:rPr>
        <w:t>PSU</w:t>
      </w:r>
      <w:r w:rsidRPr="00254BBD">
        <w:t> identifies the Primary Sampling Unit.</w:t>
      </w:r>
    </w:p>
    <w:p w14:paraId="7F06E193" w14:textId="77777777" w:rsidR="00254BBD" w:rsidRPr="00254BBD" w:rsidRDefault="00254BBD" w:rsidP="00254BBD">
      <w:pPr>
        <w:numPr>
          <w:ilvl w:val="0"/>
          <w:numId w:val="182"/>
        </w:numPr>
        <w:spacing w:before="120"/>
        <w:contextualSpacing/>
      </w:pPr>
      <w:r w:rsidRPr="00254BBD">
        <w:lastRenderedPageBreak/>
        <w:t>Select </w:t>
      </w:r>
      <w:r w:rsidRPr="00254BBD">
        <w:rPr>
          <w:b/>
          <w:bCs/>
        </w:rPr>
        <w:t xml:space="preserve">NUMCIGAR </w:t>
      </w:r>
      <w:r w:rsidRPr="00254BBD">
        <w:t>(number of Cigarettes smoked), from the </w:t>
      </w:r>
      <w:r w:rsidRPr="00254BBD">
        <w:rPr>
          <w:b/>
          <w:bCs/>
        </w:rPr>
        <w:t>Means Of</w:t>
      </w:r>
      <w:r w:rsidRPr="00254BBD">
        <w:t> drop-down list.</w:t>
      </w:r>
    </w:p>
    <w:p w14:paraId="4608B29F" w14:textId="77777777" w:rsidR="00254BBD" w:rsidRPr="00254BBD" w:rsidRDefault="00254BBD" w:rsidP="00254BBD">
      <w:pPr>
        <w:numPr>
          <w:ilvl w:val="0"/>
          <w:numId w:val="182"/>
        </w:numPr>
        <w:spacing w:before="120"/>
        <w:contextualSpacing/>
      </w:pPr>
      <w:r w:rsidRPr="00254BBD">
        <w:t>Select </w:t>
      </w:r>
      <w:r w:rsidRPr="00254BBD">
        <w:rPr>
          <w:b/>
          <w:bCs/>
        </w:rPr>
        <w:t>SAMPW</w:t>
      </w:r>
      <w:r w:rsidRPr="00254BBD">
        <w:t xml:space="preserve"> (calculated based on sample size and population size) from the </w:t>
      </w:r>
      <w:r w:rsidRPr="00254BBD">
        <w:rPr>
          <w:b/>
          <w:bCs/>
        </w:rPr>
        <w:t>Weight</w:t>
      </w:r>
      <w:r w:rsidRPr="00254BBD">
        <w:t xml:space="preserve"> drop-down list. </w:t>
      </w:r>
    </w:p>
    <w:p w14:paraId="56B95F18" w14:textId="77777777" w:rsidR="00254BBD" w:rsidRPr="00254BBD" w:rsidRDefault="00254BBD" w:rsidP="00254BBD">
      <w:pPr>
        <w:numPr>
          <w:ilvl w:val="0"/>
          <w:numId w:val="182"/>
        </w:numPr>
        <w:spacing w:before="120"/>
        <w:contextualSpacing/>
      </w:pPr>
      <w:r w:rsidRPr="00254BBD">
        <w:t>Select </w:t>
      </w:r>
      <w:r w:rsidRPr="00254BBD">
        <w:rPr>
          <w:b/>
          <w:bCs/>
        </w:rPr>
        <w:t>Strata</w:t>
      </w:r>
      <w:r w:rsidRPr="00254BBD">
        <w:t>, from the </w:t>
      </w:r>
      <w:r w:rsidRPr="00254BBD">
        <w:rPr>
          <w:b/>
          <w:bCs/>
        </w:rPr>
        <w:t>Stratify By</w:t>
      </w:r>
      <w:r w:rsidRPr="00254BBD">
        <w:t> drop-down list.</w:t>
      </w:r>
    </w:p>
    <w:p w14:paraId="2081F3B0" w14:textId="77777777" w:rsidR="00254BBD" w:rsidRPr="00254BBD" w:rsidRDefault="00254BBD" w:rsidP="00254BBD">
      <w:pPr>
        <w:numPr>
          <w:ilvl w:val="0"/>
          <w:numId w:val="182"/>
        </w:numPr>
        <w:spacing w:before="120"/>
        <w:contextualSpacing/>
      </w:pPr>
      <w:r w:rsidRPr="00254BBD">
        <w:t>Select </w:t>
      </w:r>
      <w:r w:rsidRPr="00254BBD">
        <w:rPr>
          <w:b/>
          <w:bCs/>
        </w:rPr>
        <w:t>Sex</w:t>
      </w:r>
      <w:r w:rsidRPr="00254BBD">
        <w:t xml:space="preserve"> from the </w:t>
      </w:r>
      <w:r w:rsidRPr="00254BBD">
        <w:rPr>
          <w:b/>
          <w:bCs/>
        </w:rPr>
        <w:t>Cross-tabulate By</w:t>
      </w:r>
      <w:r w:rsidRPr="00254BBD">
        <w:t> drop-down list.</w:t>
      </w:r>
    </w:p>
    <w:p w14:paraId="346E63DB" w14:textId="77777777" w:rsidR="00254BBD" w:rsidRPr="00254BBD" w:rsidRDefault="00254BBD" w:rsidP="00254BBD">
      <w:pPr>
        <w:numPr>
          <w:ilvl w:val="0"/>
          <w:numId w:val="182"/>
        </w:numPr>
        <w:spacing w:before="120"/>
        <w:contextualSpacing/>
      </w:pPr>
      <w:r w:rsidRPr="00254BBD">
        <w:t>Select </w:t>
      </w:r>
      <w:r w:rsidRPr="00254BBD">
        <w:rPr>
          <w:b/>
          <w:bCs/>
        </w:rPr>
        <w:t>PSUID</w:t>
      </w:r>
      <w:r w:rsidRPr="00254BBD">
        <w:t>, from the </w:t>
      </w:r>
      <w:r w:rsidRPr="00254BBD">
        <w:rPr>
          <w:b/>
          <w:bCs/>
        </w:rPr>
        <w:t>PSU</w:t>
      </w:r>
      <w:r w:rsidRPr="00254BBD">
        <w:t> drop-down list.</w:t>
      </w:r>
    </w:p>
    <w:p w14:paraId="09F995E3" w14:textId="77777777" w:rsidR="00254BBD" w:rsidRPr="00254BBD" w:rsidRDefault="00254BBD" w:rsidP="00254BBD">
      <w:pPr>
        <w:numPr>
          <w:ilvl w:val="0"/>
          <w:numId w:val="182"/>
        </w:numPr>
        <w:spacing w:before="120"/>
        <w:contextualSpacing/>
      </w:pPr>
      <w:r w:rsidRPr="00254BBD">
        <w:t>Click </w:t>
      </w:r>
      <w:r w:rsidRPr="00254BBD">
        <w:rPr>
          <w:b/>
          <w:bCs/>
        </w:rPr>
        <w:t>OK</w:t>
      </w:r>
      <w:r w:rsidRPr="00254BBD">
        <w:t>.</w:t>
      </w:r>
    </w:p>
    <w:p w14:paraId="46F7EA53" w14:textId="77777777" w:rsidR="00254BBD" w:rsidRPr="00254BBD" w:rsidRDefault="00254BBD" w:rsidP="00254BBD">
      <w:pPr>
        <w:numPr>
          <w:ilvl w:val="0"/>
          <w:numId w:val="182"/>
        </w:numPr>
        <w:spacing w:before="120"/>
        <w:contextualSpacing/>
      </w:pPr>
      <w:r w:rsidRPr="00254BBD">
        <w:t>The </w:t>
      </w:r>
      <w:r w:rsidRPr="00254BBD">
        <w:rPr>
          <w:b/>
          <w:bCs/>
        </w:rPr>
        <w:t>Complex Sample Means</w:t>
      </w:r>
      <w:r w:rsidRPr="00254BBD">
        <w:t> results appear on the canvas.</w:t>
      </w:r>
    </w:p>
    <w:p w14:paraId="2FE54938" w14:textId="77777777" w:rsidR="00254BBD" w:rsidRPr="00254BBD" w:rsidRDefault="00254BBD" w:rsidP="00254BBD">
      <w:pPr>
        <w:spacing w:before="120" w:line="240" w:lineRule="auto"/>
        <w:ind w:left="360"/>
        <w:jc w:val="center"/>
        <w:rPr>
          <w:noProof/>
        </w:rPr>
      </w:pPr>
      <w:r w:rsidRPr="00254BBD">
        <w:rPr>
          <w:noProof/>
        </w:rPr>
        <w:br/>
      </w:r>
      <w:r w:rsidRPr="00254BBD">
        <w:rPr>
          <w:noProof/>
        </w:rPr>
        <w:drawing>
          <wp:inline distT="0" distB="0" distL="0" distR="0" wp14:anchorId="229E8E6C" wp14:editId="37CA781D">
            <wp:extent cx="4286250" cy="2124075"/>
            <wp:effectExtent l="114300" t="114300" r="133350" b="47625"/>
            <wp:docPr id="51" name="Picture 51" descr="Complex Sample Means results"/>
            <wp:cNvGraphicFramePr/>
            <a:graphic xmlns:a="http://schemas.openxmlformats.org/drawingml/2006/main">
              <a:graphicData uri="http://schemas.openxmlformats.org/drawingml/2006/picture">
                <pic:pic xmlns:pic="http://schemas.openxmlformats.org/drawingml/2006/picture">
                  <pic:nvPicPr>
                    <pic:cNvPr id="54" name="Picture 54" descr="Complex Sample Means results"/>
                    <pic:cNvPicPr>
                      <a:picLocks noChangeAspect="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069715" cy="19189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A36C5BC" w14:textId="77777777" w:rsidR="00254BBD" w:rsidRPr="00254BBD" w:rsidRDefault="00254BBD" w:rsidP="00254BBD">
      <w:pPr>
        <w:spacing w:before="120"/>
        <w:ind w:left="360"/>
        <w:jc w:val="center"/>
        <w:rPr>
          <w:b/>
          <w:bCs/>
          <w:spacing w:val="15"/>
          <w:sz w:val="20"/>
        </w:rPr>
      </w:pPr>
      <w:r w:rsidRPr="00254BBD">
        <w:rPr>
          <w:b/>
          <w:bCs/>
          <w:spacing w:val="15"/>
          <w:sz w:val="20"/>
        </w:rPr>
        <w:t>Complex Sample Means results</w:t>
      </w:r>
    </w:p>
    <w:p w14:paraId="724C6F59" w14:textId="77777777" w:rsidR="00254BBD" w:rsidRPr="00254BBD" w:rsidRDefault="00254BBD" w:rsidP="00254BBD">
      <w:pPr>
        <w:spacing w:before="120"/>
        <w:ind w:left="360"/>
      </w:pPr>
      <w:r w:rsidRPr="00254BBD">
        <w:t>The results indicate that among the 82 individuals who smoked cigarettes, the average number of cigarettes smoked per day (NUMCIGAR) for men was 18.7, and 16.1 for women, with a 95% confidence interval range of 15.6 to 21.8 for men and 13.7 to 18.4 for women. Note that the Smoke file has 337 individuals (this value is shown in the upper right-hand corner of the canvas). However, the number of cigarettes smoked per day has data for only the 82 smokers. For nonsmokers, this variable was left blank and is therefore treated as missing data and excluded from analysis.</w:t>
      </w:r>
    </w:p>
    <w:p w14:paraId="7958900E" w14:textId="77777777" w:rsidR="00254BBD" w:rsidRPr="00254BBD" w:rsidRDefault="00254BBD" w:rsidP="00254BBD">
      <w:pPr>
        <w:keepNext/>
        <w:keepLines/>
        <w:spacing w:before="40" w:after="120" w:afterAutospacing="0"/>
        <w:ind w:left="360"/>
        <w:outlineLvl w:val="2"/>
        <w:rPr>
          <w:rFonts w:cs="Times New Roman"/>
          <w:b/>
          <w:bCs/>
          <w:color w:val="auto"/>
        </w:rPr>
      </w:pPr>
      <w:bookmarkStart w:id="288" w:name="_Toc140129807"/>
      <w:r w:rsidRPr="00254BBD">
        <w:rPr>
          <w:rFonts w:cs="Times New Roman"/>
          <w:b/>
          <w:bCs/>
          <w:color w:val="auto"/>
        </w:rPr>
        <w:lastRenderedPageBreak/>
        <w:t>Complex Sample Tables</w:t>
      </w:r>
      <w:bookmarkEnd w:id="288"/>
    </w:p>
    <w:p w14:paraId="559B6A7C" w14:textId="77777777" w:rsidR="00254BBD" w:rsidRPr="00254BBD" w:rsidRDefault="00254BBD" w:rsidP="00254BBD">
      <w:pPr>
        <w:spacing w:before="120"/>
        <w:ind w:left="360"/>
      </w:pPr>
      <w:r w:rsidRPr="00254BBD">
        <w:t>The </w:t>
      </w:r>
      <w:r w:rsidRPr="00254BBD">
        <w:rPr>
          <w:b/>
          <w:bCs/>
        </w:rPr>
        <w:t>Complex Sample Tables</w:t>
      </w:r>
      <w:r w:rsidRPr="00254BBD">
        <w:t> option in Visual Dashboard allows you to specify an Exposure Variable and an Outcome Variable. The following example uses </w:t>
      </w:r>
      <w:r w:rsidRPr="00254BBD">
        <w:rPr>
          <w:b/>
          <w:bCs/>
        </w:rPr>
        <w:t>Complex sample tables</w:t>
      </w:r>
      <w:r w:rsidRPr="00254BBD">
        <w:t xml:space="preserve"> to show whether the mother receiving prenatal care (PRENATAL) influences the child’s vaccination status. If the mother had received prenatal care, </w:t>
      </w:r>
      <w:r w:rsidRPr="00254BBD">
        <w:rPr>
          <w:b/>
          <w:bCs/>
        </w:rPr>
        <w:t>PRENATAL=1</w:t>
      </w:r>
      <w:r w:rsidRPr="00254BBD">
        <w:t xml:space="preserve">, else </w:t>
      </w:r>
      <w:r w:rsidRPr="00254BBD">
        <w:rPr>
          <w:b/>
          <w:bCs/>
        </w:rPr>
        <w:t>PRENATAL=2</w:t>
      </w:r>
      <w:r w:rsidRPr="00254BBD">
        <w:t>.</w:t>
      </w:r>
    </w:p>
    <w:p w14:paraId="46510B8F" w14:textId="77777777" w:rsidR="00254BBD" w:rsidRPr="00254BBD" w:rsidRDefault="00254BBD" w:rsidP="00254BBD">
      <w:pPr>
        <w:numPr>
          <w:ilvl w:val="0"/>
          <w:numId w:val="184"/>
        </w:numPr>
        <w:spacing w:before="120"/>
        <w:contextualSpacing/>
      </w:pPr>
      <w:r w:rsidRPr="00254BBD">
        <w:t>Set the Data Source to the </w:t>
      </w:r>
      <w:r w:rsidRPr="00254BBD">
        <w:rPr>
          <w:b/>
          <w:bCs/>
        </w:rPr>
        <w:t>Sample.prj</w:t>
      </w:r>
      <w:r w:rsidRPr="00254BBD">
        <w:t> project.</w:t>
      </w:r>
    </w:p>
    <w:p w14:paraId="2E355819" w14:textId="77777777" w:rsidR="00254BBD" w:rsidRPr="00254BBD" w:rsidRDefault="00254BBD" w:rsidP="00254BBD">
      <w:pPr>
        <w:numPr>
          <w:ilvl w:val="0"/>
          <w:numId w:val="184"/>
        </w:numPr>
        <w:spacing w:before="120"/>
        <w:contextualSpacing/>
      </w:pPr>
      <w:r w:rsidRPr="00254BBD">
        <w:t>Select the </w:t>
      </w:r>
      <w:r w:rsidRPr="00254BBD">
        <w:rPr>
          <w:b/>
          <w:bCs/>
        </w:rPr>
        <w:t>Epi10</w:t>
      </w:r>
      <w:r w:rsidRPr="00254BBD">
        <w:t> form from the </w:t>
      </w:r>
      <w:r w:rsidRPr="00254BBD">
        <w:rPr>
          <w:b/>
          <w:bCs/>
        </w:rPr>
        <w:t>Data Source Explorer</w:t>
      </w:r>
      <w:r w:rsidRPr="00254BBD">
        <w:t> menu.</w:t>
      </w:r>
    </w:p>
    <w:p w14:paraId="4F81872E" w14:textId="77777777" w:rsidR="00254BBD" w:rsidRPr="00254BBD" w:rsidRDefault="00254BBD" w:rsidP="00254BBD">
      <w:pPr>
        <w:numPr>
          <w:ilvl w:val="0"/>
          <w:numId w:val="184"/>
        </w:numPr>
        <w:spacing w:before="120"/>
        <w:contextualSpacing/>
      </w:pPr>
      <w:r w:rsidRPr="00254BBD">
        <w:t>Right-click on the canvas and select </w:t>
      </w:r>
      <w:r w:rsidRPr="00254BBD">
        <w:rPr>
          <w:b/>
          <w:bCs/>
        </w:rPr>
        <w:t>Add Analysis gadget &gt; Advanced statistics &gt; Complex sample tables</w:t>
      </w:r>
      <w:r w:rsidRPr="00254BBD">
        <w:t>.</w:t>
      </w:r>
    </w:p>
    <w:p w14:paraId="372BD038" w14:textId="77777777" w:rsidR="00254BBD" w:rsidRPr="00254BBD" w:rsidRDefault="00254BBD" w:rsidP="00254BBD">
      <w:pPr>
        <w:spacing w:before="120"/>
        <w:ind w:left="360"/>
      </w:pPr>
      <w:r w:rsidRPr="00254BBD">
        <w:t>The Complex Sample Tables configuration window opens to the Variables property panel.</w:t>
      </w:r>
    </w:p>
    <w:p w14:paraId="26DFCC63" w14:textId="77777777" w:rsidR="00254BBD" w:rsidRPr="00254BBD" w:rsidRDefault="00254BBD" w:rsidP="00254BBD">
      <w:pPr>
        <w:spacing w:before="120" w:line="240" w:lineRule="auto"/>
        <w:ind w:left="360"/>
        <w:jc w:val="center"/>
        <w:rPr>
          <w:noProof/>
        </w:rPr>
      </w:pPr>
      <w:r w:rsidRPr="00254BBD">
        <w:rPr>
          <w:noProof/>
        </w:rPr>
        <w:drawing>
          <wp:inline distT="0" distB="0" distL="0" distR="0" wp14:anchorId="6D6EB0D2" wp14:editId="4A8262A6">
            <wp:extent cx="4505325" cy="2447925"/>
            <wp:effectExtent l="114300" t="114300" r="123825" b="47625"/>
            <wp:docPr id="101" name="Picture 101" descr="Complex Sample Tables gadget"/>
            <wp:cNvGraphicFramePr/>
            <a:graphic xmlns:a="http://schemas.openxmlformats.org/drawingml/2006/main">
              <a:graphicData uri="http://schemas.openxmlformats.org/drawingml/2006/picture">
                <pic:pic xmlns:pic="http://schemas.openxmlformats.org/drawingml/2006/picture">
                  <pic:nvPicPr>
                    <pic:cNvPr id="55" name="Picture 55" descr="Complex Sample Tables gadget"/>
                    <pic:cNvPicPr>
                      <a:picLocks noChangeAspect="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288790" cy="22409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2B0B5D9" w14:textId="77777777" w:rsidR="00254BBD" w:rsidRPr="00254BBD" w:rsidRDefault="00254BBD" w:rsidP="00254BBD">
      <w:pPr>
        <w:spacing w:before="120"/>
        <w:ind w:left="360"/>
        <w:jc w:val="center"/>
        <w:rPr>
          <w:b/>
          <w:bCs/>
          <w:spacing w:val="15"/>
          <w:sz w:val="20"/>
        </w:rPr>
      </w:pPr>
      <w:r w:rsidRPr="00254BBD">
        <w:rPr>
          <w:b/>
          <w:bCs/>
          <w:spacing w:val="15"/>
          <w:sz w:val="20"/>
        </w:rPr>
        <w:t>Complex Sample Tables gadget</w:t>
      </w:r>
    </w:p>
    <w:p w14:paraId="003D3568" w14:textId="77777777" w:rsidR="00254BBD" w:rsidRPr="00254BBD" w:rsidRDefault="00254BBD" w:rsidP="00254BBD">
      <w:pPr>
        <w:spacing w:before="120"/>
        <w:ind w:left="360"/>
      </w:pPr>
      <w:r w:rsidRPr="00254BBD">
        <w:t> Complex Sample Tables options:</w:t>
      </w:r>
    </w:p>
    <w:p w14:paraId="473675BA" w14:textId="77777777" w:rsidR="00254BBD" w:rsidRPr="00254BBD" w:rsidRDefault="00254BBD" w:rsidP="00254BBD">
      <w:pPr>
        <w:numPr>
          <w:ilvl w:val="1"/>
          <w:numId w:val="186"/>
        </w:numPr>
        <w:spacing w:before="120"/>
        <w:contextualSpacing/>
      </w:pPr>
      <w:r w:rsidRPr="00254BBD">
        <w:rPr>
          <w:b/>
          <w:bCs/>
        </w:rPr>
        <w:t>Exposure</w:t>
      </w:r>
      <w:r w:rsidRPr="00254BBD">
        <w:t> identifies the variable that displays on the horizontal axis of the table. It is considered a risk factor.</w:t>
      </w:r>
    </w:p>
    <w:p w14:paraId="0F4F3B17" w14:textId="77777777" w:rsidR="00254BBD" w:rsidRPr="00254BBD" w:rsidRDefault="00254BBD" w:rsidP="00254BBD">
      <w:pPr>
        <w:numPr>
          <w:ilvl w:val="1"/>
          <w:numId w:val="186"/>
        </w:numPr>
        <w:spacing w:before="120"/>
        <w:contextualSpacing/>
      </w:pPr>
      <w:r w:rsidRPr="00254BBD">
        <w:rPr>
          <w:b/>
          <w:bCs/>
        </w:rPr>
        <w:lastRenderedPageBreak/>
        <w:t>Outcome Variable</w:t>
      </w:r>
      <w:r w:rsidRPr="00254BBD">
        <w:t> identifies the variable that displays on the vertical axis of the table.</w:t>
      </w:r>
    </w:p>
    <w:p w14:paraId="6D9A8D09" w14:textId="77777777" w:rsidR="00254BBD" w:rsidRPr="00254BBD" w:rsidRDefault="00254BBD" w:rsidP="00254BBD">
      <w:pPr>
        <w:numPr>
          <w:ilvl w:val="1"/>
          <w:numId w:val="186"/>
        </w:numPr>
        <w:spacing w:before="120"/>
        <w:contextualSpacing/>
      </w:pPr>
      <w:r w:rsidRPr="00254BBD">
        <w:t>A </w:t>
      </w:r>
      <w:r w:rsidRPr="00254BBD">
        <w:rPr>
          <w:b/>
          <w:bCs/>
        </w:rPr>
        <w:t>Weight variable</w:t>
      </w:r>
      <w:r w:rsidRPr="00254BBD">
        <w:t xml:space="preserve"> is selected for weighted analyses.</w:t>
      </w:r>
    </w:p>
    <w:p w14:paraId="5D218E80" w14:textId="77777777" w:rsidR="00254BBD" w:rsidRPr="00254BBD" w:rsidRDefault="00254BBD" w:rsidP="00254BBD">
      <w:pPr>
        <w:numPr>
          <w:ilvl w:val="1"/>
          <w:numId w:val="186"/>
        </w:numPr>
        <w:spacing w:before="120"/>
        <w:contextualSpacing/>
      </w:pPr>
      <w:r w:rsidRPr="00254BBD">
        <w:rPr>
          <w:b/>
          <w:bCs/>
        </w:rPr>
        <w:t>Stratify by</w:t>
      </w:r>
      <w:r w:rsidRPr="00254BBD">
        <w:t> identifies the variable for grouping the frequency data.</w:t>
      </w:r>
    </w:p>
    <w:p w14:paraId="6B64A4A1" w14:textId="77777777" w:rsidR="00254BBD" w:rsidRPr="00254BBD" w:rsidRDefault="00254BBD" w:rsidP="00254BBD">
      <w:pPr>
        <w:numPr>
          <w:ilvl w:val="1"/>
          <w:numId w:val="186"/>
        </w:numPr>
        <w:spacing w:before="120"/>
        <w:contextualSpacing/>
      </w:pPr>
      <w:r w:rsidRPr="00254BBD">
        <w:t>The </w:t>
      </w:r>
      <w:r w:rsidRPr="00254BBD">
        <w:rPr>
          <w:b/>
          <w:bCs/>
        </w:rPr>
        <w:t>PSU</w:t>
      </w:r>
      <w:r w:rsidRPr="00254BBD">
        <w:t> identifies the Primary Sampling Unit.</w:t>
      </w:r>
    </w:p>
    <w:p w14:paraId="0F0CB66B" w14:textId="77777777" w:rsidR="00254BBD" w:rsidRPr="00254BBD" w:rsidRDefault="00254BBD" w:rsidP="00254BBD">
      <w:pPr>
        <w:shd w:val="clear" w:color="auto" w:fill="auto"/>
        <w:spacing w:after="160" w:afterAutospacing="0" w:line="256" w:lineRule="auto"/>
      </w:pPr>
      <w:r w:rsidRPr="00254BBD">
        <w:rPr>
          <w:rFonts w:ascii="Times New Roman" w:eastAsia="Calibri" w:hAnsi="Times New Roman" w:cs="Times New Roman"/>
          <w:color w:val="auto"/>
        </w:rPr>
        <w:br w:type="page"/>
      </w:r>
    </w:p>
    <w:p w14:paraId="75BED925" w14:textId="77777777" w:rsidR="00254BBD" w:rsidRPr="00254BBD" w:rsidRDefault="00254BBD" w:rsidP="00254BBD">
      <w:pPr>
        <w:spacing w:before="120" w:after="120" w:afterAutospacing="0"/>
        <w:ind w:left="360"/>
      </w:pPr>
      <w:r w:rsidRPr="00254BBD">
        <w:lastRenderedPageBreak/>
        <w:t>Select the following from the sequential drop-down lists:</w:t>
      </w:r>
    </w:p>
    <w:p w14:paraId="359D5C13" w14:textId="77777777" w:rsidR="00254BBD" w:rsidRPr="00254BBD" w:rsidRDefault="00254BBD" w:rsidP="00254BBD">
      <w:pPr>
        <w:numPr>
          <w:ilvl w:val="0"/>
          <w:numId w:val="188"/>
        </w:numPr>
        <w:spacing w:before="120"/>
        <w:contextualSpacing/>
      </w:pPr>
      <w:r w:rsidRPr="00254BBD">
        <w:rPr>
          <w:b/>
          <w:bCs/>
        </w:rPr>
        <w:t>PRENATAL</w:t>
      </w:r>
      <w:r w:rsidRPr="00254BBD">
        <w:t xml:space="preserve"> from the </w:t>
      </w:r>
      <w:r w:rsidRPr="00254BBD">
        <w:rPr>
          <w:b/>
          <w:bCs/>
        </w:rPr>
        <w:t>Exposure</w:t>
      </w:r>
      <w:r w:rsidRPr="00254BBD">
        <w:t xml:space="preserve"> drop-down list, </w:t>
      </w:r>
    </w:p>
    <w:p w14:paraId="70E213A6" w14:textId="77777777" w:rsidR="00254BBD" w:rsidRPr="00254BBD" w:rsidRDefault="00254BBD" w:rsidP="00254BBD">
      <w:pPr>
        <w:numPr>
          <w:ilvl w:val="0"/>
          <w:numId w:val="188"/>
        </w:numPr>
        <w:spacing w:before="120"/>
        <w:contextualSpacing/>
      </w:pPr>
      <w:r w:rsidRPr="00254BBD">
        <w:rPr>
          <w:b/>
          <w:bCs/>
        </w:rPr>
        <w:t>VAC</w:t>
      </w:r>
      <w:r w:rsidRPr="00254BBD">
        <w:t xml:space="preserve"> from the </w:t>
      </w:r>
      <w:r w:rsidRPr="00254BBD">
        <w:rPr>
          <w:b/>
          <w:bCs/>
        </w:rPr>
        <w:t>Outcome</w:t>
      </w:r>
      <w:r w:rsidRPr="00254BBD">
        <w:t> drop-down list. </w:t>
      </w:r>
    </w:p>
    <w:p w14:paraId="2C18C3D6" w14:textId="77777777" w:rsidR="00254BBD" w:rsidRPr="00254BBD" w:rsidRDefault="00254BBD" w:rsidP="00254BBD">
      <w:pPr>
        <w:numPr>
          <w:ilvl w:val="0"/>
          <w:numId w:val="188"/>
        </w:numPr>
        <w:spacing w:before="120"/>
        <w:contextualSpacing/>
      </w:pPr>
      <w:r w:rsidRPr="00254BBD">
        <w:rPr>
          <w:b/>
          <w:bCs/>
        </w:rPr>
        <w:t>POPW</w:t>
      </w:r>
      <w:r w:rsidRPr="00254BBD">
        <w:t xml:space="preserve"> (the percent of the total population in each cluster) from the </w:t>
      </w:r>
      <w:r w:rsidRPr="00254BBD">
        <w:rPr>
          <w:b/>
          <w:bCs/>
        </w:rPr>
        <w:t>Weight</w:t>
      </w:r>
      <w:r w:rsidRPr="00254BBD">
        <w:t> drop-down list.</w:t>
      </w:r>
    </w:p>
    <w:p w14:paraId="4D1DBE62" w14:textId="77777777" w:rsidR="00254BBD" w:rsidRPr="00254BBD" w:rsidRDefault="00254BBD" w:rsidP="00254BBD">
      <w:pPr>
        <w:numPr>
          <w:ilvl w:val="0"/>
          <w:numId w:val="188"/>
        </w:numPr>
        <w:spacing w:before="120"/>
        <w:contextualSpacing/>
      </w:pPr>
      <w:r w:rsidRPr="00254BBD">
        <w:rPr>
          <w:b/>
          <w:bCs/>
        </w:rPr>
        <w:t>Location</w:t>
      </w:r>
      <w:r w:rsidRPr="00254BBD">
        <w:t xml:space="preserve"> from the </w:t>
      </w:r>
      <w:r w:rsidRPr="00254BBD">
        <w:rPr>
          <w:b/>
          <w:bCs/>
        </w:rPr>
        <w:t>Stratify By</w:t>
      </w:r>
      <w:r w:rsidRPr="00254BBD">
        <w:t> drop-down list.</w:t>
      </w:r>
    </w:p>
    <w:p w14:paraId="091DA70C" w14:textId="77777777" w:rsidR="00254BBD" w:rsidRPr="00254BBD" w:rsidRDefault="00254BBD" w:rsidP="00254BBD">
      <w:pPr>
        <w:numPr>
          <w:ilvl w:val="0"/>
          <w:numId w:val="188"/>
        </w:numPr>
        <w:spacing w:before="120"/>
        <w:contextualSpacing/>
      </w:pPr>
      <w:r w:rsidRPr="00254BBD">
        <w:rPr>
          <w:b/>
          <w:bCs/>
        </w:rPr>
        <w:t>Cluster f</w:t>
      </w:r>
      <w:r w:rsidRPr="00254BBD">
        <w:t>rom the </w:t>
      </w:r>
      <w:r w:rsidRPr="00254BBD">
        <w:rPr>
          <w:b/>
          <w:bCs/>
        </w:rPr>
        <w:t>PSU</w:t>
      </w:r>
      <w:r w:rsidRPr="00254BBD">
        <w:t> drop-down list.</w:t>
      </w:r>
    </w:p>
    <w:p w14:paraId="519E2AFC" w14:textId="77777777" w:rsidR="00254BBD" w:rsidRPr="00254BBD" w:rsidRDefault="00254BBD" w:rsidP="00254BBD">
      <w:pPr>
        <w:numPr>
          <w:ilvl w:val="0"/>
          <w:numId w:val="188"/>
        </w:numPr>
        <w:spacing w:before="120"/>
        <w:contextualSpacing/>
      </w:pPr>
      <w:r w:rsidRPr="00254BBD">
        <w:t>Click </w:t>
      </w:r>
      <w:r w:rsidRPr="00254BBD">
        <w:rPr>
          <w:b/>
          <w:bCs/>
        </w:rPr>
        <w:t>OK</w:t>
      </w:r>
      <w:r w:rsidRPr="00254BBD">
        <w:t>.</w:t>
      </w:r>
    </w:p>
    <w:p w14:paraId="3BE3E528" w14:textId="77777777" w:rsidR="00254BBD" w:rsidRPr="00254BBD" w:rsidRDefault="00254BBD" w:rsidP="00254BBD">
      <w:pPr>
        <w:numPr>
          <w:ilvl w:val="0"/>
          <w:numId w:val="188"/>
        </w:numPr>
        <w:spacing w:before="120"/>
        <w:contextualSpacing/>
      </w:pPr>
      <w:r w:rsidRPr="00254BBD">
        <w:t>The </w:t>
      </w:r>
      <w:r w:rsidRPr="00254BBD">
        <w:rPr>
          <w:b/>
          <w:bCs/>
        </w:rPr>
        <w:t>Complex Sample Tables</w:t>
      </w:r>
      <w:r w:rsidRPr="00254BBD">
        <w:t> results appear on the canvas. You may need to scroll down to see the full results.</w:t>
      </w:r>
    </w:p>
    <w:p w14:paraId="30DB00AE" w14:textId="77777777" w:rsidR="00254BBD" w:rsidRPr="00254BBD" w:rsidRDefault="00254BBD" w:rsidP="00254BBD">
      <w:pPr>
        <w:spacing w:before="120" w:line="240" w:lineRule="auto"/>
        <w:ind w:left="360"/>
        <w:jc w:val="center"/>
        <w:rPr>
          <w:noProof/>
        </w:rPr>
      </w:pPr>
      <w:r w:rsidRPr="00254BBD">
        <w:rPr>
          <w:noProof/>
        </w:rPr>
        <w:lastRenderedPageBreak/>
        <w:drawing>
          <wp:inline distT="0" distB="0" distL="0" distR="0" wp14:anchorId="070F459D" wp14:editId="6FEE3A33">
            <wp:extent cx="2495550" cy="6219825"/>
            <wp:effectExtent l="133350" t="114300" r="19050" b="161925"/>
            <wp:docPr id="102" name="Picture 102" descr="Complex Sample Tables results"/>
            <wp:cNvGraphicFramePr/>
            <a:graphic xmlns:a="http://schemas.openxmlformats.org/drawingml/2006/main">
              <a:graphicData uri="http://schemas.openxmlformats.org/drawingml/2006/picture">
                <pic:pic xmlns:pic="http://schemas.openxmlformats.org/drawingml/2006/picture">
                  <pic:nvPicPr>
                    <pic:cNvPr id="56" name="Picture 56" descr="Complex Sample Tables results"/>
                    <pic:cNvPicPr>
                      <a:picLocks noChangeAspect="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294890" cy="6019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CB5E22F" w14:textId="77777777" w:rsidR="00254BBD" w:rsidRPr="00254BBD" w:rsidRDefault="00254BBD" w:rsidP="00254BBD">
      <w:pPr>
        <w:spacing w:before="120"/>
        <w:ind w:left="360"/>
        <w:jc w:val="center"/>
        <w:rPr>
          <w:b/>
          <w:bCs/>
          <w:spacing w:val="15"/>
          <w:sz w:val="20"/>
        </w:rPr>
      </w:pPr>
      <w:r w:rsidRPr="00254BBD">
        <w:rPr>
          <w:b/>
          <w:bCs/>
          <w:spacing w:val="15"/>
          <w:sz w:val="20"/>
        </w:rPr>
        <w:t>Complex Sample Tables results</w:t>
      </w:r>
    </w:p>
    <w:p w14:paraId="48B31026" w14:textId="77777777" w:rsidR="00254BBD" w:rsidRPr="00254BBD" w:rsidRDefault="00254BBD" w:rsidP="00254BBD">
      <w:pPr>
        <w:spacing w:before="120"/>
        <w:ind w:left="360"/>
      </w:pPr>
      <w:r w:rsidRPr="00254BBD">
        <w:t>The results show that 60.7% of children whose mothers received prenatal care were vaccinated, compared to 42.6% of those children whose mothers did not receive prenatal care.</w:t>
      </w:r>
    </w:p>
    <w:p w14:paraId="187F4AF0" w14:textId="77777777" w:rsidR="00254BBD" w:rsidRPr="00254BBD" w:rsidRDefault="00254BBD" w:rsidP="00254BBD">
      <w:pPr>
        <w:spacing w:before="120"/>
        <w:ind w:left="360"/>
      </w:pPr>
      <w:r w:rsidRPr="00254BBD">
        <w:lastRenderedPageBreak/>
        <w:t>The 2 x 2 data shows that the odds ratio in the data was 2.088, the risk ratio was 1.427 and this risk difference is 18.2%. The prevalence (risk) ratio indicates that 1.427 times as many children of women who received prenatal care were vaccinated (60.734% divided by 42.560% = 1.427), compared to children born to women who had not received prenatal care; a 40% difference.</w:t>
      </w:r>
    </w:p>
    <w:p w14:paraId="666A9773" w14:textId="77777777" w:rsidR="00254BBD" w:rsidRPr="00254BBD" w:rsidRDefault="00254BBD" w:rsidP="00254BBD">
      <w:pPr>
        <w:spacing w:before="120"/>
        <w:ind w:left="360"/>
      </w:pPr>
    </w:p>
    <w:p w14:paraId="224114CF" w14:textId="77777777" w:rsidR="00254BBD" w:rsidRPr="00254BBD" w:rsidRDefault="00254BBD" w:rsidP="00254BBD">
      <w:pPr>
        <w:spacing w:before="120"/>
        <w:ind w:left="360"/>
      </w:pPr>
    </w:p>
    <w:p w14:paraId="169D3D85" w14:textId="1D40B135" w:rsidR="007735DB" w:rsidRPr="00752582" w:rsidRDefault="007735DB" w:rsidP="00090441">
      <w:pPr>
        <w:pStyle w:val="Heading3"/>
        <w:spacing w:line="276" w:lineRule="auto"/>
      </w:pPr>
      <w:bookmarkStart w:id="289" w:name="_Toc140129808"/>
      <w:r w:rsidRPr="00752582">
        <w:t xml:space="preserve">Gadget </w:t>
      </w:r>
      <w:r w:rsidR="00783B24">
        <w:t xml:space="preserve">Configuration </w:t>
      </w:r>
      <w:r w:rsidRPr="00752582">
        <w:t>Settings</w:t>
      </w:r>
      <w:bookmarkEnd w:id="241"/>
      <w:bookmarkEnd w:id="242"/>
      <w:bookmarkEnd w:id="243"/>
      <w:bookmarkEnd w:id="244"/>
      <w:bookmarkEnd w:id="289"/>
    </w:p>
    <w:p w14:paraId="71DD19CA" w14:textId="37D6E3CE" w:rsidR="007F585D" w:rsidRDefault="000E182A" w:rsidP="000E182A">
      <w:r>
        <w:t>You can</w:t>
      </w:r>
      <w:r>
        <w:rPr>
          <w:spacing w:val="-3"/>
        </w:rPr>
        <w:t xml:space="preserve"> </w:t>
      </w:r>
      <w:r>
        <w:rPr>
          <w:spacing w:val="-1"/>
        </w:rPr>
        <w:t>move</w:t>
      </w:r>
      <w:r>
        <w:rPr>
          <w:spacing w:val="1"/>
        </w:rPr>
        <w:t xml:space="preserve"> </w:t>
      </w:r>
      <w:r>
        <w:rPr>
          <w:spacing w:val="-1"/>
        </w:rPr>
        <w:t>gadgets</w:t>
      </w:r>
      <w:r>
        <w:t xml:space="preserve"> </w:t>
      </w:r>
      <w:r>
        <w:rPr>
          <w:spacing w:val="-2"/>
        </w:rPr>
        <w:t>around</w:t>
      </w:r>
      <w:r>
        <w:t xml:space="preserve"> </w:t>
      </w:r>
      <w:r>
        <w:rPr>
          <w:spacing w:val="-1"/>
        </w:rPr>
        <w:t>the</w:t>
      </w:r>
      <w:r>
        <w:rPr>
          <w:spacing w:val="1"/>
        </w:rPr>
        <w:t xml:space="preserve"> </w:t>
      </w:r>
      <w:r>
        <w:rPr>
          <w:spacing w:val="-1"/>
        </w:rPr>
        <w:t>screen</w:t>
      </w:r>
      <w:r>
        <w:t xml:space="preserve"> </w:t>
      </w:r>
      <w:r>
        <w:rPr>
          <w:spacing w:val="-1"/>
        </w:rPr>
        <w:t>wherever</w:t>
      </w:r>
      <w:r>
        <w:rPr>
          <w:spacing w:val="-2"/>
        </w:rPr>
        <w:t xml:space="preserve"> </w:t>
      </w:r>
      <w:r>
        <w:rPr>
          <w:spacing w:val="-1"/>
        </w:rPr>
        <w:t>you like.</w:t>
      </w:r>
      <w:r>
        <w:rPr>
          <w:spacing w:val="-3"/>
        </w:rPr>
        <w:t xml:space="preserve"> Each gad</w:t>
      </w:r>
      <w:r w:rsidR="00FC37A5">
        <w:t xml:space="preserve">get </w:t>
      </w:r>
      <w:r w:rsidR="0089571E">
        <w:t xml:space="preserve">contains three </w:t>
      </w:r>
      <w:r w:rsidR="0013459C">
        <w:t>buttons</w:t>
      </w:r>
      <w:r w:rsidR="0089571E">
        <w:t xml:space="preserve"> located in the top-right</w:t>
      </w:r>
      <w:r w:rsidR="00B87409">
        <w:t xml:space="preserve"> </w:t>
      </w:r>
      <w:r w:rsidR="0089571E">
        <w:t>corner</w:t>
      </w:r>
      <w:r w:rsidR="00620E77">
        <w:t>.</w:t>
      </w:r>
      <w:r w:rsidR="00DE1555">
        <w:t xml:space="preserve">  These icons are:</w:t>
      </w:r>
    </w:p>
    <w:p w14:paraId="69EAC063" w14:textId="49EE29D5" w:rsidR="003869DB" w:rsidRDefault="000E182A" w:rsidP="003869DB">
      <w:pPr>
        <w:ind w:left="7200"/>
      </w:pPr>
      <w:r>
        <w:rPr>
          <w:noProof/>
        </w:rPr>
        <w:drawing>
          <wp:anchor distT="0" distB="0" distL="114300" distR="114300" simplePos="0" relativeHeight="251658242" behindDoc="0" locked="0" layoutInCell="1" allowOverlap="1" wp14:anchorId="4236BC82" wp14:editId="34ADE85B">
            <wp:simplePos x="0" y="0"/>
            <wp:positionH relativeFrom="column">
              <wp:posOffset>1383030</wp:posOffset>
            </wp:positionH>
            <wp:positionV relativeFrom="paragraph">
              <wp:posOffset>76835</wp:posOffset>
            </wp:positionV>
            <wp:extent cx="3539795" cy="942975"/>
            <wp:effectExtent l="133350" t="114300" r="156210" b="142875"/>
            <wp:wrapSquare wrapText="bothSides"/>
            <wp:docPr id="14" name="Picture 14" descr="Screen shot of dashboard gadget widg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gadget-widgets.PNG"/>
                    <pic:cNvPicPr/>
                  </pic:nvPicPr>
                  <pic:blipFill>
                    <a:blip r:embed="rId152">
                      <a:extLst>
                        <a:ext uri="{28A0092B-C50C-407E-A947-70E740481C1C}">
                          <a14:useLocalDpi xmlns:a14="http://schemas.microsoft.com/office/drawing/2010/main" val="0"/>
                        </a:ext>
                      </a:extLst>
                    </a:blip>
                    <a:stretch>
                      <a:fillRect/>
                    </a:stretch>
                  </pic:blipFill>
                  <pic:spPr>
                    <a:xfrm>
                      <a:off x="0" y="0"/>
                      <a:ext cx="3539795" cy="9429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4EC58423" w14:textId="37F5F3B1" w:rsidR="003869DB" w:rsidRDefault="003869DB" w:rsidP="003869DB">
      <w:pPr>
        <w:ind w:left="7200"/>
      </w:pPr>
    </w:p>
    <w:p w14:paraId="49D2DDFB" w14:textId="36FCE4A4" w:rsidR="003869DB" w:rsidRDefault="003869DB" w:rsidP="003869DB">
      <w:pPr>
        <w:ind w:left="7200"/>
      </w:pPr>
    </w:p>
    <w:p w14:paraId="708262FD" w14:textId="399AB2B0" w:rsidR="003869DB" w:rsidRPr="003869DB" w:rsidRDefault="003869DB" w:rsidP="003869DB">
      <w:pPr>
        <w:ind w:left="4320"/>
        <w:rPr>
          <w:b/>
          <w:bCs/>
        </w:rPr>
      </w:pPr>
      <w:r w:rsidRPr="003869DB">
        <w:rPr>
          <w:b/>
          <w:bCs/>
        </w:rPr>
        <w:t>Gadget widgets</w:t>
      </w:r>
    </w:p>
    <w:p w14:paraId="1A4EA081" w14:textId="77777777" w:rsidR="007F585D" w:rsidRPr="00A40E90" w:rsidRDefault="007F585D" w:rsidP="00DE1555">
      <w:pPr>
        <w:pStyle w:val="BodyText"/>
        <w:spacing w:before="197" w:line="262" w:lineRule="auto"/>
        <w:ind w:left="1081" w:right="155" w:hanging="361"/>
        <w:rPr>
          <w:rFonts w:ascii="Century Schoolbook" w:hAnsi="Century Schoolbook"/>
          <w:sz w:val="24"/>
          <w:szCs w:val="24"/>
        </w:rPr>
      </w:pPr>
      <w:r>
        <w:rPr>
          <w:rFonts w:ascii="Arial"/>
          <w:noProof/>
          <w:spacing w:val="-20"/>
          <w:position w:val="1"/>
        </w:rPr>
        <w:drawing>
          <wp:inline distT="0" distB="0" distL="0" distR="0" wp14:anchorId="14490920" wp14:editId="50EFC2FA">
            <wp:extent cx="239268" cy="239267"/>
            <wp:effectExtent l="0" t="0" r="0" b="0"/>
            <wp:docPr id="9" name="Picture 9" descr="Change gadget properties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148.png"/>
                    <pic:cNvPicPr/>
                  </pic:nvPicPr>
                  <pic:blipFill>
                    <a:blip r:embed="rId153" cstate="print"/>
                    <a:stretch>
                      <a:fillRect/>
                    </a:stretch>
                  </pic:blipFill>
                  <pic:spPr>
                    <a:xfrm>
                      <a:off x="0" y="0"/>
                      <a:ext cx="239268" cy="239267"/>
                    </a:xfrm>
                    <a:prstGeom prst="rect">
                      <a:avLst/>
                    </a:prstGeom>
                  </pic:spPr>
                </pic:pic>
              </a:graphicData>
            </a:graphic>
          </wp:inline>
        </w:drawing>
      </w:r>
      <w:r w:rsidRPr="00A40E90">
        <w:rPr>
          <w:rFonts w:ascii="Century Schoolbook" w:hAnsi="Century Schoolbook"/>
          <w:b/>
          <w:bCs/>
          <w:spacing w:val="-1"/>
          <w:sz w:val="24"/>
          <w:szCs w:val="24"/>
        </w:rPr>
        <w:t>Change</w:t>
      </w:r>
      <w:r w:rsidRPr="00A40E90">
        <w:rPr>
          <w:rFonts w:ascii="Century Schoolbook" w:hAnsi="Century Schoolbook"/>
          <w:b/>
          <w:bCs/>
          <w:spacing w:val="4"/>
          <w:sz w:val="24"/>
          <w:szCs w:val="24"/>
        </w:rPr>
        <w:t xml:space="preserve"> </w:t>
      </w:r>
      <w:r w:rsidRPr="00A40E90">
        <w:rPr>
          <w:rFonts w:ascii="Century Schoolbook" w:hAnsi="Century Schoolbook"/>
          <w:b/>
          <w:bCs/>
          <w:spacing w:val="-1"/>
          <w:sz w:val="24"/>
          <w:szCs w:val="24"/>
        </w:rPr>
        <w:t>Gadget</w:t>
      </w:r>
      <w:r w:rsidRPr="00A40E90">
        <w:rPr>
          <w:rFonts w:ascii="Century Schoolbook" w:hAnsi="Century Schoolbook"/>
          <w:b/>
          <w:bCs/>
          <w:spacing w:val="1"/>
          <w:sz w:val="24"/>
          <w:szCs w:val="24"/>
        </w:rPr>
        <w:t xml:space="preserve"> </w:t>
      </w:r>
      <w:r w:rsidRPr="00A40E90">
        <w:rPr>
          <w:rFonts w:ascii="Century Schoolbook" w:hAnsi="Century Schoolbook"/>
          <w:b/>
          <w:bCs/>
          <w:spacing w:val="-1"/>
          <w:sz w:val="24"/>
          <w:szCs w:val="24"/>
        </w:rPr>
        <w:t>Properties</w:t>
      </w:r>
      <w:r w:rsidRPr="00A40E90">
        <w:rPr>
          <w:rFonts w:ascii="Century Schoolbook" w:hAnsi="Century Schoolbook"/>
          <w:spacing w:val="-1"/>
          <w:sz w:val="24"/>
          <w:szCs w:val="24"/>
        </w:rPr>
        <w:t>:</w:t>
      </w:r>
      <w:r w:rsidRPr="00A40E90">
        <w:rPr>
          <w:rFonts w:ascii="Century Schoolbook" w:hAnsi="Century Schoolbook"/>
          <w:spacing w:val="2"/>
          <w:sz w:val="24"/>
          <w:szCs w:val="24"/>
        </w:rPr>
        <w:t xml:space="preserve"> </w:t>
      </w:r>
      <w:r w:rsidRPr="00A40E90">
        <w:rPr>
          <w:rFonts w:ascii="Century Schoolbook" w:hAnsi="Century Schoolbook"/>
          <w:sz w:val="24"/>
          <w:szCs w:val="24"/>
        </w:rPr>
        <w:t>Use</w:t>
      </w:r>
      <w:r w:rsidRPr="00A40E90">
        <w:rPr>
          <w:rFonts w:ascii="Century Schoolbook" w:hAnsi="Century Schoolbook"/>
          <w:spacing w:val="2"/>
          <w:sz w:val="24"/>
          <w:szCs w:val="24"/>
        </w:rPr>
        <w:t xml:space="preserve"> </w:t>
      </w:r>
      <w:r w:rsidRPr="00A40E90">
        <w:rPr>
          <w:rFonts w:ascii="Century Schoolbook" w:hAnsi="Century Schoolbook"/>
          <w:sz w:val="24"/>
          <w:szCs w:val="24"/>
        </w:rPr>
        <w:t>to</w:t>
      </w:r>
      <w:r w:rsidRPr="00A40E90">
        <w:rPr>
          <w:rFonts w:ascii="Century Schoolbook" w:hAnsi="Century Schoolbook"/>
          <w:spacing w:val="2"/>
          <w:sz w:val="24"/>
          <w:szCs w:val="24"/>
        </w:rPr>
        <w:t xml:space="preserve"> </w:t>
      </w:r>
      <w:r w:rsidRPr="00A40E90">
        <w:rPr>
          <w:rFonts w:ascii="Century Schoolbook" w:hAnsi="Century Schoolbook"/>
          <w:spacing w:val="-1"/>
          <w:sz w:val="24"/>
          <w:szCs w:val="24"/>
        </w:rPr>
        <w:t>review</w:t>
      </w:r>
      <w:r w:rsidRPr="00A40E90">
        <w:rPr>
          <w:rFonts w:ascii="Century Schoolbook" w:hAnsi="Century Schoolbook"/>
          <w:spacing w:val="3"/>
          <w:sz w:val="24"/>
          <w:szCs w:val="24"/>
        </w:rPr>
        <w:t xml:space="preserve"> </w:t>
      </w:r>
      <w:r w:rsidRPr="00A40E90">
        <w:rPr>
          <w:rFonts w:ascii="Century Schoolbook" w:hAnsi="Century Schoolbook"/>
          <w:spacing w:val="-1"/>
          <w:sz w:val="24"/>
          <w:szCs w:val="24"/>
        </w:rPr>
        <w:t>configuration</w:t>
      </w:r>
      <w:r w:rsidRPr="00A40E90">
        <w:rPr>
          <w:rFonts w:ascii="Century Schoolbook" w:hAnsi="Century Schoolbook"/>
          <w:spacing w:val="3"/>
          <w:sz w:val="24"/>
          <w:szCs w:val="24"/>
        </w:rPr>
        <w:t xml:space="preserve"> </w:t>
      </w:r>
      <w:r w:rsidRPr="00A40E90">
        <w:rPr>
          <w:rFonts w:ascii="Century Schoolbook" w:hAnsi="Century Schoolbook"/>
          <w:sz w:val="24"/>
          <w:szCs w:val="24"/>
        </w:rPr>
        <w:t>set</w:t>
      </w:r>
      <w:r w:rsidRPr="00A40E90">
        <w:rPr>
          <w:rFonts w:ascii="Century Schoolbook" w:hAnsi="Century Schoolbook"/>
          <w:spacing w:val="1"/>
          <w:sz w:val="24"/>
          <w:szCs w:val="24"/>
        </w:rPr>
        <w:t xml:space="preserve"> </w:t>
      </w:r>
      <w:r w:rsidRPr="00A40E90">
        <w:rPr>
          <w:rFonts w:ascii="Century Schoolbook" w:hAnsi="Century Schoolbook"/>
          <w:spacing w:val="-1"/>
          <w:sz w:val="24"/>
          <w:szCs w:val="24"/>
        </w:rPr>
        <w:t>which</w:t>
      </w:r>
      <w:r w:rsidRPr="00A40E90">
        <w:rPr>
          <w:rFonts w:ascii="Century Schoolbook" w:hAnsi="Century Schoolbook"/>
          <w:spacing w:val="3"/>
          <w:sz w:val="24"/>
          <w:szCs w:val="24"/>
        </w:rPr>
        <w:t xml:space="preserve"> </w:t>
      </w:r>
      <w:r w:rsidRPr="00A40E90">
        <w:rPr>
          <w:rFonts w:ascii="Century Schoolbook" w:hAnsi="Century Schoolbook"/>
          <w:spacing w:val="-1"/>
          <w:sz w:val="24"/>
          <w:szCs w:val="24"/>
        </w:rPr>
        <w:t>fields</w:t>
      </w:r>
      <w:r w:rsidRPr="00A40E90">
        <w:rPr>
          <w:rFonts w:ascii="Century Schoolbook" w:hAnsi="Century Schoolbook"/>
          <w:spacing w:val="1"/>
          <w:sz w:val="24"/>
          <w:szCs w:val="24"/>
        </w:rPr>
        <w:t xml:space="preserve"> </w:t>
      </w:r>
      <w:r w:rsidRPr="00A40E90">
        <w:rPr>
          <w:rFonts w:ascii="Century Schoolbook" w:hAnsi="Century Schoolbook"/>
          <w:spacing w:val="-1"/>
          <w:sz w:val="24"/>
          <w:szCs w:val="24"/>
        </w:rPr>
        <w:t>the</w:t>
      </w:r>
      <w:r w:rsidRPr="00A40E90">
        <w:rPr>
          <w:rFonts w:ascii="Century Schoolbook" w:hAnsi="Century Schoolbook"/>
          <w:spacing w:val="6"/>
          <w:sz w:val="24"/>
          <w:szCs w:val="24"/>
        </w:rPr>
        <w:t xml:space="preserve"> </w:t>
      </w:r>
      <w:r w:rsidRPr="00A40E90">
        <w:rPr>
          <w:rFonts w:ascii="Century Schoolbook" w:hAnsi="Century Schoolbook"/>
          <w:spacing w:val="-1"/>
          <w:sz w:val="24"/>
          <w:szCs w:val="24"/>
        </w:rPr>
        <w:t>gadget</w:t>
      </w:r>
      <w:r w:rsidRPr="00A40E90">
        <w:rPr>
          <w:rFonts w:ascii="Century Schoolbook" w:hAnsi="Century Schoolbook"/>
          <w:spacing w:val="4"/>
          <w:sz w:val="24"/>
          <w:szCs w:val="24"/>
        </w:rPr>
        <w:t xml:space="preserve"> </w:t>
      </w:r>
      <w:r w:rsidRPr="00A40E90">
        <w:rPr>
          <w:rFonts w:ascii="Century Schoolbook" w:hAnsi="Century Schoolbook"/>
          <w:spacing w:val="-1"/>
          <w:sz w:val="24"/>
          <w:szCs w:val="24"/>
        </w:rPr>
        <w:t>will</w:t>
      </w:r>
      <w:r w:rsidRPr="00A40E90">
        <w:rPr>
          <w:rFonts w:ascii="Century Schoolbook" w:hAnsi="Century Schoolbook"/>
          <w:spacing w:val="67"/>
          <w:sz w:val="24"/>
          <w:szCs w:val="24"/>
        </w:rPr>
        <w:t xml:space="preserve"> </w:t>
      </w:r>
      <w:r w:rsidRPr="00A40E90">
        <w:rPr>
          <w:rFonts w:ascii="Century Schoolbook" w:hAnsi="Century Schoolbook"/>
          <w:sz w:val="24"/>
          <w:szCs w:val="24"/>
        </w:rPr>
        <w:t>process.</w:t>
      </w:r>
    </w:p>
    <w:p w14:paraId="55702A70" w14:textId="77777777" w:rsidR="007F585D" w:rsidRPr="00A40E90" w:rsidRDefault="007F585D" w:rsidP="00DE1555">
      <w:pPr>
        <w:pStyle w:val="BodyText"/>
        <w:spacing w:before="19"/>
        <w:ind w:left="468"/>
        <w:rPr>
          <w:rFonts w:ascii="Century Schoolbook" w:hAnsi="Century Schoolbook"/>
          <w:sz w:val="24"/>
          <w:szCs w:val="24"/>
        </w:rPr>
      </w:pPr>
      <w:r w:rsidRPr="00A40E90">
        <w:rPr>
          <w:rFonts w:ascii="Century Schoolbook" w:eastAsia="Arial" w:hAnsi="Century Schoolbook" w:cs="Arial"/>
          <w:w w:val="85"/>
          <w:sz w:val="24"/>
          <w:szCs w:val="24"/>
        </w:rPr>
        <w:t xml:space="preserve">:  </w:t>
      </w:r>
      <w:r w:rsidRPr="00A40E90">
        <w:rPr>
          <w:rFonts w:ascii="Century Schoolbook" w:eastAsia="Arial" w:hAnsi="Century Schoolbook" w:cs="Arial"/>
          <w:spacing w:val="9"/>
          <w:w w:val="85"/>
          <w:sz w:val="24"/>
          <w:szCs w:val="24"/>
        </w:rPr>
        <w:t xml:space="preserve"> </w:t>
      </w:r>
      <w:r w:rsidRPr="00A40E90">
        <w:rPr>
          <w:rFonts w:ascii="Century Schoolbook" w:eastAsia="Arial" w:hAnsi="Century Schoolbook" w:cs="Arial"/>
          <w:noProof/>
          <w:spacing w:val="-20"/>
          <w:position w:val="1"/>
          <w:sz w:val="24"/>
          <w:szCs w:val="24"/>
        </w:rPr>
        <w:drawing>
          <wp:inline distT="0" distB="0" distL="0" distR="0" wp14:anchorId="1917CD0F" wp14:editId="412282EE">
            <wp:extent cx="239267" cy="237743"/>
            <wp:effectExtent l="0" t="0" r="0" b="0"/>
            <wp:docPr id="13" name="Picture 13" descr="Collapse or expand gadget output button  Close gadget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149.png"/>
                    <pic:cNvPicPr/>
                  </pic:nvPicPr>
                  <pic:blipFill>
                    <a:blip r:embed="rId154" cstate="print"/>
                    <a:stretch>
                      <a:fillRect/>
                    </a:stretch>
                  </pic:blipFill>
                  <pic:spPr>
                    <a:xfrm>
                      <a:off x="0" y="0"/>
                      <a:ext cx="239267" cy="237743"/>
                    </a:xfrm>
                    <a:prstGeom prst="rect">
                      <a:avLst/>
                    </a:prstGeom>
                  </pic:spPr>
                </pic:pic>
              </a:graphicData>
            </a:graphic>
          </wp:inline>
        </w:drawing>
      </w:r>
      <w:r w:rsidRPr="00A40E90">
        <w:rPr>
          <w:rFonts w:ascii="Century Schoolbook" w:eastAsia="Times New Roman" w:hAnsi="Century Schoolbook" w:cs="Times New Roman"/>
          <w:spacing w:val="-20"/>
          <w:sz w:val="24"/>
          <w:szCs w:val="24"/>
        </w:rPr>
        <w:t xml:space="preserve"> </w:t>
      </w:r>
      <w:r w:rsidRPr="00A40E90">
        <w:rPr>
          <w:rFonts w:ascii="Century Schoolbook" w:hAnsi="Century Schoolbook" w:cs="Calibri"/>
          <w:b/>
          <w:bCs/>
          <w:spacing w:val="-1"/>
          <w:sz w:val="24"/>
          <w:szCs w:val="24"/>
        </w:rPr>
        <w:t>Collapse/Expand</w:t>
      </w:r>
      <w:r w:rsidRPr="00A40E90">
        <w:rPr>
          <w:rFonts w:ascii="Century Schoolbook" w:hAnsi="Century Schoolbook" w:cs="Calibri"/>
          <w:b/>
          <w:bCs/>
          <w:spacing w:val="7"/>
          <w:sz w:val="24"/>
          <w:szCs w:val="24"/>
        </w:rPr>
        <w:t xml:space="preserve"> </w:t>
      </w:r>
      <w:r w:rsidRPr="00A40E90">
        <w:rPr>
          <w:rFonts w:ascii="Century Schoolbook" w:hAnsi="Century Schoolbook" w:cs="Calibri"/>
          <w:b/>
          <w:bCs/>
          <w:spacing w:val="-1"/>
          <w:sz w:val="24"/>
          <w:szCs w:val="24"/>
        </w:rPr>
        <w:t>Gadget</w:t>
      </w:r>
      <w:r w:rsidRPr="00A40E90">
        <w:rPr>
          <w:rFonts w:ascii="Century Schoolbook" w:hAnsi="Century Schoolbook" w:cs="Calibri"/>
          <w:b/>
          <w:bCs/>
          <w:spacing w:val="4"/>
          <w:sz w:val="24"/>
          <w:szCs w:val="24"/>
        </w:rPr>
        <w:t xml:space="preserve"> </w:t>
      </w:r>
      <w:r w:rsidRPr="00A40E90">
        <w:rPr>
          <w:rFonts w:ascii="Century Schoolbook" w:hAnsi="Century Schoolbook" w:cs="Calibri"/>
          <w:b/>
          <w:bCs/>
          <w:spacing w:val="-1"/>
          <w:sz w:val="24"/>
          <w:szCs w:val="24"/>
        </w:rPr>
        <w:t>Output</w:t>
      </w:r>
      <w:r w:rsidRPr="00A40E90">
        <w:rPr>
          <w:rFonts w:ascii="Century Schoolbook" w:hAnsi="Century Schoolbook"/>
          <w:spacing w:val="-1"/>
          <w:sz w:val="24"/>
          <w:szCs w:val="24"/>
        </w:rPr>
        <w:t>:</w:t>
      </w:r>
      <w:r w:rsidRPr="00A40E90">
        <w:rPr>
          <w:rFonts w:ascii="Century Schoolbook" w:hAnsi="Century Schoolbook"/>
          <w:spacing w:val="8"/>
          <w:sz w:val="24"/>
          <w:szCs w:val="24"/>
        </w:rPr>
        <w:t xml:space="preserve"> </w:t>
      </w:r>
      <w:r w:rsidRPr="00A40E90">
        <w:rPr>
          <w:rFonts w:ascii="Century Schoolbook" w:hAnsi="Century Schoolbook"/>
          <w:sz w:val="24"/>
          <w:szCs w:val="24"/>
        </w:rPr>
        <w:t>Use</w:t>
      </w:r>
      <w:r w:rsidRPr="00A40E90">
        <w:rPr>
          <w:rFonts w:ascii="Century Schoolbook" w:hAnsi="Century Schoolbook"/>
          <w:spacing w:val="5"/>
          <w:sz w:val="24"/>
          <w:szCs w:val="24"/>
        </w:rPr>
        <w:t xml:space="preserve"> </w:t>
      </w:r>
      <w:r w:rsidRPr="00A40E90">
        <w:rPr>
          <w:rFonts w:ascii="Century Schoolbook" w:hAnsi="Century Schoolbook"/>
          <w:spacing w:val="-1"/>
          <w:sz w:val="24"/>
          <w:szCs w:val="24"/>
        </w:rPr>
        <w:t>to</w:t>
      </w:r>
      <w:r w:rsidRPr="00A40E90">
        <w:rPr>
          <w:rFonts w:ascii="Century Schoolbook" w:hAnsi="Century Schoolbook"/>
          <w:spacing w:val="8"/>
          <w:sz w:val="24"/>
          <w:szCs w:val="24"/>
        </w:rPr>
        <w:t xml:space="preserve"> </w:t>
      </w:r>
      <w:r w:rsidRPr="00A40E90">
        <w:rPr>
          <w:rFonts w:ascii="Century Schoolbook" w:hAnsi="Century Schoolbook"/>
          <w:spacing w:val="-1"/>
          <w:sz w:val="24"/>
          <w:szCs w:val="24"/>
        </w:rPr>
        <w:t>collapse</w:t>
      </w:r>
      <w:r w:rsidRPr="00A40E90">
        <w:rPr>
          <w:rFonts w:ascii="Century Schoolbook" w:hAnsi="Century Schoolbook"/>
          <w:spacing w:val="8"/>
          <w:sz w:val="24"/>
          <w:szCs w:val="24"/>
        </w:rPr>
        <w:t xml:space="preserve"> </w:t>
      </w:r>
      <w:r w:rsidRPr="00A40E90">
        <w:rPr>
          <w:rFonts w:ascii="Century Schoolbook" w:hAnsi="Century Schoolbook"/>
          <w:spacing w:val="-2"/>
          <w:sz w:val="24"/>
          <w:szCs w:val="24"/>
        </w:rPr>
        <w:t>and</w:t>
      </w:r>
      <w:r w:rsidRPr="00A40E90">
        <w:rPr>
          <w:rFonts w:ascii="Century Schoolbook" w:hAnsi="Century Schoolbook"/>
          <w:spacing w:val="6"/>
          <w:sz w:val="24"/>
          <w:szCs w:val="24"/>
        </w:rPr>
        <w:t xml:space="preserve"> </w:t>
      </w:r>
      <w:r w:rsidRPr="00A40E90">
        <w:rPr>
          <w:rFonts w:ascii="Century Schoolbook" w:hAnsi="Century Schoolbook"/>
          <w:spacing w:val="-1"/>
          <w:sz w:val="24"/>
          <w:szCs w:val="24"/>
        </w:rPr>
        <w:t>expand</w:t>
      </w:r>
      <w:r w:rsidRPr="00A40E90">
        <w:rPr>
          <w:rFonts w:ascii="Century Schoolbook" w:hAnsi="Century Schoolbook"/>
          <w:spacing w:val="7"/>
          <w:sz w:val="24"/>
          <w:szCs w:val="24"/>
        </w:rPr>
        <w:t xml:space="preserve"> </w:t>
      </w:r>
      <w:r w:rsidRPr="00A40E90">
        <w:rPr>
          <w:rFonts w:ascii="Century Schoolbook" w:hAnsi="Century Schoolbook"/>
          <w:spacing w:val="-1"/>
          <w:sz w:val="24"/>
          <w:szCs w:val="24"/>
        </w:rPr>
        <w:t>the</w:t>
      </w:r>
      <w:r w:rsidRPr="00A40E90">
        <w:rPr>
          <w:rFonts w:ascii="Century Schoolbook" w:hAnsi="Century Schoolbook"/>
          <w:spacing w:val="8"/>
          <w:sz w:val="24"/>
          <w:szCs w:val="24"/>
        </w:rPr>
        <w:t xml:space="preserve"> </w:t>
      </w:r>
      <w:r w:rsidRPr="00A40E90">
        <w:rPr>
          <w:rFonts w:ascii="Century Schoolbook" w:hAnsi="Century Schoolbook"/>
          <w:spacing w:val="-1"/>
          <w:sz w:val="24"/>
          <w:szCs w:val="24"/>
        </w:rPr>
        <w:t>gadget’s</w:t>
      </w:r>
      <w:r w:rsidRPr="00A40E90">
        <w:rPr>
          <w:rFonts w:ascii="Century Schoolbook" w:hAnsi="Century Schoolbook"/>
          <w:spacing w:val="4"/>
          <w:sz w:val="24"/>
          <w:szCs w:val="24"/>
        </w:rPr>
        <w:t xml:space="preserve"> </w:t>
      </w:r>
      <w:r w:rsidRPr="00A40E90">
        <w:rPr>
          <w:rFonts w:ascii="Century Schoolbook" w:hAnsi="Century Schoolbook"/>
          <w:spacing w:val="-1"/>
          <w:sz w:val="24"/>
          <w:szCs w:val="24"/>
        </w:rPr>
        <w:t>output.</w:t>
      </w:r>
    </w:p>
    <w:p w14:paraId="4B18DFA8" w14:textId="77777777" w:rsidR="007F585D" w:rsidRPr="00A40E90" w:rsidRDefault="007F585D" w:rsidP="007F585D">
      <w:pPr>
        <w:pStyle w:val="BodyText"/>
        <w:spacing w:before="44"/>
        <w:ind w:left="468"/>
        <w:rPr>
          <w:rFonts w:ascii="Century Schoolbook" w:hAnsi="Century Schoolbook"/>
          <w:sz w:val="24"/>
          <w:szCs w:val="24"/>
        </w:rPr>
      </w:pPr>
      <w:r w:rsidRPr="00A40E90">
        <w:rPr>
          <w:rFonts w:ascii="Century Schoolbook" w:hAnsi="Century Schoolbook"/>
          <w:w w:val="85"/>
          <w:sz w:val="24"/>
          <w:szCs w:val="24"/>
        </w:rPr>
        <w:t xml:space="preserve">:  </w:t>
      </w:r>
      <w:r w:rsidRPr="00A40E90">
        <w:rPr>
          <w:rFonts w:ascii="Century Schoolbook" w:hAnsi="Century Schoolbook"/>
          <w:spacing w:val="9"/>
          <w:w w:val="85"/>
          <w:sz w:val="24"/>
          <w:szCs w:val="24"/>
        </w:rPr>
        <w:t xml:space="preserve"> </w:t>
      </w:r>
      <w:r w:rsidRPr="00A40E90">
        <w:rPr>
          <w:rFonts w:ascii="Century Schoolbook" w:hAnsi="Century Schoolbook"/>
          <w:noProof/>
          <w:spacing w:val="-20"/>
          <w:sz w:val="24"/>
          <w:szCs w:val="24"/>
        </w:rPr>
        <w:drawing>
          <wp:inline distT="0" distB="0" distL="0" distR="0" wp14:anchorId="6405AD11" wp14:editId="48CD3F64">
            <wp:extent cx="239267" cy="246887"/>
            <wp:effectExtent l="0" t="0" r="0" b="0"/>
            <wp:docPr id="93" name="Picture 93" descr="Collapse or expand gadget output button  Close gadget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150.png"/>
                    <pic:cNvPicPr/>
                  </pic:nvPicPr>
                  <pic:blipFill>
                    <a:blip r:embed="rId155" cstate="print"/>
                    <a:stretch>
                      <a:fillRect/>
                    </a:stretch>
                  </pic:blipFill>
                  <pic:spPr>
                    <a:xfrm>
                      <a:off x="0" y="0"/>
                      <a:ext cx="239267" cy="246887"/>
                    </a:xfrm>
                    <a:prstGeom prst="rect">
                      <a:avLst/>
                    </a:prstGeom>
                  </pic:spPr>
                </pic:pic>
              </a:graphicData>
            </a:graphic>
          </wp:inline>
        </w:drawing>
      </w:r>
      <w:r w:rsidRPr="00A40E90">
        <w:rPr>
          <w:rFonts w:ascii="Century Schoolbook" w:hAnsi="Century Schoolbook"/>
          <w:spacing w:val="-20"/>
          <w:sz w:val="24"/>
          <w:szCs w:val="24"/>
        </w:rPr>
        <w:t xml:space="preserve"> </w:t>
      </w:r>
      <w:r w:rsidRPr="0036069A">
        <w:rPr>
          <w:rFonts w:ascii="Century Schoolbook" w:hAnsi="Century Schoolbook"/>
          <w:b/>
          <w:bCs/>
          <w:spacing w:val="-1"/>
          <w:sz w:val="24"/>
          <w:szCs w:val="24"/>
        </w:rPr>
        <w:t>Close</w:t>
      </w:r>
      <w:r w:rsidRPr="00A40E90">
        <w:rPr>
          <w:rFonts w:ascii="Century Schoolbook" w:hAnsi="Century Schoolbook"/>
          <w:spacing w:val="-1"/>
          <w:sz w:val="24"/>
          <w:szCs w:val="24"/>
        </w:rPr>
        <w:t>:</w:t>
      </w:r>
      <w:r w:rsidRPr="00A40E90">
        <w:rPr>
          <w:rFonts w:ascii="Century Schoolbook" w:hAnsi="Century Schoolbook"/>
          <w:spacing w:val="4"/>
          <w:sz w:val="24"/>
          <w:szCs w:val="24"/>
        </w:rPr>
        <w:t xml:space="preserve"> </w:t>
      </w:r>
      <w:r w:rsidRPr="00A40E90">
        <w:rPr>
          <w:rFonts w:ascii="Century Schoolbook" w:hAnsi="Century Schoolbook"/>
          <w:spacing w:val="-1"/>
          <w:sz w:val="24"/>
          <w:szCs w:val="24"/>
        </w:rPr>
        <w:t>Removes</w:t>
      </w:r>
      <w:r w:rsidRPr="00A40E90">
        <w:rPr>
          <w:rFonts w:ascii="Century Schoolbook" w:hAnsi="Century Schoolbook"/>
          <w:sz w:val="24"/>
          <w:szCs w:val="24"/>
        </w:rPr>
        <w:t xml:space="preserve"> </w:t>
      </w:r>
      <w:r w:rsidRPr="00A40E90">
        <w:rPr>
          <w:rFonts w:ascii="Century Schoolbook" w:hAnsi="Century Schoolbook"/>
          <w:spacing w:val="-1"/>
          <w:sz w:val="24"/>
          <w:szCs w:val="24"/>
        </w:rPr>
        <w:t>the</w:t>
      </w:r>
      <w:r w:rsidRPr="00A40E90">
        <w:rPr>
          <w:rFonts w:ascii="Century Schoolbook" w:hAnsi="Century Schoolbook"/>
          <w:spacing w:val="4"/>
          <w:sz w:val="24"/>
          <w:szCs w:val="24"/>
        </w:rPr>
        <w:t xml:space="preserve"> </w:t>
      </w:r>
      <w:r w:rsidRPr="00A40E90">
        <w:rPr>
          <w:rFonts w:ascii="Century Schoolbook" w:hAnsi="Century Schoolbook"/>
          <w:spacing w:val="-1"/>
          <w:sz w:val="24"/>
          <w:szCs w:val="24"/>
        </w:rPr>
        <w:t>gadget.</w:t>
      </w:r>
    </w:p>
    <w:p w14:paraId="6384CBA9" w14:textId="77777777" w:rsidR="004D7952" w:rsidRDefault="004D7952" w:rsidP="006401EF"/>
    <w:p w14:paraId="0C29ED19" w14:textId="788E1BA6" w:rsidR="003869DB" w:rsidRDefault="004D7952" w:rsidP="003869DB">
      <w:r w:rsidRPr="00BC3EA9">
        <w:t xml:space="preserve">The </w:t>
      </w:r>
      <w:r>
        <w:t xml:space="preserve">Change Gadget </w:t>
      </w:r>
      <w:r w:rsidR="002F6BAC">
        <w:t xml:space="preserve">Properties </w:t>
      </w:r>
      <w:r w:rsidR="0013459C">
        <w:t xml:space="preserve">button opens the </w:t>
      </w:r>
      <w:r w:rsidRPr="00BC3EA9">
        <w:t>gadget’s configuration window</w:t>
      </w:r>
      <w:r w:rsidR="0045662F">
        <w:t xml:space="preserve"> including </w:t>
      </w:r>
      <w:r w:rsidRPr="00431073">
        <w:t>gadget filters</w:t>
      </w:r>
      <w:r w:rsidR="004E2B96">
        <w:t xml:space="preserve">.  </w:t>
      </w:r>
      <w:r w:rsidR="00FA528F" w:rsidRPr="00431073">
        <w:t xml:space="preserve">The </w:t>
      </w:r>
      <w:r w:rsidR="00FA528F">
        <w:t xml:space="preserve">Collapse/Expand </w:t>
      </w:r>
      <w:r w:rsidR="002F6BAC">
        <w:t xml:space="preserve">button </w:t>
      </w:r>
      <w:r w:rsidR="00FA528F" w:rsidRPr="00431073">
        <w:t xml:space="preserve">gray up/down arrow on the gadget’s header panel </w:t>
      </w:r>
      <w:r w:rsidR="00FA528F">
        <w:t xml:space="preserve">enlarges </w:t>
      </w:r>
      <w:r w:rsidR="00FA528F" w:rsidRPr="00431073">
        <w:t xml:space="preserve">and </w:t>
      </w:r>
      <w:r w:rsidR="00FA528F">
        <w:t>reduces</w:t>
      </w:r>
      <w:r w:rsidR="00FA528F" w:rsidRPr="00431073">
        <w:t xml:space="preserve"> the gadget’s output. </w:t>
      </w:r>
      <w:r w:rsidR="00D27BDF">
        <w:t>Th</w:t>
      </w:r>
      <w:r w:rsidR="0006768D">
        <w:t xml:space="preserve">is button </w:t>
      </w:r>
      <w:r w:rsidR="00507B6A">
        <w:lastRenderedPageBreak/>
        <w:t>removes the output from each gadget</w:t>
      </w:r>
      <w:r w:rsidR="003869DB">
        <w:t xml:space="preserve">.  </w:t>
      </w:r>
      <w:r w:rsidR="003869DB" w:rsidRPr="00431073">
        <w:t xml:space="preserve">Clicking on the red </w:t>
      </w:r>
      <w:r w:rsidR="003869DB" w:rsidRPr="00CA3AF4">
        <w:rPr>
          <w:b/>
          <w:bCs/>
        </w:rPr>
        <w:t>X</w:t>
      </w:r>
      <w:r w:rsidR="003869DB">
        <w:rPr>
          <w:b/>
          <w:bCs/>
        </w:rPr>
        <w:t xml:space="preserve">, </w:t>
      </w:r>
      <w:r w:rsidR="003869DB" w:rsidRPr="00431073">
        <w:t>closes the gadget. Confirm the removal of the gadget from your canvas.</w:t>
      </w:r>
    </w:p>
    <w:p w14:paraId="28BE1B68" w14:textId="77777777" w:rsidR="000C072A" w:rsidRDefault="000C072A" w:rsidP="000C072A">
      <w:pPr>
        <w:pStyle w:val="Heading2"/>
        <w:rPr>
          <w:sz w:val="40"/>
          <w:szCs w:val="32"/>
        </w:rPr>
      </w:pPr>
      <w:bookmarkStart w:id="290" w:name="_Toc140129809"/>
      <w:r>
        <w:t>Line List</w:t>
      </w:r>
      <w:bookmarkEnd w:id="290"/>
    </w:p>
    <w:p w14:paraId="202E1A5B" w14:textId="77777777" w:rsidR="000C072A" w:rsidRDefault="000C072A" w:rsidP="000C072A">
      <w:r>
        <w:t>The Line List gadget displays the variables of the current dataset with their corresponding values. You can select specific variables from the variables box to narrow the list or press CTRL+A to select all the variables. Selecting a group or a page will show the variables contained in the group or page, respectively.</w:t>
      </w:r>
    </w:p>
    <w:p w14:paraId="23B5EA08" w14:textId="77777777" w:rsidR="000C072A" w:rsidRDefault="000C072A" w:rsidP="000C072A">
      <w:r>
        <w:t>Follow the steps below to create a line list.</w:t>
      </w:r>
    </w:p>
    <w:p w14:paraId="14DFE7A3" w14:textId="77777777" w:rsidR="000C072A" w:rsidRDefault="000C072A" w:rsidP="000C072A">
      <w:pPr>
        <w:pStyle w:val="ListParagraph"/>
        <w:numPr>
          <w:ilvl w:val="0"/>
          <w:numId w:val="51"/>
        </w:numPr>
        <w:shd w:val="clear" w:color="auto" w:fill="auto"/>
        <w:spacing w:after="160" w:afterAutospacing="0"/>
      </w:pPr>
      <w:r>
        <w:t xml:space="preserve">Load the Sample.PRJ project located in the </w:t>
      </w:r>
      <w:r>
        <w:rPr>
          <w:b/>
          <w:bCs/>
        </w:rPr>
        <w:t xml:space="preserve">Epi Info™ 7\Projects\Sample </w:t>
      </w:r>
      <w:r>
        <w:t>folder.</w:t>
      </w:r>
    </w:p>
    <w:p w14:paraId="6CC60A90" w14:textId="77777777" w:rsidR="000C072A" w:rsidRDefault="000C072A" w:rsidP="000C072A">
      <w:pPr>
        <w:pStyle w:val="ListParagraph"/>
        <w:numPr>
          <w:ilvl w:val="0"/>
          <w:numId w:val="51"/>
        </w:numPr>
        <w:shd w:val="clear" w:color="auto" w:fill="auto"/>
        <w:spacing w:after="160" w:afterAutospacing="0"/>
      </w:pPr>
      <w:r>
        <w:t xml:space="preserve">Select Oswego. Seventy-five (75) records should be listed in the </w:t>
      </w:r>
      <w:r>
        <w:rPr>
          <w:b/>
          <w:bCs/>
        </w:rPr>
        <w:t>Record Gadget</w:t>
      </w:r>
      <w:r>
        <w:t xml:space="preserve"> window.</w:t>
      </w:r>
    </w:p>
    <w:p w14:paraId="049038EB" w14:textId="77777777" w:rsidR="000C072A" w:rsidRDefault="000C072A" w:rsidP="000C072A">
      <w:pPr>
        <w:pStyle w:val="ListParagraph"/>
        <w:numPr>
          <w:ilvl w:val="0"/>
          <w:numId w:val="51"/>
        </w:numPr>
        <w:shd w:val="clear" w:color="auto" w:fill="auto"/>
        <w:spacing w:after="160" w:afterAutospacing="0"/>
      </w:pPr>
      <w:r>
        <w:t xml:space="preserve">Right-click a blank portion of the </w:t>
      </w:r>
      <w:r>
        <w:rPr>
          <w:b/>
          <w:bCs/>
        </w:rPr>
        <w:t>Dashboard canvas</w:t>
      </w:r>
      <w:r>
        <w:t>. A context menu appears.</w:t>
      </w:r>
    </w:p>
    <w:p w14:paraId="2BE43390" w14:textId="77777777" w:rsidR="000C072A" w:rsidRDefault="000C072A" w:rsidP="000C072A">
      <w:pPr>
        <w:pStyle w:val="ListParagraph"/>
        <w:numPr>
          <w:ilvl w:val="0"/>
          <w:numId w:val="51"/>
        </w:numPr>
        <w:shd w:val="clear" w:color="auto" w:fill="auto"/>
        <w:spacing w:after="160" w:afterAutospacing="0"/>
      </w:pPr>
      <w:r>
        <w:t xml:space="preserve">Select </w:t>
      </w:r>
      <w:r>
        <w:rPr>
          <w:b/>
          <w:bCs/>
        </w:rPr>
        <w:t>Add Analysis Gadget &gt; Line list</w:t>
      </w:r>
      <w:r>
        <w:t xml:space="preserve"> from the context menu. The line list gadget appears.</w:t>
      </w:r>
    </w:p>
    <w:p w14:paraId="6C9AEAE2" w14:textId="77777777" w:rsidR="000C072A" w:rsidRDefault="000C072A" w:rsidP="000C072A">
      <w:pPr>
        <w:pStyle w:val="ListParagraph"/>
        <w:numPr>
          <w:ilvl w:val="0"/>
          <w:numId w:val="51"/>
        </w:numPr>
        <w:shd w:val="clear" w:color="auto" w:fill="auto"/>
        <w:spacing w:after="160" w:afterAutospacing="0"/>
      </w:pPr>
      <w:r>
        <w:t xml:space="preserve">From the </w:t>
      </w:r>
      <w:r>
        <w:rPr>
          <w:b/>
          <w:bCs/>
        </w:rPr>
        <w:t>Variables section</w:t>
      </w:r>
      <w:r>
        <w:t>, use CTRL+Left Click to multi-select the following fields:</w:t>
      </w:r>
    </w:p>
    <w:p w14:paraId="0E31DC90" w14:textId="77777777" w:rsidR="000C072A" w:rsidRDefault="000C072A" w:rsidP="000C072A">
      <w:pPr>
        <w:pStyle w:val="ListParagraph"/>
        <w:numPr>
          <w:ilvl w:val="0"/>
          <w:numId w:val="52"/>
        </w:numPr>
        <w:shd w:val="clear" w:color="auto" w:fill="auto"/>
        <w:spacing w:after="160" w:afterAutospacing="0"/>
        <w:ind w:firstLine="900"/>
      </w:pPr>
      <w:r>
        <w:t>Age</w:t>
      </w:r>
    </w:p>
    <w:p w14:paraId="29E7288D" w14:textId="77777777" w:rsidR="000C072A" w:rsidRDefault="000C072A" w:rsidP="000C072A">
      <w:pPr>
        <w:pStyle w:val="ListParagraph"/>
        <w:numPr>
          <w:ilvl w:val="0"/>
          <w:numId w:val="52"/>
        </w:numPr>
        <w:shd w:val="clear" w:color="auto" w:fill="auto"/>
        <w:spacing w:after="160" w:afterAutospacing="0"/>
        <w:ind w:firstLine="900"/>
      </w:pPr>
      <w:r>
        <w:t>DateOnset</w:t>
      </w:r>
    </w:p>
    <w:p w14:paraId="240B7175" w14:textId="77777777" w:rsidR="000C072A" w:rsidRDefault="000C072A" w:rsidP="000C072A">
      <w:pPr>
        <w:pStyle w:val="ListParagraph"/>
        <w:numPr>
          <w:ilvl w:val="0"/>
          <w:numId w:val="52"/>
        </w:numPr>
        <w:shd w:val="clear" w:color="auto" w:fill="auto"/>
        <w:spacing w:after="160" w:afterAutospacing="0"/>
        <w:ind w:firstLine="900"/>
      </w:pPr>
      <w:r>
        <w:t>Sex</w:t>
      </w:r>
    </w:p>
    <w:p w14:paraId="660C4CE0" w14:textId="77777777" w:rsidR="000C072A" w:rsidRDefault="000C072A" w:rsidP="000C072A">
      <w:pPr>
        <w:pStyle w:val="ListParagraph"/>
        <w:numPr>
          <w:ilvl w:val="0"/>
          <w:numId w:val="52"/>
        </w:numPr>
        <w:shd w:val="clear" w:color="auto" w:fill="auto"/>
        <w:spacing w:after="160" w:afterAutospacing="0"/>
        <w:ind w:firstLine="900"/>
      </w:pPr>
      <w:r>
        <w:t>Timesupper</w:t>
      </w:r>
    </w:p>
    <w:p w14:paraId="00EE1022" w14:textId="77777777" w:rsidR="000C072A" w:rsidRDefault="000C072A" w:rsidP="000C072A">
      <w:pPr>
        <w:pStyle w:val="ListParagraph"/>
        <w:numPr>
          <w:ilvl w:val="0"/>
          <w:numId w:val="52"/>
        </w:numPr>
        <w:shd w:val="clear" w:color="auto" w:fill="auto"/>
        <w:spacing w:after="160" w:afterAutospacing="0"/>
        <w:ind w:firstLine="900"/>
      </w:pPr>
      <w:r>
        <w:t>Ill</w:t>
      </w:r>
    </w:p>
    <w:p w14:paraId="47EDAB43" w14:textId="77777777" w:rsidR="000C072A" w:rsidRDefault="000C072A" w:rsidP="000C072A">
      <w:pPr>
        <w:pStyle w:val="ListParagraph"/>
        <w:numPr>
          <w:ilvl w:val="0"/>
          <w:numId w:val="52"/>
        </w:numPr>
        <w:shd w:val="clear" w:color="auto" w:fill="auto"/>
        <w:spacing w:after="160" w:afterAutospacing="0"/>
        <w:ind w:firstLine="900"/>
      </w:pPr>
      <w:r>
        <w:t>Water</w:t>
      </w:r>
    </w:p>
    <w:p w14:paraId="03D00B0D" w14:textId="7F198BA3" w:rsidR="000C072A" w:rsidRDefault="000C072A" w:rsidP="000C072A">
      <w:pPr>
        <w:pStyle w:val="Caption"/>
      </w:pPr>
      <w:r>
        <w:rPr>
          <w:noProof/>
        </w:rPr>
        <w:lastRenderedPageBreak/>
        <w:drawing>
          <wp:inline distT="0" distB="0" distL="0" distR="0" wp14:anchorId="32859955" wp14:editId="405E5CC3">
            <wp:extent cx="4635500" cy="4876800"/>
            <wp:effectExtent l="133350" t="114300" r="88900" b="152400"/>
            <wp:docPr id="32" name="Picture 32" descr="Table&#10;&#10;Description automatically generated"/>
            <wp:cNvGraphicFramePr/>
            <a:graphic xmlns:a="http://schemas.openxmlformats.org/drawingml/2006/main">
              <a:graphicData uri="http://schemas.openxmlformats.org/drawingml/2006/picture">
                <pic:pic xmlns:pic="http://schemas.openxmlformats.org/drawingml/2006/picture">
                  <pic:nvPicPr>
                    <pic:cNvPr id="234" name="Picture 234" descr="Table&#10;&#10;Description automatically generated"/>
                    <pic:cNvPicPr>
                      <a:picLocks noChangeAspect="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419600" cy="46767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F44AB44" w14:textId="77777777" w:rsidR="000C072A" w:rsidRDefault="000C072A" w:rsidP="000C072A">
      <w:pPr>
        <w:pStyle w:val="Caption"/>
      </w:pPr>
      <w:r>
        <w:t>Line List Fields</w:t>
      </w:r>
    </w:p>
    <w:p w14:paraId="686B3CB9" w14:textId="77777777" w:rsidR="000C072A" w:rsidRDefault="000C072A" w:rsidP="000C072A">
      <w:r>
        <w:t xml:space="preserve">Notice the </w:t>
      </w:r>
      <w:r>
        <w:rPr>
          <w:b/>
          <w:bCs/>
        </w:rPr>
        <w:t>warning</w:t>
      </w:r>
      <w:r>
        <w:t xml:space="preserve"> message showing at the top of the output. The warning states that the output is limited to 50 rows due to a gadget setting. The row limit prevents you from accidentally generating a line list of hundreds of thousands of records (which would greatly impair performance).</w:t>
      </w:r>
    </w:p>
    <w:p w14:paraId="75056A0F" w14:textId="77777777" w:rsidR="000C072A" w:rsidRDefault="000C072A" w:rsidP="000C072A">
      <w:r>
        <w:t>To modify this setting, follow the steps below:</w:t>
      </w:r>
    </w:p>
    <w:p w14:paraId="6BC2AE05" w14:textId="7FF130F6" w:rsidR="000C072A" w:rsidRDefault="000C072A" w:rsidP="000C072A">
      <w:pPr>
        <w:numPr>
          <w:ilvl w:val="0"/>
          <w:numId w:val="53"/>
        </w:numPr>
        <w:shd w:val="clear" w:color="auto" w:fill="auto"/>
        <w:spacing w:after="160" w:afterAutospacing="0"/>
      </w:pPr>
      <w:r>
        <w:softHyphen/>
        <w:t xml:space="preserve"> Click the gear icon</w:t>
      </w:r>
      <w:r>
        <w:rPr>
          <w:noProof/>
        </w:rPr>
        <w:drawing>
          <wp:inline distT="0" distB="0" distL="0" distR="0" wp14:anchorId="4A580D99" wp14:editId="0E6CD342">
            <wp:extent cx="139700" cy="139700"/>
            <wp:effectExtent l="0" t="0" r="0" b="0"/>
            <wp:docPr id="29" name="Picture 29" descr="Gear icon, which user can select to change the line list paramet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Gear icon, which user can select to change the line list parameters. "/>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39700" cy="139700"/>
                    </a:xfrm>
                    <a:prstGeom prst="rect">
                      <a:avLst/>
                    </a:prstGeom>
                    <a:noFill/>
                    <a:ln>
                      <a:noFill/>
                    </a:ln>
                  </pic:spPr>
                </pic:pic>
              </a:graphicData>
            </a:graphic>
          </wp:inline>
        </w:drawing>
      </w:r>
      <w:r>
        <w:t xml:space="preserve"> to show the </w:t>
      </w:r>
      <w:r>
        <w:rPr>
          <w:b/>
          <w:bCs/>
        </w:rPr>
        <w:t>Line List Properties</w:t>
      </w:r>
      <w:r>
        <w:t xml:space="preserve"> panel.</w:t>
      </w:r>
    </w:p>
    <w:p w14:paraId="269AD74D" w14:textId="77777777" w:rsidR="000C072A" w:rsidRDefault="000C072A" w:rsidP="000C072A">
      <w:pPr>
        <w:numPr>
          <w:ilvl w:val="0"/>
          <w:numId w:val="53"/>
        </w:numPr>
        <w:shd w:val="clear" w:color="auto" w:fill="auto"/>
        <w:spacing w:after="160" w:afterAutospacing="0"/>
      </w:pPr>
      <w:r>
        <w:softHyphen/>
        <w:t xml:space="preserve"> Click on </w:t>
      </w:r>
      <w:r>
        <w:rPr>
          <w:b/>
          <w:bCs/>
        </w:rPr>
        <w:t>Display</w:t>
      </w:r>
      <w:r>
        <w:t>.</w:t>
      </w:r>
    </w:p>
    <w:p w14:paraId="1D426497" w14:textId="77777777" w:rsidR="000C072A" w:rsidRDefault="000C072A" w:rsidP="000C072A">
      <w:pPr>
        <w:numPr>
          <w:ilvl w:val="0"/>
          <w:numId w:val="53"/>
        </w:numPr>
        <w:shd w:val="clear" w:color="auto" w:fill="auto"/>
        <w:spacing w:after="160" w:afterAutospacing="0"/>
      </w:pPr>
      <w:r>
        <w:lastRenderedPageBreak/>
        <w:softHyphen/>
        <w:t xml:space="preserve"> Change the </w:t>
      </w:r>
      <w:r>
        <w:rPr>
          <w:b/>
          <w:bCs/>
        </w:rPr>
        <w:t>Max rows</w:t>
      </w:r>
      <w:r>
        <w:t xml:space="preserve"> to display from 50 to 100</w:t>
      </w:r>
    </w:p>
    <w:p w14:paraId="1719B080" w14:textId="77777777" w:rsidR="000C072A" w:rsidRDefault="000C072A" w:rsidP="000C072A">
      <w:pPr>
        <w:numPr>
          <w:ilvl w:val="0"/>
          <w:numId w:val="53"/>
        </w:numPr>
        <w:shd w:val="clear" w:color="auto" w:fill="auto"/>
        <w:spacing w:after="160" w:afterAutospacing="0"/>
      </w:pPr>
      <w:r>
        <w:t xml:space="preserve">Click </w:t>
      </w:r>
      <w:r>
        <w:rPr>
          <w:b/>
          <w:bCs/>
        </w:rPr>
        <w:t>OK.</w:t>
      </w:r>
    </w:p>
    <w:p w14:paraId="4F94E874" w14:textId="77777777" w:rsidR="000C072A" w:rsidRDefault="000C072A" w:rsidP="000C072A"/>
    <w:p w14:paraId="1EA68EB2" w14:textId="77777777" w:rsidR="000C072A" w:rsidRDefault="000C072A" w:rsidP="000C072A">
      <w:r>
        <w:t>The line list frequency output is re-generated with all the records displayed.</w:t>
      </w:r>
    </w:p>
    <w:p w14:paraId="76BD135C" w14:textId="77777777" w:rsidR="000C072A" w:rsidRDefault="000C072A" w:rsidP="000C072A">
      <w:r>
        <w:t xml:space="preserve">For example, if you want to sort the line list by Age, complete the following steps: </w:t>
      </w:r>
    </w:p>
    <w:p w14:paraId="4E9CA250" w14:textId="7F2462E0" w:rsidR="000C072A" w:rsidRDefault="000C072A" w:rsidP="000C072A">
      <w:pPr>
        <w:numPr>
          <w:ilvl w:val="0"/>
          <w:numId w:val="54"/>
        </w:numPr>
        <w:shd w:val="clear" w:color="auto" w:fill="auto"/>
        <w:spacing w:after="160" w:afterAutospacing="0"/>
      </w:pPr>
      <w:r>
        <w:t>Click the gear icon</w:t>
      </w:r>
      <w:r>
        <w:rPr>
          <w:noProof/>
        </w:rPr>
        <w:drawing>
          <wp:inline distT="0" distB="0" distL="0" distR="0" wp14:anchorId="2F0E7782" wp14:editId="3A8799CF">
            <wp:extent cx="139700" cy="139700"/>
            <wp:effectExtent l="0" t="0" r="0" b="0"/>
            <wp:docPr id="28" name="Picture 28" descr="Gear icon, which user can select to change the line list paramet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Gear icon, which user can select to change the line list parameters. "/>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39700" cy="139700"/>
                    </a:xfrm>
                    <a:prstGeom prst="rect">
                      <a:avLst/>
                    </a:prstGeom>
                    <a:noFill/>
                    <a:ln>
                      <a:noFill/>
                    </a:ln>
                  </pic:spPr>
                </pic:pic>
              </a:graphicData>
            </a:graphic>
          </wp:inline>
        </w:drawing>
      </w:r>
      <w:r>
        <w:t xml:space="preserve"> to show the </w:t>
      </w:r>
      <w:r>
        <w:rPr>
          <w:b/>
          <w:bCs/>
        </w:rPr>
        <w:t>Line List Properties</w:t>
      </w:r>
      <w:r>
        <w:t xml:space="preserve"> panel.</w:t>
      </w:r>
    </w:p>
    <w:p w14:paraId="6A0BB47F" w14:textId="77777777" w:rsidR="000C072A" w:rsidRDefault="000C072A" w:rsidP="000C072A">
      <w:pPr>
        <w:numPr>
          <w:ilvl w:val="0"/>
          <w:numId w:val="54"/>
        </w:numPr>
        <w:shd w:val="clear" w:color="auto" w:fill="auto"/>
        <w:spacing w:after="160" w:afterAutospacing="0"/>
      </w:pPr>
      <w:r>
        <w:t xml:space="preserve">Click on the </w:t>
      </w:r>
      <w:r>
        <w:rPr>
          <w:b/>
          <w:bCs/>
        </w:rPr>
        <w:t>Grouping and Sorting</w:t>
      </w:r>
      <w:r>
        <w:t xml:space="preserve"> section.</w:t>
      </w:r>
    </w:p>
    <w:p w14:paraId="5E185961" w14:textId="77777777" w:rsidR="000C072A" w:rsidRDefault="000C072A" w:rsidP="000C072A">
      <w:pPr>
        <w:numPr>
          <w:ilvl w:val="0"/>
          <w:numId w:val="54"/>
        </w:numPr>
        <w:shd w:val="clear" w:color="auto" w:fill="auto"/>
        <w:spacing w:after="160" w:afterAutospacing="0"/>
      </w:pPr>
      <w:r>
        <w:t xml:space="preserve">Select Ascending from the </w:t>
      </w:r>
      <w:r>
        <w:rPr>
          <w:b/>
          <w:bCs/>
        </w:rPr>
        <w:t>Method drop-down</w:t>
      </w:r>
      <w:r>
        <w:t xml:space="preserve"> list.</w:t>
      </w:r>
    </w:p>
    <w:p w14:paraId="6729D7FF" w14:textId="77777777" w:rsidR="000C072A" w:rsidRDefault="000C072A" w:rsidP="000C072A">
      <w:pPr>
        <w:numPr>
          <w:ilvl w:val="0"/>
          <w:numId w:val="54"/>
        </w:numPr>
        <w:shd w:val="clear" w:color="auto" w:fill="auto"/>
        <w:spacing w:after="160" w:afterAutospacing="0"/>
      </w:pPr>
      <w:r>
        <w:t xml:space="preserve">Double-click on Age in the </w:t>
      </w:r>
      <w:r>
        <w:rPr>
          <w:b/>
          <w:bCs/>
        </w:rPr>
        <w:t>Available Variables</w:t>
      </w:r>
      <w:r>
        <w:t xml:space="preserve"> box.</w:t>
      </w:r>
    </w:p>
    <w:p w14:paraId="4B5031D8" w14:textId="77777777" w:rsidR="000C072A" w:rsidRDefault="000C072A" w:rsidP="000C072A">
      <w:pPr>
        <w:numPr>
          <w:ilvl w:val="0"/>
          <w:numId w:val="54"/>
        </w:numPr>
        <w:shd w:val="clear" w:color="auto" w:fill="auto"/>
        <w:spacing w:after="160" w:afterAutospacing="0"/>
      </w:pPr>
      <w:r>
        <w:t xml:space="preserve">Click </w:t>
      </w:r>
      <w:r>
        <w:rPr>
          <w:b/>
          <w:bCs/>
        </w:rPr>
        <w:t>OK</w:t>
      </w:r>
      <w:r>
        <w:t>.  The line list is sorted by Age.</w:t>
      </w:r>
    </w:p>
    <w:p w14:paraId="5E950DFF" w14:textId="15D2F362" w:rsidR="000C072A" w:rsidRDefault="000C072A" w:rsidP="000C072A">
      <w:pPr>
        <w:keepNext/>
        <w:jc w:val="center"/>
      </w:pPr>
      <w:r>
        <w:rPr>
          <w:noProof/>
        </w:rPr>
        <w:lastRenderedPageBreak/>
        <w:drawing>
          <wp:inline distT="0" distB="0" distL="0" distR="0" wp14:anchorId="590B704B" wp14:editId="321CCC36">
            <wp:extent cx="5143500" cy="5384800"/>
            <wp:effectExtent l="133350" t="114300" r="114300" b="158750"/>
            <wp:docPr id="24" name="Picture 24" descr="Table&#10;&#10;Description automatically generated"/>
            <wp:cNvGraphicFramePr/>
            <a:graphic xmlns:a="http://schemas.openxmlformats.org/drawingml/2006/main">
              <a:graphicData uri="http://schemas.openxmlformats.org/drawingml/2006/picture">
                <pic:pic xmlns:pic="http://schemas.openxmlformats.org/drawingml/2006/picture">
                  <pic:nvPicPr>
                    <pic:cNvPr id="231" name="Picture 231" descr="Table&#10;&#10;Description automatically generated"/>
                    <pic:cNvPicPr>
                      <a:picLocks noChangeAspect="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924425" cy="51720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746EA5F" w14:textId="77777777" w:rsidR="000C072A" w:rsidRDefault="000C072A" w:rsidP="000C072A">
      <w:pPr>
        <w:pStyle w:val="Caption"/>
      </w:pPr>
      <w:r>
        <w:t>Line List</w:t>
      </w:r>
    </w:p>
    <w:p w14:paraId="169A0639" w14:textId="77777777" w:rsidR="000C072A" w:rsidRDefault="000C072A" w:rsidP="000C072A">
      <w:pPr>
        <w:pStyle w:val="Heading3"/>
        <w:rPr>
          <w:rFonts w:eastAsiaTheme="minorHAnsi"/>
        </w:rPr>
      </w:pPr>
      <w:bookmarkStart w:id="291" w:name="_Toc140129810"/>
      <w:r>
        <w:rPr>
          <w:rFonts w:eastAsiaTheme="minorHAnsi"/>
        </w:rPr>
        <w:t>Moving and collapsing the Line List</w:t>
      </w:r>
      <w:bookmarkEnd w:id="291"/>
    </w:p>
    <w:p w14:paraId="2DED65AA" w14:textId="77777777" w:rsidR="000C072A" w:rsidRDefault="000C072A" w:rsidP="000C072A">
      <w:pPr>
        <w:rPr>
          <w:rFonts w:eastAsiaTheme="minorHAnsi"/>
        </w:rPr>
      </w:pPr>
      <w:r>
        <w:t>The Line List gadget can be dragged around the canvas by left clicking on it, holding the left mouse button down, and then dragging the mouse. Gadgets can be placed anywhere, including on top of other gadgets.</w:t>
      </w:r>
    </w:p>
    <w:p w14:paraId="07620400" w14:textId="77777777" w:rsidR="000C072A" w:rsidRDefault="000C072A" w:rsidP="000C072A">
      <w:pPr>
        <w:ind w:left="720" w:hanging="720"/>
        <w:rPr>
          <w:color w:val="2F5496" w:themeColor="accent1" w:themeShade="BF"/>
        </w:rPr>
      </w:pPr>
      <w:r>
        <w:rPr>
          <w:color w:val="2F5496" w:themeColor="accent1" w:themeShade="BF"/>
        </w:rPr>
        <w:lastRenderedPageBreak/>
        <w:t xml:space="preserve">Note: Attempting to drag the line list by clicking on the list’s output and moving the mouse may not work. If this occurs, try clicking the gadget’s header and moving the mouse instead. </w:t>
      </w:r>
    </w:p>
    <w:p w14:paraId="5640344A" w14:textId="24695D44" w:rsidR="000C072A" w:rsidRDefault="000C072A" w:rsidP="000C072A">
      <w:pPr>
        <w:rPr>
          <w:color w:val="auto"/>
        </w:rPr>
      </w:pPr>
      <w:r>
        <w:t xml:space="preserve">Clicking the </w:t>
      </w:r>
      <w:r>
        <w:rPr>
          <w:noProof/>
        </w:rPr>
        <w:drawing>
          <wp:inline distT="0" distB="0" distL="0" distR="0" wp14:anchorId="26DFE4AF" wp14:editId="0C9DFFC2">
            <wp:extent cx="241300" cy="241300"/>
            <wp:effectExtent l="0" t="0" r="6350" b="6350"/>
            <wp:docPr id="23" name="Picture 23" descr="Icon to collapse the contents of the line list output without closing the line lis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Icon to collapse the contents of the line list output without closing the line list. "/>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41300" cy="241300"/>
                    </a:xfrm>
                    <a:prstGeom prst="rect">
                      <a:avLst/>
                    </a:prstGeom>
                    <a:noFill/>
                    <a:ln>
                      <a:noFill/>
                    </a:ln>
                  </pic:spPr>
                </pic:pic>
              </a:graphicData>
            </a:graphic>
          </wp:inline>
        </w:drawing>
      </w:r>
      <w:r>
        <w:t xml:space="preserve"> icon will collapse the contents of the line list output without close the line list. The benefit to collapsing output is more apparent when many gadgets are on the canvas at once.</w:t>
      </w:r>
    </w:p>
    <w:p w14:paraId="7822CEE0" w14:textId="77777777" w:rsidR="000C072A" w:rsidRDefault="000C072A" w:rsidP="000C072A">
      <w:pPr>
        <w:pStyle w:val="Heading3"/>
        <w:rPr>
          <w:rFonts w:eastAsiaTheme="minorHAnsi"/>
        </w:rPr>
      </w:pPr>
      <w:bookmarkStart w:id="292" w:name="_Toc140129811"/>
      <w:r>
        <w:rPr>
          <w:rFonts w:eastAsiaTheme="minorHAnsi"/>
        </w:rPr>
        <w:t>Sending line list output to other programs</w:t>
      </w:r>
      <w:bookmarkEnd w:id="292"/>
    </w:p>
    <w:p w14:paraId="6A6758F7" w14:textId="77777777" w:rsidR="000C072A" w:rsidRDefault="000C072A" w:rsidP="000C072A">
      <w:pPr>
        <w:rPr>
          <w:rFonts w:eastAsiaTheme="minorHAnsi"/>
        </w:rPr>
      </w:pPr>
      <w:r>
        <w:t>You can send the line list output to other programs or copy it to the clipboard. To send the line list data to Microsoft Excel, follow the steps below:</w:t>
      </w:r>
    </w:p>
    <w:p w14:paraId="19CCE3A9" w14:textId="77777777" w:rsidR="000C072A" w:rsidRDefault="000C072A" w:rsidP="000C072A">
      <w:pPr>
        <w:numPr>
          <w:ilvl w:val="0"/>
          <w:numId w:val="55"/>
        </w:numPr>
        <w:shd w:val="clear" w:color="auto" w:fill="auto"/>
        <w:spacing w:after="160" w:afterAutospacing="0"/>
      </w:pPr>
      <w:r>
        <w:softHyphen/>
        <w:t xml:space="preserve"> Right-click on the </w:t>
      </w:r>
      <w:r>
        <w:rPr>
          <w:b/>
          <w:bCs/>
          <w:iCs/>
        </w:rPr>
        <w:t>output</w:t>
      </w:r>
      <w:r>
        <w:rPr>
          <w:i/>
        </w:rPr>
        <w:t xml:space="preserve"> </w:t>
      </w:r>
      <w:r>
        <w:rPr>
          <w:b/>
          <w:bCs/>
        </w:rPr>
        <w:t>for the line list gadget</w:t>
      </w:r>
      <w:r>
        <w:t>. A gadget-specific context menu appears.</w:t>
      </w:r>
    </w:p>
    <w:p w14:paraId="64467B65" w14:textId="77777777" w:rsidR="000C072A" w:rsidRDefault="000C072A" w:rsidP="000C072A">
      <w:pPr>
        <w:numPr>
          <w:ilvl w:val="0"/>
          <w:numId w:val="55"/>
        </w:numPr>
        <w:shd w:val="clear" w:color="auto" w:fill="auto"/>
        <w:spacing w:after="160" w:afterAutospacing="0"/>
      </w:pPr>
      <w:r>
        <w:softHyphen/>
        <w:t xml:space="preserve"> Select </w:t>
      </w:r>
      <w:r>
        <w:rPr>
          <w:b/>
          <w:bCs/>
        </w:rPr>
        <w:t>Send list data to Excel</w:t>
      </w:r>
      <w:r>
        <w:t>. The line list data appears in Microsoft Excel after several moments.</w:t>
      </w:r>
    </w:p>
    <w:p w14:paraId="7EF8C9F3" w14:textId="77777777" w:rsidR="000C072A" w:rsidRDefault="000C072A" w:rsidP="000C072A">
      <w:r>
        <w:t xml:space="preserve">If your computer does not have Microsoft Excel installed, you can select </w:t>
      </w:r>
      <w:r>
        <w:rPr>
          <w:b/>
          <w:bCs/>
        </w:rPr>
        <w:t>Send list data to web browser</w:t>
      </w:r>
      <w:r>
        <w:t xml:space="preserve">. Another option on the context menu, Copy list data to clipboard, allows you to paste the list output into other Windows applications. For most gadgets, you can send gadget data to the web browser, to Excel, and add it to the clipboard. </w:t>
      </w:r>
    </w:p>
    <w:p w14:paraId="23DA9244" w14:textId="77777777" w:rsidR="000C072A" w:rsidRDefault="000C072A" w:rsidP="000C072A">
      <w:pPr>
        <w:pStyle w:val="Heading2"/>
      </w:pPr>
      <w:bookmarkStart w:id="293" w:name="_Toc140129812"/>
      <w:r>
        <w:t>Frequency</w:t>
      </w:r>
      <w:bookmarkEnd w:id="293"/>
    </w:p>
    <w:p w14:paraId="132A0795" w14:textId="77777777" w:rsidR="000C072A" w:rsidRDefault="000C072A" w:rsidP="000C072A">
      <w:r>
        <w:t>The Frequency gadget produces a table that shows how many records have a value for each variable, the percentage of the total, and a cumulative percentage. You can select multiple variables with a single frequency gadget by pressing CTRL-click.</w:t>
      </w:r>
    </w:p>
    <w:p w14:paraId="4E71A08A" w14:textId="77777777" w:rsidR="000C072A" w:rsidRDefault="000C072A" w:rsidP="000C072A">
      <w:r>
        <w:t>Follow the steps below to show a frequency of gender:</w:t>
      </w:r>
    </w:p>
    <w:p w14:paraId="7828BDEC" w14:textId="77777777" w:rsidR="000C072A" w:rsidRDefault="000C072A" w:rsidP="000C072A">
      <w:pPr>
        <w:numPr>
          <w:ilvl w:val="0"/>
          <w:numId w:val="56"/>
        </w:numPr>
        <w:shd w:val="clear" w:color="auto" w:fill="auto"/>
        <w:spacing w:after="160" w:afterAutospacing="0"/>
      </w:pPr>
      <w:bookmarkStart w:id="294" w:name="_Hlk133926401"/>
      <w:r>
        <w:lastRenderedPageBreak/>
        <w:t xml:space="preserve">Load the Sample.PRJ project located in the </w:t>
      </w:r>
      <w:r>
        <w:rPr>
          <w:b/>
          <w:bCs/>
        </w:rPr>
        <w:t xml:space="preserve">Epi Info™ 7\Projects\Sample </w:t>
      </w:r>
      <w:r>
        <w:t>folder.</w:t>
      </w:r>
    </w:p>
    <w:p w14:paraId="4E0B073C" w14:textId="77777777" w:rsidR="000C072A" w:rsidRDefault="000C072A" w:rsidP="000C072A">
      <w:pPr>
        <w:numPr>
          <w:ilvl w:val="0"/>
          <w:numId w:val="56"/>
        </w:numPr>
        <w:shd w:val="clear" w:color="auto" w:fill="auto"/>
        <w:spacing w:after="160" w:afterAutospacing="0"/>
      </w:pPr>
      <w:r>
        <w:t xml:space="preserve">Select Oswego. Seventy-five (75) records should be listed in the </w:t>
      </w:r>
      <w:r>
        <w:rPr>
          <w:b/>
          <w:bCs/>
        </w:rPr>
        <w:t>Record Gadget window</w:t>
      </w:r>
      <w:r>
        <w:t>.</w:t>
      </w:r>
    </w:p>
    <w:bookmarkEnd w:id="294"/>
    <w:p w14:paraId="1821766B" w14:textId="77777777" w:rsidR="000C072A" w:rsidRDefault="000C072A" w:rsidP="000C072A">
      <w:pPr>
        <w:numPr>
          <w:ilvl w:val="0"/>
          <w:numId w:val="56"/>
        </w:numPr>
        <w:shd w:val="clear" w:color="auto" w:fill="auto"/>
        <w:spacing w:after="160" w:afterAutospacing="0"/>
      </w:pPr>
      <w:r>
        <w:t xml:space="preserve">Right-click on a blank portion of the </w:t>
      </w:r>
      <w:r>
        <w:rPr>
          <w:b/>
          <w:bCs/>
        </w:rPr>
        <w:t>Dashboard canvas</w:t>
      </w:r>
      <w:r>
        <w:t>. A context menu appears.</w:t>
      </w:r>
    </w:p>
    <w:p w14:paraId="56C8B6BE" w14:textId="77777777" w:rsidR="000C072A" w:rsidRDefault="000C072A" w:rsidP="000C072A">
      <w:pPr>
        <w:numPr>
          <w:ilvl w:val="0"/>
          <w:numId w:val="56"/>
        </w:numPr>
        <w:shd w:val="clear" w:color="auto" w:fill="auto"/>
        <w:spacing w:after="160" w:afterAutospacing="0"/>
      </w:pPr>
      <w:r>
        <w:softHyphen/>
        <w:t xml:space="preserve"> Select </w:t>
      </w:r>
      <w:r>
        <w:rPr>
          <w:b/>
          <w:bCs/>
        </w:rPr>
        <w:t>Add Analysis Gadget &gt; Frequency</w:t>
      </w:r>
      <w:r>
        <w:t xml:space="preserve"> from the context menu. The frequency gadget appears.</w:t>
      </w:r>
    </w:p>
    <w:p w14:paraId="6D1788FD" w14:textId="77777777" w:rsidR="000C072A" w:rsidRDefault="000C072A" w:rsidP="000C072A">
      <w:pPr>
        <w:numPr>
          <w:ilvl w:val="0"/>
          <w:numId w:val="56"/>
        </w:numPr>
        <w:shd w:val="clear" w:color="auto" w:fill="auto"/>
        <w:spacing w:after="160" w:afterAutospacing="0"/>
      </w:pPr>
      <w:r>
        <w:softHyphen/>
        <w:t xml:space="preserve"> Click on </w:t>
      </w:r>
      <w:r>
        <w:rPr>
          <w:b/>
          <w:bCs/>
        </w:rPr>
        <w:t>ILL</w:t>
      </w:r>
      <w:r>
        <w:t xml:space="preserve"> from the list of variables.</w:t>
      </w:r>
    </w:p>
    <w:p w14:paraId="3AEF3651" w14:textId="77777777" w:rsidR="000C072A" w:rsidRDefault="000C072A" w:rsidP="000C072A">
      <w:pPr>
        <w:numPr>
          <w:ilvl w:val="0"/>
          <w:numId w:val="56"/>
        </w:numPr>
        <w:shd w:val="clear" w:color="auto" w:fill="auto"/>
        <w:spacing w:after="160" w:afterAutospacing="0"/>
      </w:pPr>
      <w:r>
        <w:softHyphen/>
        <w:t xml:space="preserve"> Click </w:t>
      </w:r>
      <w:r>
        <w:rPr>
          <w:b/>
          <w:bCs/>
        </w:rPr>
        <w:t>OK</w:t>
      </w:r>
      <w:r>
        <w:t>.  The frequency is displayed.</w:t>
      </w:r>
    </w:p>
    <w:p w14:paraId="06038431" w14:textId="77777777" w:rsidR="000C072A" w:rsidRDefault="000C072A" w:rsidP="000C072A"/>
    <w:p w14:paraId="4FF2F935" w14:textId="7AE19314" w:rsidR="000C072A" w:rsidRDefault="000C072A" w:rsidP="000C072A">
      <w:pPr>
        <w:keepNext/>
      </w:pPr>
      <w:r>
        <w:rPr>
          <w:noProof/>
        </w:rPr>
        <w:drawing>
          <wp:inline distT="0" distB="0" distL="0" distR="0" wp14:anchorId="7654D594" wp14:editId="1DEF2816">
            <wp:extent cx="6159500" cy="2120900"/>
            <wp:effectExtent l="133350" t="114300" r="127000" b="31750"/>
            <wp:docPr id="229" name="Picture 229" descr="Table&#10;&#10;Description automatically generated"/>
            <wp:cNvGraphicFramePr/>
            <a:graphic xmlns:a="http://schemas.openxmlformats.org/drawingml/2006/main">
              <a:graphicData uri="http://schemas.openxmlformats.org/drawingml/2006/picture">
                <pic:pic xmlns:pic="http://schemas.openxmlformats.org/drawingml/2006/picture">
                  <pic:nvPicPr>
                    <pic:cNvPr id="229" name="Picture 229" descr="Table&#10;&#10;Description automatically generated"/>
                    <pic:cNvPicPr>
                      <a:picLocks noChangeAspect="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943600" cy="19145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74F42F1" w14:textId="77777777" w:rsidR="000C072A" w:rsidRDefault="000C072A" w:rsidP="000C072A">
      <w:pPr>
        <w:pStyle w:val="Caption"/>
      </w:pPr>
      <w:r>
        <w:t>Frequency Fields</w:t>
      </w:r>
    </w:p>
    <w:p w14:paraId="76C7E579" w14:textId="77777777" w:rsidR="000C072A" w:rsidRDefault="000C072A" w:rsidP="000C072A">
      <w:r>
        <w:t>The Frequency column provides the count of individuals that were ill and not ill. The Percent column indicates the percentage of who were ill or not ill.</w:t>
      </w:r>
    </w:p>
    <w:p w14:paraId="6DBB4F8F" w14:textId="77777777" w:rsidR="000C072A" w:rsidRDefault="000C072A" w:rsidP="000C072A">
      <w:r>
        <w:lastRenderedPageBreak/>
        <w:t xml:space="preserve">The 95% Confidence Limits are a range of values that indicates the likely location of the true value of a measure, meaning (in this instance) that the number of ill could be as low as 49.38%, or as high as 72.36%. </w:t>
      </w:r>
    </w:p>
    <w:p w14:paraId="45E823D9" w14:textId="77777777" w:rsidR="000C072A" w:rsidRDefault="000C072A" w:rsidP="000C072A">
      <w:pPr>
        <w:ind w:left="630" w:hanging="630"/>
        <w:rPr>
          <w:color w:val="2F5496" w:themeColor="accent1" w:themeShade="BF"/>
        </w:rPr>
      </w:pPr>
      <w:r>
        <w:rPr>
          <w:color w:val="2F5496" w:themeColor="accent1" w:themeShade="BF"/>
        </w:rPr>
        <w:t>Note: The Yes Ill percentage of 61.33% falls within the 95% Confidence Limits range of values based on the data.</w:t>
      </w:r>
    </w:p>
    <w:p w14:paraId="75B42242" w14:textId="77777777" w:rsidR="000C072A" w:rsidRDefault="000C072A" w:rsidP="000C072A">
      <w:pPr>
        <w:rPr>
          <w:color w:val="auto"/>
        </w:rPr>
      </w:pPr>
      <w:r>
        <w:t>You can stratify frequency output. To stratify the gender frequency by Ill, follow the steps below:</w:t>
      </w:r>
    </w:p>
    <w:p w14:paraId="1A93236F" w14:textId="144FB0CB" w:rsidR="000C072A" w:rsidRDefault="000C072A" w:rsidP="000C072A">
      <w:pPr>
        <w:numPr>
          <w:ilvl w:val="0"/>
          <w:numId w:val="57"/>
        </w:numPr>
        <w:shd w:val="clear" w:color="auto" w:fill="auto"/>
        <w:spacing w:after="160" w:afterAutospacing="0"/>
      </w:pPr>
      <w:r>
        <w:softHyphen/>
        <w:t xml:space="preserve"> Click the gear icon</w:t>
      </w:r>
      <w:r>
        <w:rPr>
          <w:noProof/>
        </w:rPr>
        <w:drawing>
          <wp:inline distT="0" distB="0" distL="0" distR="0" wp14:anchorId="2F927DF6" wp14:editId="35BC4FD7">
            <wp:extent cx="139700" cy="139700"/>
            <wp:effectExtent l="0" t="0" r="0" b="0"/>
            <wp:docPr id="21" name="Picture 21" descr="Gear icon, which user can select to change the line list paramet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Gear icon, which user can select to change the line list parameters. "/>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39700" cy="139700"/>
                    </a:xfrm>
                    <a:prstGeom prst="rect">
                      <a:avLst/>
                    </a:prstGeom>
                    <a:noFill/>
                    <a:ln>
                      <a:noFill/>
                    </a:ln>
                  </pic:spPr>
                </pic:pic>
              </a:graphicData>
            </a:graphic>
          </wp:inline>
        </w:drawing>
      </w:r>
      <w:r>
        <w:t xml:space="preserve"> to show the </w:t>
      </w:r>
      <w:r>
        <w:rPr>
          <w:b/>
          <w:bCs/>
        </w:rPr>
        <w:t>Frequency Properties</w:t>
      </w:r>
      <w:r>
        <w:t xml:space="preserve"> panel.</w:t>
      </w:r>
    </w:p>
    <w:p w14:paraId="19C30AB4" w14:textId="77777777" w:rsidR="000C072A" w:rsidRDefault="000C072A" w:rsidP="000C072A">
      <w:pPr>
        <w:numPr>
          <w:ilvl w:val="0"/>
          <w:numId w:val="57"/>
        </w:numPr>
        <w:shd w:val="clear" w:color="auto" w:fill="auto"/>
        <w:spacing w:after="160" w:afterAutospacing="0"/>
      </w:pPr>
      <w:r>
        <w:softHyphen/>
        <w:t xml:space="preserve"> Click on </w:t>
      </w:r>
      <w:r>
        <w:rPr>
          <w:b/>
          <w:bCs/>
        </w:rPr>
        <w:t>Grouping and Sorting</w:t>
      </w:r>
      <w:r>
        <w:t xml:space="preserve"> section.</w:t>
      </w:r>
    </w:p>
    <w:p w14:paraId="6A7E69C3" w14:textId="77777777" w:rsidR="000C072A" w:rsidRDefault="000C072A" w:rsidP="000C072A">
      <w:pPr>
        <w:numPr>
          <w:ilvl w:val="0"/>
          <w:numId w:val="57"/>
        </w:numPr>
        <w:shd w:val="clear" w:color="auto" w:fill="auto"/>
        <w:spacing w:after="160" w:afterAutospacing="0"/>
      </w:pPr>
      <w:r>
        <w:softHyphen/>
        <w:t xml:space="preserve"> Select Sex from the </w:t>
      </w:r>
      <w:r>
        <w:rPr>
          <w:b/>
          <w:bCs/>
        </w:rPr>
        <w:t>Stratify by list</w:t>
      </w:r>
      <w:r>
        <w:t>.</w:t>
      </w:r>
    </w:p>
    <w:p w14:paraId="0EAC5DE5" w14:textId="77777777" w:rsidR="000C072A" w:rsidRDefault="000C072A" w:rsidP="000C072A">
      <w:r>
        <w:softHyphen/>
        <w:t xml:space="preserve"> Click </w:t>
      </w:r>
      <w:r>
        <w:rPr>
          <w:b/>
          <w:bCs/>
        </w:rPr>
        <w:t>OK</w:t>
      </w:r>
      <w:r>
        <w:t>.  The frequency output is re-generated with stratified output.</w:t>
      </w:r>
    </w:p>
    <w:p w14:paraId="059ADDEE" w14:textId="6B5C1FA2" w:rsidR="000C072A" w:rsidRDefault="000C072A" w:rsidP="000C072A">
      <w:pPr>
        <w:pStyle w:val="Image"/>
        <w:keepNext/>
      </w:pPr>
      <w:r>
        <w:rPr>
          <w:noProof/>
        </w:rPr>
        <w:drawing>
          <wp:inline distT="0" distB="0" distL="0" distR="0" wp14:anchorId="21F70F20" wp14:editId="0AF16FD6">
            <wp:extent cx="4394200" cy="2908300"/>
            <wp:effectExtent l="133350" t="114300" r="120650" b="82550"/>
            <wp:docPr id="227" name="Picture 227" descr="Table&#10;&#10;Description automatically generated"/>
            <wp:cNvGraphicFramePr/>
            <a:graphic xmlns:a="http://schemas.openxmlformats.org/drawingml/2006/main">
              <a:graphicData uri="http://schemas.openxmlformats.org/drawingml/2006/picture">
                <pic:pic xmlns:pic="http://schemas.openxmlformats.org/drawingml/2006/picture">
                  <pic:nvPicPr>
                    <pic:cNvPr id="227" name="Picture 227" descr="Table&#10;&#10;Description automatically generated"/>
                    <pic:cNvPicPr>
                      <a:picLocks noChangeAspect="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191000" cy="27051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140AEBB" w14:textId="77777777" w:rsidR="000C072A" w:rsidRDefault="000C072A" w:rsidP="000C072A">
      <w:pPr>
        <w:pStyle w:val="Caption"/>
      </w:pPr>
      <w:r>
        <w:t>Frequency Output by Sex</w:t>
      </w:r>
    </w:p>
    <w:p w14:paraId="497C0969" w14:textId="77777777" w:rsidR="000C072A" w:rsidRDefault="000C072A" w:rsidP="000C072A"/>
    <w:p w14:paraId="3681D3F1" w14:textId="77777777" w:rsidR="000C072A" w:rsidRDefault="000C072A" w:rsidP="000C072A">
      <w:pPr>
        <w:pStyle w:val="Heading3"/>
        <w:rPr>
          <w:rFonts w:eastAsiaTheme="minorHAnsi"/>
        </w:rPr>
      </w:pPr>
      <w:bookmarkStart w:id="295" w:name="_Toc140129813"/>
      <w:r>
        <w:rPr>
          <w:rFonts w:eastAsiaTheme="minorHAnsi"/>
        </w:rPr>
        <w:lastRenderedPageBreak/>
        <w:t>Additional Frequency Gadget Properties</w:t>
      </w:r>
      <w:bookmarkEnd w:id="295"/>
    </w:p>
    <w:p w14:paraId="2DAC9360" w14:textId="77777777" w:rsidR="000C072A" w:rsidRDefault="000C072A" w:rsidP="000C072A">
      <w:pPr>
        <w:rPr>
          <w:rFonts w:eastAsiaTheme="minorHAnsi"/>
        </w:rPr>
      </w:pPr>
      <w:r>
        <w:t>The following options are available in the Frequency gadget properties panel shown in Figure 68.</w:t>
      </w:r>
    </w:p>
    <w:p w14:paraId="509EA703" w14:textId="77777777" w:rsidR="000C072A" w:rsidRDefault="000C072A" w:rsidP="000C072A">
      <w:pPr>
        <w:pStyle w:val="Heading3"/>
        <w:rPr>
          <w:rFonts w:eastAsiaTheme="minorHAnsi"/>
        </w:rPr>
      </w:pPr>
      <w:bookmarkStart w:id="296" w:name="_Toc140129814"/>
      <w:r>
        <w:rPr>
          <w:rFonts w:eastAsiaTheme="minorHAnsi"/>
        </w:rPr>
        <w:t>Variables</w:t>
      </w:r>
      <w:bookmarkEnd w:id="296"/>
    </w:p>
    <w:p w14:paraId="7179EF76" w14:textId="77777777" w:rsidR="000C072A" w:rsidRDefault="000C072A" w:rsidP="000C072A">
      <w:pPr>
        <w:pStyle w:val="ListParagraph"/>
        <w:numPr>
          <w:ilvl w:val="0"/>
          <w:numId w:val="58"/>
        </w:numPr>
        <w:shd w:val="clear" w:color="auto" w:fill="auto"/>
        <w:spacing w:after="160" w:afterAutospacing="0"/>
        <w:rPr>
          <w:rFonts w:eastAsiaTheme="minorHAnsi"/>
        </w:rPr>
      </w:pPr>
      <w:r>
        <w:t xml:space="preserve">Frequency of: The field on which to run the frequency. </w:t>
      </w:r>
      <w:r>
        <w:softHyphen/>
      </w:r>
    </w:p>
    <w:p w14:paraId="6DE465BE" w14:textId="77777777" w:rsidR="000C072A" w:rsidRDefault="000C072A" w:rsidP="000C072A">
      <w:pPr>
        <w:pStyle w:val="ListParagraph"/>
        <w:numPr>
          <w:ilvl w:val="0"/>
          <w:numId w:val="58"/>
        </w:numPr>
        <w:shd w:val="clear" w:color="auto" w:fill="auto"/>
        <w:spacing w:after="160" w:afterAutospacing="0"/>
      </w:pPr>
      <w:r>
        <w:t xml:space="preserve">Weight: The field to use as the weight variable, for example if aggregate data is being analyzed. </w:t>
      </w:r>
      <w:r>
        <w:softHyphen/>
      </w:r>
    </w:p>
    <w:p w14:paraId="6E202F2B" w14:textId="77777777" w:rsidR="000C072A" w:rsidRDefault="000C072A" w:rsidP="000C072A">
      <w:pPr>
        <w:pStyle w:val="Heading3"/>
        <w:rPr>
          <w:rFonts w:eastAsiaTheme="minorHAnsi"/>
        </w:rPr>
      </w:pPr>
      <w:bookmarkStart w:id="297" w:name="_Toc140129815"/>
      <w:r>
        <w:rPr>
          <w:rFonts w:eastAsiaTheme="minorHAnsi"/>
        </w:rPr>
        <w:t>Grouping And Sorting</w:t>
      </w:r>
      <w:bookmarkEnd w:id="297"/>
    </w:p>
    <w:p w14:paraId="63BE7C48" w14:textId="77777777" w:rsidR="000C072A" w:rsidRDefault="000C072A" w:rsidP="000C072A">
      <w:pPr>
        <w:pStyle w:val="ListParagraph"/>
        <w:numPr>
          <w:ilvl w:val="0"/>
          <w:numId w:val="59"/>
        </w:numPr>
        <w:shd w:val="clear" w:color="auto" w:fill="auto"/>
        <w:spacing w:after="160" w:afterAutospacing="0"/>
        <w:rPr>
          <w:rFonts w:eastAsiaTheme="minorHAnsi"/>
        </w:rPr>
      </w:pPr>
      <w:r>
        <w:t>Stratify by: The field to use for stratifying the output.</w:t>
      </w:r>
    </w:p>
    <w:p w14:paraId="1DB2B325" w14:textId="77777777" w:rsidR="000C072A" w:rsidRDefault="000C072A" w:rsidP="000C072A">
      <w:pPr>
        <w:pStyle w:val="ListParagraph"/>
        <w:numPr>
          <w:ilvl w:val="0"/>
          <w:numId w:val="59"/>
        </w:numPr>
        <w:shd w:val="clear" w:color="auto" w:fill="auto"/>
        <w:spacing w:after="160" w:afterAutospacing="0"/>
      </w:pPr>
      <w:r>
        <w:t>Sort high to low: Sorts the output from highest frequency to lowest when selected. When cleared, the output is generally sorted alphabetically.</w:t>
      </w:r>
    </w:p>
    <w:p w14:paraId="6B8F55E0" w14:textId="77777777" w:rsidR="000C072A" w:rsidRDefault="000C072A" w:rsidP="000C072A">
      <w:pPr>
        <w:pStyle w:val="Heading3"/>
        <w:rPr>
          <w:rFonts w:eastAsiaTheme="minorHAnsi"/>
        </w:rPr>
      </w:pPr>
      <w:bookmarkStart w:id="298" w:name="_Toc140129816"/>
      <w:r>
        <w:rPr>
          <w:rFonts w:eastAsiaTheme="minorHAnsi"/>
        </w:rPr>
        <w:t>Display</w:t>
      </w:r>
      <w:bookmarkEnd w:id="298"/>
    </w:p>
    <w:p w14:paraId="74DE5E7E" w14:textId="77777777" w:rsidR="000C072A" w:rsidRDefault="000C072A" w:rsidP="000C072A">
      <w:pPr>
        <w:numPr>
          <w:ilvl w:val="1"/>
          <w:numId w:val="60"/>
        </w:numPr>
        <w:shd w:val="clear" w:color="auto" w:fill="auto"/>
        <w:spacing w:after="160" w:afterAutospacing="0"/>
        <w:rPr>
          <w:rFonts w:eastAsiaTheme="minorHAnsi"/>
        </w:rPr>
      </w:pPr>
      <w:r>
        <w:t xml:space="preserve">Gadget Title: Allows specific text to be displayed in the header of the gadget. </w:t>
      </w:r>
      <w:r>
        <w:softHyphen/>
      </w:r>
    </w:p>
    <w:p w14:paraId="11DC0C2D" w14:textId="77777777" w:rsidR="000C072A" w:rsidRDefault="000C072A" w:rsidP="000C072A">
      <w:pPr>
        <w:numPr>
          <w:ilvl w:val="1"/>
          <w:numId w:val="60"/>
        </w:numPr>
        <w:shd w:val="clear" w:color="auto" w:fill="auto"/>
        <w:spacing w:after="160" w:afterAutospacing="0"/>
      </w:pPr>
      <w:r>
        <w:t xml:space="preserve">Gadget Description: Allows specific text to be displayed as a description of the gadget. </w:t>
      </w:r>
      <w:r>
        <w:softHyphen/>
      </w:r>
    </w:p>
    <w:p w14:paraId="41CBCC53" w14:textId="77777777" w:rsidR="000C072A" w:rsidRDefault="000C072A" w:rsidP="000C072A">
      <w:pPr>
        <w:numPr>
          <w:ilvl w:val="1"/>
          <w:numId w:val="60"/>
        </w:numPr>
        <w:shd w:val="clear" w:color="auto" w:fill="auto"/>
        <w:spacing w:after="160" w:afterAutospacing="0"/>
      </w:pPr>
      <w:r>
        <w:t xml:space="preserve">Display all list values: Only applicable when the frequency variable is a drop-down list field in an </w:t>
      </w:r>
      <w:r>
        <w:softHyphen/>
        <w:t xml:space="preserve"> Epi Info™™ 7 project. When selected, the output will show all of the drop-down list values even if they have a count of zero.</w:t>
      </w:r>
    </w:p>
    <w:p w14:paraId="426A6BE9" w14:textId="77777777" w:rsidR="000C072A" w:rsidRDefault="000C072A" w:rsidP="000C072A">
      <w:pPr>
        <w:numPr>
          <w:ilvl w:val="1"/>
          <w:numId w:val="60"/>
        </w:numPr>
        <w:shd w:val="clear" w:color="auto" w:fill="auto"/>
        <w:spacing w:after="160" w:afterAutospacing="0"/>
      </w:pPr>
      <w:r>
        <w:t xml:space="preserve">Display list labels: Only applicable when the frequency variable is a Comment Legal field or Option Field in an Epi Info™™ 7 project. When </w:t>
      </w:r>
      <w:r>
        <w:lastRenderedPageBreak/>
        <w:t>selected, the output will show the code and the code description for Comment Legal fields. For Option fields, the label is displayed.</w:t>
      </w:r>
    </w:p>
    <w:p w14:paraId="07BAA8BB" w14:textId="77777777" w:rsidR="000C072A" w:rsidRDefault="000C072A" w:rsidP="000C072A">
      <w:pPr>
        <w:numPr>
          <w:ilvl w:val="1"/>
          <w:numId w:val="60"/>
        </w:numPr>
        <w:shd w:val="clear" w:color="auto" w:fill="auto"/>
        <w:spacing w:after="160" w:afterAutospacing="0"/>
      </w:pPr>
      <w:r>
        <w:t>Include missing values: If selected, missing values are included in the output.</w:t>
      </w:r>
    </w:p>
    <w:p w14:paraId="1EE7D4AB" w14:textId="77777777" w:rsidR="000C072A" w:rsidRDefault="000C072A" w:rsidP="000C072A">
      <w:pPr>
        <w:numPr>
          <w:ilvl w:val="1"/>
          <w:numId w:val="60"/>
        </w:numPr>
        <w:shd w:val="clear" w:color="auto" w:fill="auto"/>
        <w:spacing w:after="160" w:afterAutospacing="0"/>
      </w:pPr>
      <w:r>
        <w:t>Use field prompt: Only applicable when the frequency variable is a field in an Epi Info™ 7 project.</w:t>
      </w:r>
    </w:p>
    <w:p w14:paraId="3ED66994" w14:textId="77777777" w:rsidR="000C072A" w:rsidRDefault="000C072A" w:rsidP="000C072A">
      <w:r>
        <w:t xml:space="preserve">If checked, the </w:t>
      </w:r>
      <w:r>
        <w:rPr>
          <w:b/>
          <w:bCs/>
        </w:rPr>
        <w:t xml:space="preserve">field </w:t>
      </w:r>
      <w:r>
        <w:rPr>
          <w:b/>
          <w:bCs/>
          <w:iCs/>
        </w:rPr>
        <w:t>prompt</w:t>
      </w:r>
      <w:r>
        <w:rPr>
          <w:i/>
        </w:rPr>
        <w:t xml:space="preserve"> </w:t>
      </w:r>
      <w:r>
        <w:t>will appear as the column heading instead of the field name.</w:t>
      </w:r>
    </w:p>
    <w:p w14:paraId="429D3B37" w14:textId="77777777" w:rsidR="000C072A" w:rsidRDefault="000C072A" w:rsidP="000C072A">
      <w:pPr>
        <w:pStyle w:val="ListParagraph"/>
        <w:numPr>
          <w:ilvl w:val="0"/>
          <w:numId w:val="61"/>
        </w:numPr>
        <w:shd w:val="clear" w:color="auto" w:fill="auto"/>
        <w:spacing w:after="160" w:afterAutospacing="0"/>
        <w:ind w:left="1170" w:hanging="270"/>
      </w:pPr>
      <w:r>
        <w:t>Draw borders: Setting for drawing the frequency border. Draw header row: Setting for displaying the frequency headers.</w:t>
      </w:r>
    </w:p>
    <w:p w14:paraId="24F58EC4" w14:textId="77777777" w:rsidR="000C072A" w:rsidRDefault="000C072A" w:rsidP="000C072A">
      <w:pPr>
        <w:pStyle w:val="ListParagraph"/>
        <w:numPr>
          <w:ilvl w:val="0"/>
          <w:numId w:val="61"/>
        </w:numPr>
        <w:shd w:val="clear" w:color="auto" w:fill="auto"/>
        <w:spacing w:after="160" w:afterAutospacing="0"/>
        <w:ind w:left="1170" w:hanging="270"/>
      </w:pPr>
      <w:r>
        <w:t>Draw total row: Setting for displaying the frequency totals.</w:t>
      </w:r>
    </w:p>
    <w:p w14:paraId="7B72AA40" w14:textId="77777777" w:rsidR="000C072A" w:rsidRDefault="000C072A" w:rsidP="000C072A">
      <w:pPr>
        <w:pStyle w:val="ListParagraph"/>
        <w:numPr>
          <w:ilvl w:val="0"/>
          <w:numId w:val="61"/>
        </w:numPr>
        <w:shd w:val="clear" w:color="auto" w:fill="auto"/>
        <w:spacing w:after="160" w:afterAutospacing="0"/>
        <w:ind w:left="1260"/>
      </w:pPr>
      <w:r>
        <w:t>Decimals to display: Specifies number of decimal places to display.</w:t>
      </w:r>
    </w:p>
    <w:p w14:paraId="78FA4A2A" w14:textId="77777777" w:rsidR="000C072A" w:rsidRDefault="000C072A" w:rsidP="000C072A">
      <w:pPr>
        <w:pStyle w:val="ListParagraph"/>
        <w:numPr>
          <w:ilvl w:val="0"/>
          <w:numId w:val="59"/>
        </w:numPr>
        <w:shd w:val="clear" w:color="auto" w:fill="auto"/>
        <w:spacing w:after="160" w:afterAutospacing="0"/>
      </w:pPr>
      <w:r>
        <w:t>Maximum rows to display: Specify number of rows to display.</w:t>
      </w:r>
    </w:p>
    <w:p w14:paraId="34FC2345" w14:textId="77777777" w:rsidR="000C072A" w:rsidRDefault="000C072A" w:rsidP="000C072A">
      <w:pPr>
        <w:pStyle w:val="ListParagraph"/>
        <w:numPr>
          <w:ilvl w:val="0"/>
          <w:numId w:val="59"/>
        </w:numPr>
        <w:shd w:val="clear" w:color="auto" w:fill="auto"/>
        <w:spacing w:after="160" w:afterAutospacing="0"/>
      </w:pPr>
      <w:r>
        <w:t>Max width of percent bar: Width for percent bar column using a % value.</w:t>
      </w:r>
    </w:p>
    <w:p w14:paraId="47E1EB34" w14:textId="77777777" w:rsidR="000C072A" w:rsidRDefault="000C072A" w:rsidP="000C072A">
      <w:pPr>
        <w:pStyle w:val="ListParagraph"/>
        <w:numPr>
          <w:ilvl w:val="0"/>
          <w:numId w:val="59"/>
        </w:numPr>
        <w:shd w:val="clear" w:color="auto" w:fill="auto"/>
        <w:spacing w:after="160" w:afterAutospacing="0"/>
      </w:pPr>
      <w:r>
        <w:t xml:space="preserve">Output columns to display: Determines which columns in the output are shown. By default, all columns are selected for display. </w:t>
      </w:r>
    </w:p>
    <w:p w14:paraId="4108FB43" w14:textId="77777777" w:rsidR="000C072A" w:rsidRDefault="000C072A" w:rsidP="000C072A">
      <w:pPr>
        <w:ind w:left="727"/>
      </w:pPr>
    </w:p>
    <w:p w14:paraId="109C1D39" w14:textId="77777777" w:rsidR="000C072A" w:rsidRDefault="000C072A" w:rsidP="000C072A">
      <w:pPr>
        <w:pStyle w:val="Heading3"/>
        <w:rPr>
          <w:rFonts w:eastAsiaTheme="minorHAnsi"/>
        </w:rPr>
      </w:pPr>
      <w:bookmarkStart w:id="299" w:name="_Toc140129817"/>
      <w:r>
        <w:rPr>
          <w:rFonts w:eastAsiaTheme="minorHAnsi"/>
        </w:rPr>
        <w:lastRenderedPageBreak/>
        <w:t>Data Filters</w:t>
      </w:r>
      <w:bookmarkEnd w:id="299"/>
    </w:p>
    <w:p w14:paraId="5019CC0D" w14:textId="0384F08C" w:rsidR="000C072A" w:rsidRDefault="000C072A" w:rsidP="000C072A">
      <w:pPr>
        <w:pStyle w:val="ListParagraph"/>
        <w:numPr>
          <w:ilvl w:val="0"/>
          <w:numId w:val="62"/>
        </w:numPr>
        <w:shd w:val="clear" w:color="auto" w:fill="auto"/>
        <w:spacing w:after="160" w:afterAutospacing="0"/>
        <w:rPr>
          <w:rFonts w:eastAsiaTheme="minorHAnsi"/>
        </w:rPr>
      </w:pPr>
      <w:r>
        <w:t xml:space="preserve">Allows setting the data filters for a gadget. </w:t>
      </w:r>
      <w:r>
        <w:rPr>
          <w:noProof/>
        </w:rPr>
        <w:drawing>
          <wp:inline distT="0" distB="0" distL="0" distR="0" wp14:anchorId="1E0C006A" wp14:editId="19CDB427">
            <wp:extent cx="5549900" cy="3733800"/>
            <wp:effectExtent l="133350" t="114300" r="146050" b="114300"/>
            <wp:docPr id="19" name="Picture 19" descr="Graphical user interface,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226" name="Picture 226" descr="Graphical user interface, application&#10;&#10;Description automatically generated"/>
                    <pic:cNvPicPr>
                      <a:picLocks noChangeAspect="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324475" cy="35337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8B5FF58" w14:textId="77777777" w:rsidR="000C072A" w:rsidRDefault="000C072A" w:rsidP="000C072A">
      <w:pPr>
        <w:pStyle w:val="Caption"/>
        <w:ind w:left="1187"/>
      </w:pPr>
      <w:r>
        <w:t>Frequency Title and Description</w:t>
      </w:r>
    </w:p>
    <w:p w14:paraId="78BA840D" w14:textId="77777777" w:rsidR="000C072A" w:rsidRDefault="000C072A" w:rsidP="000C072A">
      <w:pPr>
        <w:pStyle w:val="Heading2"/>
      </w:pPr>
      <w:bookmarkStart w:id="300" w:name="_Toc140129818"/>
      <w:r>
        <w:t>Means</w:t>
      </w:r>
      <w:bookmarkEnd w:id="300"/>
    </w:p>
    <w:p w14:paraId="2668DC70" w14:textId="77777777" w:rsidR="000C072A" w:rsidRDefault="000C072A" w:rsidP="000C072A">
      <w:r>
        <w:t xml:space="preserve">The </w:t>
      </w:r>
      <w:r>
        <w:rPr>
          <w:b/>
          <w:bCs/>
        </w:rPr>
        <w:t xml:space="preserve">Means </w:t>
      </w:r>
      <w:r>
        <w:t>gadget can obtain the Sum, Total, and/or the average of values for a continuous numeric variable. Since it only works with numbers, the variable must be numeric, date, or time.  The results include the total number of observations (</w:t>
      </w:r>
      <w:r>
        <w:rPr>
          <w:b/>
          <w:bCs/>
        </w:rPr>
        <w:t>Obs</w:t>
      </w:r>
      <w:r>
        <w:t>); the sum of all observations (</w:t>
      </w:r>
      <w:r>
        <w:rPr>
          <w:b/>
          <w:bCs/>
        </w:rPr>
        <w:t>Total</w:t>
      </w:r>
      <w:r>
        <w:t>); the mean, variance, and standard deviation (</w:t>
      </w:r>
      <w:r>
        <w:rPr>
          <w:b/>
          <w:bCs/>
        </w:rPr>
        <w:t>Std Dev</w:t>
      </w:r>
      <w:r>
        <w:t>) of the observations; minimum and maximum values; 25th, 50th (</w:t>
      </w:r>
      <w:r>
        <w:rPr>
          <w:b/>
          <w:bCs/>
        </w:rPr>
        <w:t>median</w:t>
      </w:r>
      <w:r>
        <w:t>), and 75th percentiles; and the mode. If the variable has two or more values (</w:t>
      </w:r>
      <w:r>
        <w:rPr>
          <w:b/>
          <w:bCs/>
        </w:rPr>
        <w:t>a tie</w:t>
      </w:r>
      <w:r>
        <w:t>) for the mode (</w:t>
      </w:r>
      <w:r>
        <w:rPr>
          <w:b/>
          <w:bCs/>
        </w:rPr>
        <w:t>most frequent</w:t>
      </w:r>
      <w:r>
        <w:t xml:space="preserve">) value, the smallest will be presented in the Epi Info™ output.  If only one variable is supplied, the </w:t>
      </w:r>
      <w:r>
        <w:rPr>
          <w:b/>
          <w:bCs/>
        </w:rPr>
        <w:t>Means</w:t>
      </w:r>
      <w:r>
        <w:t xml:space="preserve"> gadget produces </w:t>
      </w:r>
      <w:r>
        <w:lastRenderedPageBreak/>
        <w:t>a table with descriptive statistics. If two variables are supplied, the first is numeric containing data to be analyzed. The second indicates how groups will be distinguished. The output of this format is a table with descriptive statistics of the numeric variable for each group variable value.</w:t>
      </w:r>
    </w:p>
    <w:p w14:paraId="1FDD75F4" w14:textId="77777777" w:rsidR="000C072A" w:rsidRDefault="000C072A" w:rsidP="000C072A">
      <w:r>
        <w:t>Follow the steps below to show descriptive statistics for the Age variable:</w:t>
      </w:r>
    </w:p>
    <w:p w14:paraId="0E02CD23" w14:textId="77777777" w:rsidR="000C072A" w:rsidRDefault="000C072A" w:rsidP="000C072A">
      <w:pPr>
        <w:pStyle w:val="ListParagraph"/>
        <w:numPr>
          <w:ilvl w:val="0"/>
          <w:numId w:val="63"/>
        </w:numPr>
        <w:shd w:val="clear" w:color="auto" w:fill="auto"/>
        <w:spacing w:after="160" w:afterAutospacing="0"/>
      </w:pPr>
      <w:r>
        <w:softHyphen/>
        <w:t xml:space="preserve">Load the Sample.PRJ project located in the </w:t>
      </w:r>
      <w:r>
        <w:rPr>
          <w:b/>
          <w:bCs/>
        </w:rPr>
        <w:t>Epi Info™ 7\Projects\Sample folder</w:t>
      </w:r>
      <w:r>
        <w:t>.</w:t>
      </w:r>
    </w:p>
    <w:p w14:paraId="1C8473BC" w14:textId="77777777" w:rsidR="000C072A" w:rsidRDefault="000C072A" w:rsidP="000C072A">
      <w:pPr>
        <w:pStyle w:val="ListParagraph"/>
        <w:numPr>
          <w:ilvl w:val="0"/>
          <w:numId w:val="63"/>
        </w:numPr>
        <w:shd w:val="clear" w:color="auto" w:fill="auto"/>
        <w:spacing w:after="160" w:afterAutospacing="0"/>
      </w:pPr>
      <w:r>
        <w:t xml:space="preserve">Select Oswego. Seventy five (75) records should be listed in the </w:t>
      </w:r>
      <w:r>
        <w:rPr>
          <w:b/>
          <w:bCs/>
        </w:rPr>
        <w:t>Record Gadget</w:t>
      </w:r>
      <w:r>
        <w:t xml:space="preserve"> window.</w:t>
      </w:r>
    </w:p>
    <w:p w14:paraId="2058B9BB" w14:textId="77777777" w:rsidR="000C072A" w:rsidRDefault="000C072A" w:rsidP="000C072A">
      <w:pPr>
        <w:pStyle w:val="ListParagraph"/>
        <w:numPr>
          <w:ilvl w:val="0"/>
          <w:numId w:val="63"/>
        </w:numPr>
        <w:shd w:val="clear" w:color="auto" w:fill="auto"/>
        <w:spacing w:after="160" w:afterAutospacing="0"/>
      </w:pPr>
      <w:r>
        <w:t xml:space="preserve">Right-click on a blank portion of the </w:t>
      </w:r>
      <w:r>
        <w:rPr>
          <w:b/>
          <w:bCs/>
        </w:rPr>
        <w:t>Dashboard canvas</w:t>
      </w:r>
      <w:r>
        <w:t>. A context menu appears.</w:t>
      </w:r>
    </w:p>
    <w:p w14:paraId="06DA0AE3" w14:textId="77777777" w:rsidR="000C072A" w:rsidRDefault="000C072A" w:rsidP="000C072A">
      <w:pPr>
        <w:pStyle w:val="ListParagraph"/>
        <w:numPr>
          <w:ilvl w:val="0"/>
          <w:numId w:val="63"/>
        </w:numPr>
        <w:shd w:val="clear" w:color="auto" w:fill="auto"/>
        <w:spacing w:after="160" w:afterAutospacing="0"/>
      </w:pPr>
      <w:r>
        <w:softHyphen/>
        <w:t xml:space="preserve"> Select Add Analysis Gadget &gt; Means from the </w:t>
      </w:r>
      <w:r>
        <w:rPr>
          <w:b/>
          <w:bCs/>
        </w:rPr>
        <w:t>context menu</w:t>
      </w:r>
      <w:r>
        <w:t>. The means gadget appears.</w:t>
      </w:r>
    </w:p>
    <w:p w14:paraId="75E052AB" w14:textId="77777777" w:rsidR="000C072A" w:rsidRDefault="000C072A" w:rsidP="000C072A">
      <w:pPr>
        <w:pStyle w:val="ListParagraph"/>
        <w:numPr>
          <w:ilvl w:val="0"/>
          <w:numId w:val="63"/>
        </w:numPr>
        <w:shd w:val="clear" w:color="auto" w:fill="auto"/>
        <w:spacing w:after="160" w:afterAutospacing="0"/>
      </w:pPr>
      <w:r>
        <w:softHyphen/>
        <w:t xml:space="preserve"> Select Age in the </w:t>
      </w:r>
      <w:r>
        <w:rPr>
          <w:b/>
          <w:bCs/>
        </w:rPr>
        <w:t>Means of: drop-down</w:t>
      </w:r>
      <w:r>
        <w:t xml:space="preserve"> list.</w:t>
      </w:r>
    </w:p>
    <w:p w14:paraId="39D070C5" w14:textId="77777777" w:rsidR="000C072A" w:rsidRDefault="000C072A" w:rsidP="000C072A">
      <w:pPr>
        <w:pStyle w:val="ListParagraph"/>
        <w:numPr>
          <w:ilvl w:val="0"/>
          <w:numId w:val="63"/>
        </w:numPr>
        <w:shd w:val="clear" w:color="auto" w:fill="auto"/>
        <w:spacing w:after="160" w:afterAutospacing="0"/>
      </w:pPr>
      <w:r>
        <w:softHyphen/>
        <w:t xml:space="preserve"> Click </w:t>
      </w:r>
      <w:r>
        <w:rPr>
          <w:b/>
          <w:bCs/>
        </w:rPr>
        <w:t>OK</w:t>
      </w:r>
      <w:r>
        <w:t xml:space="preserve">.  </w:t>
      </w:r>
    </w:p>
    <w:p w14:paraId="0C82F8C8" w14:textId="77777777" w:rsidR="000C072A" w:rsidRDefault="000C072A" w:rsidP="000C072A">
      <w:r>
        <w:t>The summary statistics for Age are displayed.  Notice the mean age of individuals in the dataset is 36.8.</w:t>
      </w:r>
    </w:p>
    <w:p w14:paraId="178EC183" w14:textId="4B9294C0" w:rsidR="000C072A" w:rsidRDefault="000C072A" w:rsidP="000C072A">
      <w:pPr>
        <w:keepNext/>
      </w:pPr>
      <w:r>
        <w:rPr>
          <w:noProof/>
        </w:rPr>
        <w:drawing>
          <wp:inline distT="0" distB="0" distL="0" distR="0" wp14:anchorId="4D78A86A" wp14:editId="6D9D6E05">
            <wp:extent cx="6159500" cy="1320800"/>
            <wp:effectExtent l="133350" t="114300" r="127000" b="12700"/>
            <wp:docPr id="17" name="Picture 17" descr="Graphical user interface, application, table&#10;&#10;Description automatically generated"/>
            <wp:cNvGraphicFramePr/>
            <a:graphic xmlns:a="http://schemas.openxmlformats.org/drawingml/2006/main">
              <a:graphicData uri="http://schemas.openxmlformats.org/drawingml/2006/picture">
                <pic:pic xmlns:pic="http://schemas.openxmlformats.org/drawingml/2006/picture">
                  <pic:nvPicPr>
                    <pic:cNvPr id="225" name="Picture 225" descr="Graphical user interface, application, table&#10;&#10;Description automatically generated"/>
                    <pic:cNvPicPr>
                      <a:picLocks noChangeAspect="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943600" cy="11239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AA2828C" w14:textId="77777777" w:rsidR="000C072A" w:rsidRDefault="000C072A" w:rsidP="000C072A">
      <w:pPr>
        <w:pStyle w:val="Caption"/>
      </w:pPr>
      <w:r>
        <w:t>Stats for Age</w:t>
      </w:r>
    </w:p>
    <w:p w14:paraId="27772B66" w14:textId="77777777" w:rsidR="000C072A" w:rsidRDefault="000C072A" w:rsidP="000C072A">
      <w:r>
        <w:t>For the next example, use a numeric variable or a Yes/No variable to determine the Means for a group.</w:t>
      </w:r>
    </w:p>
    <w:p w14:paraId="21C8A92B" w14:textId="77777777" w:rsidR="000C072A" w:rsidRDefault="000C072A" w:rsidP="000C072A">
      <w:pPr>
        <w:numPr>
          <w:ilvl w:val="0"/>
          <w:numId w:val="64"/>
        </w:numPr>
        <w:shd w:val="clear" w:color="auto" w:fill="auto"/>
        <w:spacing w:after="160" w:afterAutospacing="0"/>
      </w:pPr>
      <w:r>
        <w:lastRenderedPageBreak/>
        <w:t xml:space="preserve">Right-click on a blank portion of the </w:t>
      </w:r>
      <w:r>
        <w:rPr>
          <w:b/>
          <w:bCs/>
        </w:rPr>
        <w:t>Dashboard canvas</w:t>
      </w:r>
      <w:r>
        <w:t>. A context menu appears.</w:t>
      </w:r>
    </w:p>
    <w:p w14:paraId="2A0EAA8B" w14:textId="77777777" w:rsidR="000C072A" w:rsidRDefault="000C072A" w:rsidP="000C072A">
      <w:pPr>
        <w:numPr>
          <w:ilvl w:val="0"/>
          <w:numId w:val="64"/>
        </w:numPr>
        <w:shd w:val="clear" w:color="auto" w:fill="auto"/>
        <w:spacing w:after="160" w:afterAutospacing="0"/>
      </w:pPr>
      <w:r>
        <w:softHyphen/>
        <w:t xml:space="preserve"> Select Add Analysis Gadget &gt; Means from the </w:t>
      </w:r>
      <w:r>
        <w:rPr>
          <w:b/>
          <w:bCs/>
        </w:rPr>
        <w:t>context menu</w:t>
      </w:r>
      <w:r>
        <w:t>. The means gadget appears.</w:t>
      </w:r>
    </w:p>
    <w:p w14:paraId="0FB15AC2" w14:textId="77777777" w:rsidR="000C072A" w:rsidRDefault="000C072A" w:rsidP="000C072A">
      <w:pPr>
        <w:numPr>
          <w:ilvl w:val="0"/>
          <w:numId w:val="64"/>
        </w:numPr>
        <w:shd w:val="clear" w:color="auto" w:fill="auto"/>
        <w:spacing w:after="160" w:afterAutospacing="0"/>
      </w:pPr>
      <w:r>
        <w:softHyphen/>
        <w:t xml:space="preserve"> Select Age in the </w:t>
      </w:r>
      <w:r>
        <w:rPr>
          <w:b/>
          <w:bCs/>
        </w:rPr>
        <w:t>Means of: drop-down</w:t>
      </w:r>
      <w:r>
        <w:t xml:space="preserve"> list.</w:t>
      </w:r>
    </w:p>
    <w:p w14:paraId="21F38A29" w14:textId="77777777" w:rsidR="000C072A" w:rsidRDefault="000C072A" w:rsidP="000C072A">
      <w:pPr>
        <w:numPr>
          <w:ilvl w:val="0"/>
          <w:numId w:val="64"/>
        </w:numPr>
        <w:shd w:val="clear" w:color="auto" w:fill="auto"/>
        <w:spacing w:after="160" w:afterAutospacing="0"/>
      </w:pPr>
      <w:r>
        <w:t xml:space="preserve">Select ILL from the </w:t>
      </w:r>
      <w:r>
        <w:rPr>
          <w:b/>
          <w:bCs/>
        </w:rPr>
        <w:t>Cross-Tabulate by Value of drop-down</w:t>
      </w:r>
      <w:r>
        <w:t xml:space="preserve"> list,.</w:t>
      </w:r>
    </w:p>
    <w:p w14:paraId="17081DE4" w14:textId="77777777" w:rsidR="000C072A" w:rsidRDefault="000C072A" w:rsidP="000C072A">
      <w:pPr>
        <w:numPr>
          <w:ilvl w:val="0"/>
          <w:numId w:val="64"/>
        </w:numPr>
        <w:shd w:val="clear" w:color="auto" w:fill="auto"/>
        <w:spacing w:after="160" w:afterAutospacing="0"/>
      </w:pPr>
      <w:r>
        <w:t>Click OK.</w:t>
      </w:r>
    </w:p>
    <w:p w14:paraId="2D6F62E2" w14:textId="77777777" w:rsidR="000C072A" w:rsidRDefault="000C072A" w:rsidP="000C072A">
      <w:r>
        <w:t>Notice the Mean Age of those answering Yes to ill is 39.2. Those answering No to ill is 32.9.</w:t>
      </w:r>
    </w:p>
    <w:p w14:paraId="253154A4" w14:textId="58DE1450" w:rsidR="000C072A" w:rsidRDefault="000C072A" w:rsidP="000C072A">
      <w:pPr>
        <w:pStyle w:val="Image"/>
      </w:pPr>
      <w:r>
        <w:rPr>
          <w:noProof/>
        </w:rPr>
        <w:lastRenderedPageBreak/>
        <w:drawing>
          <wp:inline distT="0" distB="0" distL="0" distR="0" wp14:anchorId="28E1D668" wp14:editId="0ADCEF89">
            <wp:extent cx="5194300" cy="6769100"/>
            <wp:effectExtent l="133350" t="114300" r="44450" b="146050"/>
            <wp:docPr id="16" name="Picture 16" descr="Graphical user interface, text, application, email&#10;&#10;Description automatically generated"/>
            <wp:cNvGraphicFramePr/>
            <a:graphic xmlns:a="http://schemas.openxmlformats.org/drawingml/2006/main">
              <a:graphicData uri="http://schemas.openxmlformats.org/drawingml/2006/picture">
                <pic:pic xmlns:pic="http://schemas.openxmlformats.org/drawingml/2006/picture">
                  <pic:nvPicPr>
                    <pic:cNvPr id="224" name="Picture 224" descr="Graphical user interface, text, application, email&#10;&#10;Description automatically generated"/>
                    <pic:cNvPicPr>
                      <a:picLocks noChangeAspect="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972050" cy="65627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088D790" w14:textId="77777777" w:rsidR="000C072A" w:rsidRDefault="000C072A" w:rsidP="000C072A">
      <w:pPr>
        <w:pStyle w:val="Caption"/>
      </w:pPr>
      <w:r>
        <w:t>Means for Age</w:t>
      </w:r>
    </w:p>
    <w:p w14:paraId="4CC2B429" w14:textId="77777777" w:rsidR="000C072A" w:rsidRDefault="000C072A" w:rsidP="000C072A">
      <w:r>
        <w:lastRenderedPageBreak/>
        <w:t>When comparing two means an independent t-test is performed, and for comparing more than two means, a one-way analysis of variance (ANOVA) is performed. You can use the independent t-test and ANOVA if the following assumptions are met:</w:t>
      </w:r>
    </w:p>
    <w:p w14:paraId="648664AE" w14:textId="77777777" w:rsidR="000C072A" w:rsidRDefault="000C072A" w:rsidP="000C072A"/>
    <w:p w14:paraId="12D1549C" w14:textId="77777777" w:rsidR="000C072A" w:rsidRDefault="000C072A" w:rsidP="000C072A">
      <w:pPr>
        <w:pStyle w:val="ListParagraph"/>
        <w:numPr>
          <w:ilvl w:val="0"/>
          <w:numId w:val="65"/>
        </w:numPr>
        <w:shd w:val="clear" w:color="auto" w:fill="auto"/>
        <w:spacing w:after="160" w:afterAutospacing="0"/>
      </w:pPr>
      <w:r>
        <w:t xml:space="preserve">The outcome variable is normally distributed in each group. </w:t>
      </w:r>
    </w:p>
    <w:p w14:paraId="03A79FA5" w14:textId="77777777" w:rsidR="000C072A" w:rsidRDefault="000C072A" w:rsidP="000C072A">
      <w:pPr>
        <w:pStyle w:val="ListParagraph"/>
        <w:numPr>
          <w:ilvl w:val="0"/>
          <w:numId w:val="65"/>
        </w:numPr>
        <w:shd w:val="clear" w:color="auto" w:fill="auto"/>
        <w:spacing w:after="160" w:afterAutospacing="0"/>
      </w:pPr>
      <w:r>
        <w:t>The underlying variances are the same in each group.</w:t>
      </w:r>
    </w:p>
    <w:p w14:paraId="50A42E8B" w14:textId="77777777" w:rsidR="000C072A" w:rsidRDefault="000C072A" w:rsidP="000C072A">
      <w:r>
        <w:t>Epi Info™ does not provide a statistical test to determine the normal distribution of data; graph the data to visually detect normal data distribution. Epi Info™ does perform a test to determine if the second assumption above is met called “Bartlett’s Test”; if the p-value is large (say &gt; 0.05) this would suggest the variances are approximately equal; if the p-value from Bartlett’s test is small (say &lt; 0.05), this suggests that the underlying variances are not the same and therefore the t-test and ANOVA results may not be appropriate for the data.</w:t>
      </w:r>
    </w:p>
    <w:p w14:paraId="459A6DC7" w14:textId="77777777" w:rsidR="000C072A" w:rsidRDefault="000C072A" w:rsidP="000C072A"/>
    <w:p w14:paraId="5072389E" w14:textId="77777777" w:rsidR="000C072A" w:rsidRDefault="000C072A" w:rsidP="000C072A">
      <w:pPr>
        <w:pStyle w:val="Heading3"/>
        <w:rPr>
          <w:rFonts w:eastAsiaTheme="minorHAnsi"/>
        </w:rPr>
      </w:pPr>
      <w:bookmarkStart w:id="301" w:name="_Toc140129819"/>
      <w:r>
        <w:rPr>
          <w:rFonts w:eastAsiaTheme="minorHAnsi"/>
        </w:rPr>
        <w:t>MxN/2x2 Table</w:t>
      </w:r>
      <w:bookmarkEnd w:id="301"/>
    </w:p>
    <w:p w14:paraId="48F2F09F" w14:textId="77777777" w:rsidR="000C072A" w:rsidRDefault="000C072A" w:rsidP="000C072A">
      <w:pPr>
        <w:rPr>
          <w:rFonts w:eastAsiaTheme="minorHAnsi"/>
        </w:rPr>
      </w:pPr>
      <w:r>
        <w:t>The MxN/2x2 Table gadget examines the relationship between two or more categorical values. For 2×2 tables, the gadget produces odds and risk ratios. A 2×2 table is created when each selected variable has a Boolean or Yes/No answer value.</w:t>
      </w:r>
    </w:p>
    <w:p w14:paraId="2B05DAD4" w14:textId="77777777" w:rsidR="000C072A" w:rsidRDefault="000C072A" w:rsidP="000C072A">
      <w:r>
        <w:t>Create a 2×2 table using data from the Sample.MDB project.</w:t>
      </w:r>
    </w:p>
    <w:p w14:paraId="1AA8D368" w14:textId="77777777" w:rsidR="000C072A" w:rsidRDefault="000C072A" w:rsidP="000C072A">
      <w:pPr>
        <w:pStyle w:val="ListParagraph"/>
        <w:numPr>
          <w:ilvl w:val="0"/>
          <w:numId w:val="66"/>
        </w:numPr>
        <w:shd w:val="clear" w:color="auto" w:fill="auto"/>
        <w:spacing w:after="160" w:afterAutospacing="0"/>
      </w:pPr>
      <w:r>
        <w:t>Read in the </w:t>
      </w:r>
      <w:r>
        <w:rPr>
          <w:b/>
          <w:bCs/>
        </w:rPr>
        <w:t>Sample.PRJ</w:t>
      </w:r>
      <w:r>
        <w:t xml:space="preserve"> project located in the Epi Info™ 7\Projects\Sample. </w:t>
      </w:r>
    </w:p>
    <w:p w14:paraId="59C2EED5" w14:textId="77777777" w:rsidR="000C072A" w:rsidRDefault="000C072A" w:rsidP="000C072A">
      <w:pPr>
        <w:pStyle w:val="ListParagraph"/>
        <w:numPr>
          <w:ilvl w:val="0"/>
          <w:numId w:val="66"/>
        </w:numPr>
        <w:shd w:val="clear" w:color="auto" w:fill="auto"/>
        <w:spacing w:after="160" w:afterAutospacing="0"/>
      </w:pPr>
      <w:r>
        <w:t xml:space="preserve">Select </w:t>
      </w:r>
      <w:r>
        <w:rPr>
          <w:b/>
          <w:bCs/>
        </w:rPr>
        <w:t>EvansCounty</w:t>
      </w:r>
      <w:r>
        <w:t>.</w:t>
      </w:r>
    </w:p>
    <w:p w14:paraId="2651481C" w14:textId="77777777" w:rsidR="000C072A" w:rsidRDefault="000C072A" w:rsidP="000C072A">
      <w:pPr>
        <w:pStyle w:val="ListParagraph"/>
        <w:numPr>
          <w:ilvl w:val="0"/>
          <w:numId w:val="66"/>
        </w:numPr>
        <w:shd w:val="clear" w:color="auto" w:fill="auto"/>
        <w:spacing w:after="160" w:afterAutospacing="0"/>
      </w:pPr>
      <w:r>
        <w:t xml:space="preserve">Six hundred (600) records should be listed in the </w:t>
      </w:r>
      <w:r>
        <w:rPr>
          <w:b/>
          <w:bCs/>
        </w:rPr>
        <w:t>Output window</w:t>
      </w:r>
      <w:r>
        <w:t>.</w:t>
      </w:r>
    </w:p>
    <w:p w14:paraId="17480EC6" w14:textId="77777777" w:rsidR="000C072A" w:rsidRDefault="000C072A" w:rsidP="000C072A">
      <w:pPr>
        <w:pStyle w:val="ListParagraph"/>
        <w:numPr>
          <w:ilvl w:val="0"/>
          <w:numId w:val="66"/>
        </w:numPr>
        <w:shd w:val="clear" w:color="auto" w:fill="auto"/>
        <w:spacing w:after="160" w:afterAutospacing="0"/>
      </w:pPr>
      <w:r>
        <w:lastRenderedPageBreak/>
        <w:t xml:space="preserve">Right-click on a blank portion of the </w:t>
      </w:r>
      <w:r>
        <w:rPr>
          <w:b/>
          <w:bCs/>
        </w:rPr>
        <w:t>Dashboard canvas</w:t>
      </w:r>
      <w:r>
        <w:t>. A context menu appears.</w:t>
      </w:r>
    </w:p>
    <w:p w14:paraId="426B8909" w14:textId="77777777" w:rsidR="000C072A" w:rsidRDefault="000C072A" w:rsidP="000C072A">
      <w:pPr>
        <w:pStyle w:val="ListParagraph"/>
        <w:numPr>
          <w:ilvl w:val="0"/>
          <w:numId w:val="66"/>
        </w:numPr>
        <w:shd w:val="clear" w:color="auto" w:fill="auto"/>
        <w:spacing w:after="160" w:afterAutospacing="0"/>
      </w:pPr>
      <w:r>
        <w:softHyphen/>
        <w:t xml:space="preserve"> Select Add </w:t>
      </w:r>
      <w:r>
        <w:rPr>
          <w:b/>
          <w:bCs/>
        </w:rPr>
        <w:t>Analysis Gadget &gt; MxN/2x2 Table</w:t>
      </w:r>
      <w:r>
        <w:t>. The gadget appears.</w:t>
      </w:r>
    </w:p>
    <w:p w14:paraId="32750692" w14:textId="77777777" w:rsidR="000C072A" w:rsidRDefault="000C072A" w:rsidP="000C072A">
      <w:pPr>
        <w:pStyle w:val="ListParagraph"/>
        <w:numPr>
          <w:ilvl w:val="0"/>
          <w:numId w:val="66"/>
        </w:numPr>
        <w:shd w:val="clear" w:color="auto" w:fill="auto"/>
        <w:spacing w:after="160" w:afterAutospacing="0"/>
      </w:pPr>
      <w:r>
        <w:t xml:space="preserve">Select CAT From the </w:t>
      </w:r>
      <w:r>
        <w:rPr>
          <w:b/>
          <w:bCs/>
        </w:rPr>
        <w:t>Exposure Variable drop-down</w:t>
      </w:r>
      <w:r>
        <w:t xml:space="preserve"> list.</w:t>
      </w:r>
    </w:p>
    <w:p w14:paraId="4E89E2E2" w14:textId="77777777" w:rsidR="000C072A" w:rsidRDefault="000C072A" w:rsidP="000C072A">
      <w:pPr>
        <w:pStyle w:val="ListParagraph"/>
        <w:numPr>
          <w:ilvl w:val="0"/>
          <w:numId w:val="66"/>
        </w:numPr>
        <w:shd w:val="clear" w:color="auto" w:fill="auto"/>
        <w:spacing w:after="160" w:afterAutospacing="0"/>
      </w:pPr>
      <w:r>
        <w:t xml:space="preserve">Select CHD From the </w:t>
      </w:r>
      <w:r>
        <w:rPr>
          <w:b/>
          <w:bCs/>
        </w:rPr>
        <w:t>Outcome Variable drop-down</w:t>
      </w:r>
      <w:r>
        <w:t xml:space="preserve"> list.</w:t>
      </w:r>
    </w:p>
    <w:p w14:paraId="1AD1DBC2" w14:textId="77777777" w:rsidR="000C072A" w:rsidRDefault="000C072A" w:rsidP="000C072A">
      <w:pPr>
        <w:pStyle w:val="ListParagraph"/>
        <w:numPr>
          <w:ilvl w:val="0"/>
          <w:numId w:val="66"/>
        </w:numPr>
        <w:shd w:val="clear" w:color="auto" w:fill="auto"/>
        <w:spacing w:after="160" w:afterAutospacing="0"/>
      </w:pPr>
      <w:r>
        <w:t>Click </w:t>
      </w:r>
      <w:r>
        <w:rPr>
          <w:b/>
          <w:bCs/>
        </w:rPr>
        <w:t>OK</w:t>
      </w:r>
      <w:r>
        <w:t>. Results are generated.</w:t>
      </w:r>
    </w:p>
    <w:p w14:paraId="7FE86B47" w14:textId="77777777" w:rsidR="000C072A" w:rsidRDefault="000C072A" w:rsidP="000C072A">
      <w:r>
        <w:t>The variable CAT corresponds to catecholamine while the variable CHD corresponds to coronary heart disease.  The output for two Yes/No variables, shown below, is a 2-by-2 table that contains: the number of observations in each cell, the row percent (</w:t>
      </w:r>
      <w:r>
        <w:rPr>
          <w:b/>
          <w:bCs/>
        </w:rPr>
        <w:t>Row %</w:t>
      </w:r>
      <w:r>
        <w:t>), and the column percent (</w:t>
      </w:r>
      <w:r>
        <w:rPr>
          <w:b/>
          <w:bCs/>
        </w:rPr>
        <w:t>Col %</w:t>
      </w:r>
      <w:r>
        <w:t xml:space="preserve">). You can adjust Row and Column percents to on or off from the </w:t>
      </w:r>
      <w:r>
        <w:rPr>
          <w:b/>
          <w:bCs/>
        </w:rPr>
        <w:t xml:space="preserve">SETTINGS </w:t>
      </w:r>
      <w:r>
        <w:t>command, the last one in the command list.</w:t>
      </w:r>
    </w:p>
    <w:p w14:paraId="12687FC7" w14:textId="77777777" w:rsidR="000C072A" w:rsidRDefault="000C072A" w:rsidP="000C072A">
      <w:r>
        <w:t xml:space="preserve">View the graphic at the right of the table. It depicts how the distribution of observations within the table – the larger the box, the larger the number of observations. </w:t>
      </w:r>
    </w:p>
    <w:p w14:paraId="4DFAA7DE" w14:textId="0F7E7773" w:rsidR="000C072A" w:rsidRDefault="000C072A" w:rsidP="000C072A">
      <w:pPr>
        <w:pStyle w:val="Image"/>
      </w:pPr>
      <w:r>
        <w:rPr>
          <w:noProof/>
        </w:rPr>
        <w:lastRenderedPageBreak/>
        <w:drawing>
          <wp:inline distT="0" distB="0" distL="0" distR="0" wp14:anchorId="7AEB1CD5" wp14:editId="1213750F">
            <wp:extent cx="4953000" cy="4533900"/>
            <wp:effectExtent l="133350" t="114300" r="152400" b="133350"/>
            <wp:docPr id="223" name="Picture 223" descr="Chart, waterfall chart&#10;&#10;Description automatically generated"/>
            <wp:cNvGraphicFramePr/>
            <a:graphic xmlns:a="http://schemas.openxmlformats.org/drawingml/2006/main">
              <a:graphicData uri="http://schemas.openxmlformats.org/drawingml/2006/picture">
                <pic:pic xmlns:pic="http://schemas.openxmlformats.org/drawingml/2006/picture">
                  <pic:nvPicPr>
                    <pic:cNvPr id="223" name="Picture 223" descr="Chart, waterfall chart&#10;&#10;Description automatically generated"/>
                    <pic:cNvPicPr>
                      <a:picLocks noChangeAspect="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743450" cy="43243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406E0CB" w14:textId="77777777" w:rsidR="000C072A" w:rsidRDefault="000C072A" w:rsidP="000C072A">
      <w:pPr>
        <w:pStyle w:val="Caption"/>
      </w:pPr>
      <w:r>
        <w:t>Crosstabulation and Analysis</w:t>
      </w:r>
    </w:p>
    <w:p w14:paraId="36EA89DD" w14:textId="77777777" w:rsidR="000C072A" w:rsidRDefault="000C072A" w:rsidP="000C072A">
      <w:r>
        <w:t>The small red box represents the upper left cell of the table, the ill persons with exposure to the risk factor. The large green box on the lower right represents the persons who were not ill and did not have the specified exposure. Both boxes are in favor of the hypothesis that there is an association between exposure and illness. The other two boxes in the upper right and lower left are discordant with the hypothesis.</w:t>
      </w:r>
    </w:p>
    <w:p w14:paraId="5EB7AD03" w14:textId="77777777" w:rsidR="000C072A" w:rsidRDefault="000C072A" w:rsidP="000C072A">
      <w:r>
        <w:t xml:space="preserve">The odds ratio, one of the measures of association, can be thought of as red x green divided by brown x yellow, or the product of boxes in favor divided by the product of boxes against the association. If the boxes against predominate, then the exposure </w:t>
      </w:r>
      <w:r>
        <w:lastRenderedPageBreak/>
        <w:t>may be protective (odds ratio less than 1.0). If the red and green boxes (upper left and lower right) win the day, the odds ratio exceeds 1.0, and there is a positive association. If all the boxes are the same size or the two cross-products are equal, the odds ratio is 1.0, suggesting no association.</w:t>
      </w:r>
    </w:p>
    <w:p w14:paraId="4775421A" w14:textId="77777777" w:rsidR="000C072A" w:rsidRDefault="000C072A" w:rsidP="000C072A">
      <w:r>
        <w:t>Beneath the table is the Single Table Analysis that shows parameter estimates with confidence intervals and statistical tests. The first set of parameter estimates are based on the odds, with an odds ratio based on the cross product [i.e., (a x d) / (b x c)], and one based on the maximum likelihood estimation approach (MLE). View the three different confidence intervals; the Taylor series, mid-P exact, and the Fisher exact.</w:t>
      </w:r>
    </w:p>
    <w:p w14:paraId="7875BC81" w14:textId="77777777" w:rsidR="000C072A" w:rsidRDefault="000C072A" w:rsidP="000C072A">
      <w:r>
        <w:t xml:space="preserve">Next are the Risk-based estimates - the risk ratio and the risk difference with their confidence intervals. </w:t>
      </w:r>
    </w:p>
    <w:p w14:paraId="57CD91A1" w14:textId="77777777" w:rsidR="000C072A" w:rsidRDefault="000C072A" w:rsidP="000C072A">
      <w:pPr>
        <w:ind w:left="720" w:hanging="720"/>
        <w:rPr>
          <w:color w:val="2F5496" w:themeColor="accent1" w:themeShade="BF"/>
        </w:rPr>
      </w:pPr>
      <w:r>
        <w:rPr>
          <w:color w:val="2F5496" w:themeColor="accent1" w:themeShade="BF"/>
        </w:rPr>
        <w:t>Note:  If the outcome variable is based on prevalent disease, then substitute the terms “prevalence ratio” and “prevalence difference” for “risk ratio” and “risk difference”, respectively.</w:t>
      </w:r>
    </w:p>
    <w:p w14:paraId="0458B591" w14:textId="77777777" w:rsidR="000C072A" w:rsidRDefault="000C072A" w:rsidP="000C072A">
      <w:pPr>
        <w:rPr>
          <w:color w:val="auto"/>
        </w:rPr>
      </w:pPr>
      <w:r>
        <w:t>Finally, several statistical test results are provided: three different chi square tests and two exact tests. The chi square tests are presented as two-tailed p-values (although you could divide the two-tailed p-value by 2 to calculate a one-tailed p-value), and the exact tests are presented as one-tailed p-values (you could multiply the one-tailed p-values by 2 to get a two-tailed p-value).</w:t>
      </w:r>
    </w:p>
    <w:p w14:paraId="5A3A3A9D" w14:textId="77777777" w:rsidR="000C072A" w:rsidRDefault="000C072A" w:rsidP="000C072A"/>
    <w:p w14:paraId="6C656537" w14:textId="77777777" w:rsidR="000C072A" w:rsidRDefault="000C072A" w:rsidP="003869DB"/>
    <w:p w14:paraId="7EC79760" w14:textId="4A07499E" w:rsidR="00F1239E" w:rsidRDefault="00F1239E">
      <w:pPr>
        <w:shd w:val="clear" w:color="auto" w:fill="auto"/>
        <w:spacing w:after="160" w:afterAutospacing="0" w:line="259" w:lineRule="auto"/>
      </w:pPr>
      <w:r>
        <w:br w:type="page"/>
      </w:r>
    </w:p>
    <w:p w14:paraId="14A00319" w14:textId="77777777" w:rsidR="00F1239E" w:rsidRDefault="00F1239E" w:rsidP="003869DB"/>
    <w:p w14:paraId="55FD4A0F" w14:textId="7BD7132C" w:rsidR="007735DB" w:rsidRPr="003000D3" w:rsidRDefault="007735DB" w:rsidP="00166C4B">
      <w:pPr>
        <w:pStyle w:val="Heading2"/>
        <w:spacing w:after="240" w:afterAutospacing="0" w:line="240" w:lineRule="auto"/>
      </w:pPr>
      <w:bookmarkStart w:id="302" w:name="_Data_Dictionary"/>
      <w:bookmarkStart w:id="303" w:name="_Toc131418337"/>
      <w:bookmarkStart w:id="304" w:name="_Toc131418462"/>
      <w:bookmarkStart w:id="305" w:name="_Toc131418689"/>
      <w:bookmarkStart w:id="306" w:name="_Toc131418743"/>
      <w:bookmarkStart w:id="307" w:name="_Toc131418943"/>
      <w:bookmarkStart w:id="308" w:name="_Toc140129820"/>
      <w:bookmarkEnd w:id="302"/>
      <w:r w:rsidRPr="003000D3">
        <w:t>Data Dictionary</w:t>
      </w:r>
      <w:r w:rsidR="00000000">
        <w:pict w14:anchorId="6676EFB6">
          <v:rect id="_x0000_i1036" style="width:427.7pt;height:.75pt" o:hrpct="990" o:hrstd="t" o:hr="t" fillcolor="#a0a0a0" stroked="f"/>
        </w:pict>
      </w:r>
      <w:bookmarkEnd w:id="303"/>
      <w:bookmarkEnd w:id="304"/>
      <w:bookmarkEnd w:id="305"/>
      <w:bookmarkEnd w:id="306"/>
      <w:bookmarkEnd w:id="307"/>
      <w:bookmarkEnd w:id="308"/>
    </w:p>
    <w:p w14:paraId="710F0207" w14:textId="77777777" w:rsidR="007735DB" w:rsidRPr="003000D3" w:rsidRDefault="007735DB" w:rsidP="00166C4B">
      <w:pPr>
        <w:pStyle w:val="Heading3"/>
        <w:spacing w:line="240" w:lineRule="auto"/>
      </w:pPr>
      <w:bookmarkStart w:id="309" w:name="_Toc131418463"/>
      <w:bookmarkStart w:id="310" w:name="_Toc131418690"/>
      <w:bookmarkStart w:id="311" w:name="_Toc131418744"/>
      <w:bookmarkStart w:id="312" w:name="_Toc131418944"/>
      <w:bookmarkStart w:id="313" w:name="_Toc140129821"/>
      <w:r w:rsidRPr="003000D3">
        <w:t>Show Data Dictionary</w:t>
      </w:r>
      <w:bookmarkEnd w:id="309"/>
      <w:bookmarkEnd w:id="310"/>
      <w:bookmarkEnd w:id="311"/>
      <w:bookmarkEnd w:id="312"/>
      <w:bookmarkEnd w:id="313"/>
    </w:p>
    <w:p w14:paraId="67CDCBEA" w14:textId="1FB431A3" w:rsidR="007735DB" w:rsidRPr="00BC3EA9" w:rsidRDefault="007735DB" w:rsidP="00C935E4">
      <w:r w:rsidRPr="00BC3EA9">
        <w:t xml:space="preserve">The Data Dictionary displays form(s) and defined variables for the current Data Source. Fields or variables </w:t>
      </w:r>
      <w:r w:rsidR="00D72FF7">
        <w:t>sort and display</w:t>
      </w:r>
      <w:r w:rsidRPr="00BC3EA9">
        <w:t xml:space="preserve"> by page number in the form</w:t>
      </w:r>
      <w:r w:rsidR="007B2AD2">
        <w:t xml:space="preserve"> (if using an Epi Info project as the data source)</w:t>
      </w:r>
      <w:r w:rsidRPr="00BC3EA9">
        <w:t xml:space="preserve">. Defined variables appear at the end of the listing. </w:t>
      </w:r>
      <w:r w:rsidR="002E4033">
        <w:t>Information</w:t>
      </w:r>
      <w:r w:rsidRPr="00BC3EA9">
        <w:t xml:space="preserve"> retrieved from the form includes Field Name, Prompt, Form, Page, Tab, Data Type, Epi </w:t>
      </w:r>
      <w:r w:rsidR="00F33BA8">
        <w:t>Info™</w:t>
      </w:r>
      <w:r w:rsidRPr="00BC3EA9">
        <w:t xml:space="preserve"> Field Type, and Table.</w:t>
      </w:r>
    </w:p>
    <w:p w14:paraId="5D14B622" w14:textId="3154DA67" w:rsidR="007735DB" w:rsidRPr="00994A02" w:rsidRDefault="007735DB" w:rsidP="00F97433">
      <w:pPr>
        <w:pStyle w:val="ListParagraph"/>
        <w:numPr>
          <w:ilvl w:val="0"/>
          <w:numId w:val="32"/>
        </w:numPr>
      </w:pPr>
      <w:r w:rsidRPr="00994A02">
        <w:t>Right</w:t>
      </w:r>
      <w:r w:rsidR="00384B0B">
        <w:t>-</w:t>
      </w:r>
      <w:r w:rsidRPr="00994A02">
        <w:t xml:space="preserve">click on the canvas and select </w:t>
      </w:r>
      <w:r w:rsidRPr="00384B0B">
        <w:rPr>
          <w:b/>
          <w:bCs/>
        </w:rPr>
        <w:t>Show</w:t>
      </w:r>
      <w:r w:rsidRPr="00994A02">
        <w:t xml:space="preserve"> </w:t>
      </w:r>
      <w:r w:rsidR="00267414" w:rsidRPr="00267414">
        <w:rPr>
          <w:b/>
          <w:bCs/>
        </w:rPr>
        <w:t>D</w:t>
      </w:r>
      <w:r w:rsidRPr="00267414">
        <w:rPr>
          <w:b/>
          <w:bCs/>
        </w:rPr>
        <w:t xml:space="preserve">ata </w:t>
      </w:r>
      <w:r w:rsidR="00267414" w:rsidRPr="00267414">
        <w:rPr>
          <w:b/>
          <w:bCs/>
        </w:rPr>
        <w:t>D</w:t>
      </w:r>
      <w:r w:rsidRPr="00267414">
        <w:rPr>
          <w:b/>
          <w:bCs/>
        </w:rPr>
        <w:t>ictionary</w:t>
      </w:r>
      <w:r w:rsidRPr="00994A02">
        <w:t>.</w:t>
      </w:r>
    </w:p>
    <w:p w14:paraId="7E9C264A" w14:textId="595B693A" w:rsidR="007735DB" w:rsidRPr="00994A02" w:rsidRDefault="007735DB" w:rsidP="00F97433">
      <w:pPr>
        <w:pStyle w:val="ListParagraph"/>
        <w:numPr>
          <w:ilvl w:val="0"/>
          <w:numId w:val="32"/>
        </w:numPr>
      </w:pPr>
      <w:r w:rsidRPr="00994A02">
        <w:t xml:space="preserve">The </w:t>
      </w:r>
      <w:r w:rsidRPr="00267414">
        <w:rPr>
          <w:b/>
          <w:bCs/>
        </w:rPr>
        <w:t>Data Dictionary</w:t>
      </w:r>
      <w:r w:rsidRPr="00994A02">
        <w:t xml:space="preserve"> </w:t>
      </w:r>
      <w:r w:rsidR="00384B0B">
        <w:t>displays</w:t>
      </w:r>
      <w:r w:rsidRPr="00994A02">
        <w:t xml:space="preserve"> on the canvas.</w:t>
      </w:r>
    </w:p>
    <w:p w14:paraId="7F95BEA9" w14:textId="7AB0105F" w:rsidR="00F7156C" w:rsidRDefault="00A477DC" w:rsidP="00166C4B">
      <w:pPr>
        <w:pStyle w:val="Image"/>
        <w:rPr>
          <w:sz w:val="18"/>
          <w:szCs w:val="18"/>
        </w:rPr>
      </w:pPr>
      <w:r w:rsidRPr="00166C4B">
        <w:rPr>
          <w:noProof/>
        </w:rPr>
        <w:drawing>
          <wp:inline distT="0" distB="0" distL="0" distR="0" wp14:anchorId="4F7108D1" wp14:editId="65DB73AB">
            <wp:extent cx="4743287" cy="2286000"/>
            <wp:effectExtent l="114300" t="114300" r="114935" b="152400"/>
            <wp:docPr id="25" name="Picture 25" descr="Screen shot of data dictionary for Epi10 Sample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ta-dictionary-82.PNG"/>
                    <pic:cNvPicPr/>
                  </pic:nvPicPr>
                  <pic:blipFill>
                    <a:blip r:embed="rId165">
                      <a:extLst>
                        <a:ext uri="{28A0092B-C50C-407E-A947-70E740481C1C}">
                          <a14:useLocalDpi xmlns:a14="http://schemas.microsoft.com/office/drawing/2010/main" val="0"/>
                        </a:ext>
                      </a:extLst>
                    </a:blip>
                    <a:stretch>
                      <a:fillRect/>
                    </a:stretch>
                  </pic:blipFill>
                  <pic:spPr>
                    <a:xfrm>
                      <a:off x="0" y="0"/>
                      <a:ext cx="4797967" cy="231235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775F352" w14:textId="33D0432B" w:rsidR="007735DB" w:rsidRPr="00267414" w:rsidRDefault="007735DB" w:rsidP="00166C4B">
      <w:pPr>
        <w:pStyle w:val="Caption"/>
      </w:pPr>
      <w:r w:rsidRPr="00267414">
        <w:t>Data Dictionary view</w:t>
      </w:r>
    </w:p>
    <w:p w14:paraId="0F36FB1D" w14:textId="09DF24CA" w:rsidR="00D64464" w:rsidRDefault="00615FB0" w:rsidP="00C935E4">
      <w:r>
        <w:t>Use the</w:t>
      </w:r>
      <w:r w:rsidR="007735DB" w:rsidRPr="00BC3EA9">
        <w:t xml:space="preserve"> scroll bar at the bottom of the </w:t>
      </w:r>
      <w:r w:rsidR="007735DB" w:rsidRPr="00267414">
        <w:rPr>
          <w:b/>
          <w:bCs/>
        </w:rPr>
        <w:t>Data Dictionary</w:t>
      </w:r>
      <w:r w:rsidR="007735DB" w:rsidRPr="00BC3EA9">
        <w:t xml:space="preserve"> to view the rest of the window. Column values for </w:t>
      </w:r>
      <w:r w:rsidR="007735DB" w:rsidRPr="00615FB0">
        <w:rPr>
          <w:b/>
          <w:bCs/>
        </w:rPr>
        <w:t>Prompt</w:t>
      </w:r>
      <w:r w:rsidR="007735DB" w:rsidRPr="00BC3EA9">
        <w:t xml:space="preserve">, as well as </w:t>
      </w:r>
      <w:r w:rsidR="007735DB" w:rsidRPr="00615FB0">
        <w:rPr>
          <w:b/>
          <w:bCs/>
        </w:rPr>
        <w:t>Data Type</w:t>
      </w:r>
      <w:r w:rsidR="007735DB" w:rsidRPr="00BC3EA9">
        <w:t xml:space="preserve"> and </w:t>
      </w:r>
      <w:r w:rsidR="007735DB" w:rsidRPr="00615FB0">
        <w:rPr>
          <w:b/>
          <w:bCs/>
        </w:rPr>
        <w:t>Epi Field Type</w:t>
      </w:r>
      <w:r w:rsidR="007735DB" w:rsidRPr="00BC3EA9">
        <w:t xml:space="preserve"> (both of which are viewable when the user scrolls right) </w:t>
      </w:r>
      <w:r w:rsidR="00412892">
        <w:t>populate</w:t>
      </w:r>
      <w:r w:rsidR="007735DB" w:rsidRPr="00BC3EA9">
        <w:t xml:space="preserve"> when fields are </w:t>
      </w:r>
      <w:r w:rsidR="007735DB" w:rsidRPr="00BC3EA9">
        <w:lastRenderedPageBreak/>
        <w:t xml:space="preserve">created from the </w:t>
      </w:r>
      <w:r w:rsidR="007735DB" w:rsidRPr="00615FB0">
        <w:rPr>
          <w:b/>
          <w:bCs/>
        </w:rPr>
        <w:t>Field Definition</w:t>
      </w:r>
      <w:r w:rsidR="007735DB" w:rsidRPr="00BC3EA9">
        <w:t xml:space="preserve"> dialog box</w:t>
      </w:r>
      <w:r w:rsidR="00412892">
        <w:t xml:space="preserve">. </w:t>
      </w:r>
      <w:r w:rsidR="009D1D31">
        <w:t xml:space="preserve">Review the Form Designer Guide from the collection of Epi </w:t>
      </w:r>
      <w:r w:rsidR="00F33BA8">
        <w:t>Info™</w:t>
      </w:r>
      <w:r w:rsidR="009D1D31">
        <w:t xml:space="preserve"> </w:t>
      </w:r>
      <w:r w:rsidR="00521D49">
        <w:t xml:space="preserve">7 help documentation for more </w:t>
      </w:r>
      <w:r w:rsidR="002E4033">
        <w:t>Information</w:t>
      </w:r>
      <w:r w:rsidR="00521D49">
        <w:t>.</w:t>
      </w:r>
      <w:r w:rsidR="007735DB" w:rsidRPr="00BC3EA9">
        <w:t xml:space="preserve"> </w:t>
      </w:r>
    </w:p>
    <w:p w14:paraId="0D110067" w14:textId="541C6099" w:rsidR="00D64464" w:rsidRDefault="00D64464" w:rsidP="004D3EB7">
      <w:pPr>
        <w:pStyle w:val="Heading3"/>
      </w:pPr>
      <w:bookmarkStart w:id="314" w:name="_Toc131418464"/>
      <w:bookmarkStart w:id="315" w:name="_Toc131418691"/>
      <w:bookmarkStart w:id="316" w:name="_Toc131418745"/>
      <w:bookmarkStart w:id="317" w:name="_Toc131418945"/>
      <w:bookmarkStart w:id="318" w:name="_Toc140129822"/>
      <w:r>
        <w:t>O</w:t>
      </w:r>
      <w:r w:rsidR="007735DB" w:rsidRPr="00B94349">
        <w:t xml:space="preserve">pen </w:t>
      </w:r>
      <w:r w:rsidR="007735DB" w:rsidRPr="00B94349">
        <w:rPr>
          <w:bCs/>
        </w:rPr>
        <w:t>Data Dictionary</w:t>
      </w:r>
      <w:r w:rsidR="007735DB" w:rsidRPr="00B94349">
        <w:t xml:space="preserve"> as an </w:t>
      </w:r>
      <w:r w:rsidR="007735DB" w:rsidRPr="00B94349">
        <w:rPr>
          <w:bCs/>
        </w:rPr>
        <w:t>HTML</w:t>
      </w:r>
      <w:r w:rsidR="007735DB" w:rsidRPr="00B94349">
        <w:t xml:space="preserve"> page inside a web browser</w:t>
      </w:r>
      <w:bookmarkEnd w:id="314"/>
      <w:bookmarkEnd w:id="315"/>
      <w:bookmarkEnd w:id="316"/>
      <w:bookmarkEnd w:id="317"/>
      <w:bookmarkEnd w:id="318"/>
    </w:p>
    <w:p w14:paraId="2B971711" w14:textId="0E43B916" w:rsidR="00224A15" w:rsidRDefault="00224A15" w:rsidP="004D3EB7">
      <w:pPr>
        <w:spacing w:after="0" w:afterAutospacing="0"/>
      </w:pPr>
      <w:r>
        <w:t>Steps:</w:t>
      </w:r>
    </w:p>
    <w:p w14:paraId="7786D2A4" w14:textId="77777777" w:rsidR="00224A15" w:rsidRPr="00224A15" w:rsidRDefault="00D64464" w:rsidP="00F97433">
      <w:pPr>
        <w:pStyle w:val="ListParagraph"/>
        <w:numPr>
          <w:ilvl w:val="0"/>
          <w:numId w:val="41"/>
        </w:numPr>
      </w:pPr>
      <w:r w:rsidRPr="00224A15">
        <w:t>H</w:t>
      </w:r>
      <w:r w:rsidR="007735DB" w:rsidRPr="00224A15">
        <w:t>over over the dictionary window</w:t>
      </w:r>
    </w:p>
    <w:p w14:paraId="107FD573" w14:textId="11A82DBD" w:rsidR="007735DB" w:rsidRPr="00224A15" w:rsidRDefault="00224A15" w:rsidP="00F97433">
      <w:pPr>
        <w:pStyle w:val="ListParagraph"/>
        <w:numPr>
          <w:ilvl w:val="0"/>
          <w:numId w:val="41"/>
        </w:numPr>
      </w:pPr>
      <w:r w:rsidRPr="00224A15">
        <w:t>R</w:t>
      </w:r>
      <w:r w:rsidR="007735DB" w:rsidRPr="00224A15">
        <w:t>ight</w:t>
      </w:r>
      <w:r w:rsidR="00D64464" w:rsidRPr="00224A15">
        <w:t>-</w:t>
      </w:r>
      <w:r w:rsidRPr="00224A15">
        <w:t>click and</w:t>
      </w:r>
      <w:r w:rsidR="007735DB" w:rsidRPr="00224A15">
        <w:t xml:space="preserve"> select </w:t>
      </w:r>
      <w:r w:rsidR="007735DB" w:rsidRPr="004D3EB7">
        <w:rPr>
          <w:b/>
          <w:bCs/>
        </w:rPr>
        <w:t>Send Data Dictionary to Web Browser</w:t>
      </w:r>
      <w:r w:rsidR="007735DB" w:rsidRPr="00224A15">
        <w:t>.</w:t>
      </w:r>
    </w:p>
    <w:p w14:paraId="0CEDCA36" w14:textId="22981E98" w:rsidR="00224A15" w:rsidRDefault="00784753" w:rsidP="004D3EB7">
      <w:pPr>
        <w:pStyle w:val="Image"/>
      </w:pPr>
      <w:r>
        <w:rPr>
          <w:noProof/>
        </w:rPr>
        <w:drawing>
          <wp:inline distT="0" distB="0" distL="0" distR="0" wp14:anchorId="40DA8410" wp14:editId="01D56E82">
            <wp:extent cx="5514975" cy="2669549"/>
            <wp:effectExtent l="133350" t="114300" r="142875" b="168910"/>
            <wp:docPr id="3" name="Picture 3" descr="Send data dictionary to web browser circled in red in menu.&#10;">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Send data dictionary to web browser circled in red in menu.&#10;">
                      <a:extLst>
                        <a:ext uri="{C183D7F6-B498-43B3-948B-1728B52AA6E4}">
                          <adec:decorative xmlns:adec="http://schemas.microsoft.com/office/drawing/2017/decorative" val="0"/>
                        </a:ext>
                      </a:extLst>
                    </pic:cNvPr>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539702" cy="268151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32C57F9" w14:textId="2EEB548D" w:rsidR="007735DB" w:rsidRPr="00615FB0" w:rsidRDefault="007735DB" w:rsidP="004D3EB7">
      <w:pPr>
        <w:pStyle w:val="Caption"/>
      </w:pPr>
      <w:r w:rsidRPr="00615FB0">
        <w:t>Data Dictionary to Web</w:t>
      </w:r>
    </w:p>
    <w:p w14:paraId="1EB327A6" w14:textId="5B281D7C" w:rsidR="007735DB" w:rsidRPr="00B94349" w:rsidRDefault="00CD39E8" w:rsidP="00F97433">
      <w:pPr>
        <w:pStyle w:val="ListParagraph"/>
        <w:numPr>
          <w:ilvl w:val="0"/>
          <w:numId w:val="33"/>
        </w:numPr>
      </w:pPr>
      <w:r w:rsidRPr="00B94349">
        <w:t>Print web browser content</w:t>
      </w:r>
      <w:r w:rsidR="007735DB" w:rsidRPr="00B94349">
        <w:t xml:space="preserve"> </w:t>
      </w:r>
      <w:r w:rsidR="006B3617" w:rsidRPr="00B94349">
        <w:t>by right</w:t>
      </w:r>
      <w:r w:rsidR="00582342">
        <w:t>-</w:t>
      </w:r>
      <w:r w:rsidR="006B3617" w:rsidRPr="00B94349">
        <w:t xml:space="preserve">clicking on the page </w:t>
      </w:r>
      <w:r w:rsidR="00FA3082" w:rsidRPr="00B94349">
        <w:t xml:space="preserve">window and selecting </w:t>
      </w:r>
      <w:r w:rsidR="007D48B1" w:rsidRPr="00B94349">
        <w:rPr>
          <w:b/>
          <w:bCs/>
        </w:rPr>
        <w:t>print</w:t>
      </w:r>
      <w:r w:rsidR="007D48B1" w:rsidRPr="00B94349">
        <w:t xml:space="preserve"> or</w:t>
      </w:r>
      <w:r w:rsidR="006B3617" w:rsidRPr="00B94349">
        <w:t xml:space="preserve"> use </w:t>
      </w:r>
      <w:r w:rsidR="00BD747D" w:rsidRPr="00B94349">
        <w:t xml:space="preserve">the </w:t>
      </w:r>
      <w:r w:rsidR="006B3617" w:rsidRPr="00B94349">
        <w:t xml:space="preserve">browser </w:t>
      </w:r>
      <w:r w:rsidR="00BD747D" w:rsidRPr="00E604D6">
        <w:rPr>
          <w:b/>
          <w:bCs/>
        </w:rPr>
        <w:t>options</w:t>
      </w:r>
      <w:r w:rsidR="00BD747D" w:rsidRPr="00B94349">
        <w:t xml:space="preserve"> </w:t>
      </w:r>
      <w:r w:rsidR="00BD747D" w:rsidRPr="00ED5E6C">
        <w:rPr>
          <w:b/>
          <w:bCs/>
        </w:rPr>
        <w:t>menu</w:t>
      </w:r>
      <w:r w:rsidR="00BD747D" w:rsidRPr="00B94349">
        <w:t xml:space="preserve">. You can also </w:t>
      </w:r>
      <w:r w:rsidR="007735DB" w:rsidRPr="00B94349">
        <w:t>save</w:t>
      </w:r>
      <w:r w:rsidR="00F50649" w:rsidRPr="00B94349">
        <w:t xml:space="preserve"> content</w:t>
      </w:r>
      <w:r w:rsidR="007735DB" w:rsidRPr="00B94349">
        <w:t xml:space="preserve"> </w:t>
      </w:r>
      <w:r w:rsidR="0004430A" w:rsidRPr="00B94349">
        <w:t xml:space="preserve">from </w:t>
      </w:r>
      <w:r w:rsidR="0004430A" w:rsidRPr="00B94349">
        <w:rPr>
          <w:b/>
          <w:bCs/>
        </w:rPr>
        <w:t>save as</w:t>
      </w:r>
      <w:r w:rsidR="0004430A" w:rsidRPr="00B94349">
        <w:t xml:space="preserve"> in the browser </w:t>
      </w:r>
      <w:r w:rsidR="0004430A" w:rsidRPr="00ED5E6C">
        <w:rPr>
          <w:b/>
          <w:bCs/>
        </w:rPr>
        <w:t>options</w:t>
      </w:r>
      <w:r w:rsidR="0004430A" w:rsidRPr="00B94349">
        <w:t xml:space="preserve"> </w:t>
      </w:r>
      <w:r w:rsidR="0004430A" w:rsidRPr="00ED5E6C">
        <w:rPr>
          <w:b/>
          <w:bCs/>
        </w:rPr>
        <w:t>menu</w:t>
      </w:r>
      <w:r w:rsidR="0004430A" w:rsidRPr="00B94349">
        <w:t>.</w:t>
      </w:r>
    </w:p>
    <w:p w14:paraId="5A04D9C1" w14:textId="4E4EF495" w:rsidR="007735DB" w:rsidRPr="00B94349" w:rsidRDefault="007735DB" w:rsidP="00F97433">
      <w:pPr>
        <w:pStyle w:val="ListParagraph"/>
        <w:numPr>
          <w:ilvl w:val="0"/>
          <w:numId w:val="33"/>
        </w:numPr>
      </w:pPr>
      <w:r w:rsidRPr="00B94349">
        <w:t>You can export data to an Excel spreadsheet by right</w:t>
      </w:r>
      <w:r w:rsidR="00172F0B">
        <w:t>-</w:t>
      </w:r>
      <w:r w:rsidRPr="00B94349">
        <w:t>clicking over the table in the web page</w:t>
      </w:r>
      <w:r w:rsidR="003556F5" w:rsidRPr="00B94349">
        <w:t xml:space="preserve">. </w:t>
      </w:r>
      <w:r w:rsidR="00FA3082" w:rsidRPr="00B94349">
        <w:t xml:space="preserve">The </w:t>
      </w:r>
      <w:r w:rsidRPr="00B94349">
        <w:t xml:space="preserve">pop-up menu </w:t>
      </w:r>
      <w:r w:rsidR="00FA3082" w:rsidRPr="00B94349">
        <w:t xml:space="preserve">shows </w:t>
      </w:r>
      <w:r w:rsidRPr="00B94349">
        <w:rPr>
          <w:b/>
          <w:bCs/>
        </w:rPr>
        <w:t>Export to Microsoft Excel</w:t>
      </w:r>
      <w:r w:rsidRPr="00B94349">
        <w:t>.</w:t>
      </w:r>
    </w:p>
    <w:p w14:paraId="1AACD5E8" w14:textId="48CE0CE8" w:rsidR="00F7156C" w:rsidRDefault="00C50778" w:rsidP="00ED5E6C">
      <w:pPr>
        <w:pStyle w:val="Image"/>
        <w:rPr>
          <w:sz w:val="18"/>
          <w:szCs w:val="18"/>
        </w:rPr>
      </w:pPr>
      <w:r>
        <w:rPr>
          <w:noProof/>
        </w:rPr>
        <w:lastRenderedPageBreak/>
        <w:drawing>
          <wp:inline distT="0" distB="0" distL="0" distR="0" wp14:anchorId="23D1EC43" wp14:editId="79567999">
            <wp:extent cx="4157980" cy="2012356"/>
            <wp:effectExtent l="152400" t="114300" r="147320" b="159385"/>
            <wp:docPr id="27" name="Picture 27" descr="Screen shot of data dictionary window, illustrating where to select the open to send the data dictionary to a Web browser as HTM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ta-dictionary-to-web-83.PNG"/>
                    <pic:cNvPicPr/>
                  </pic:nvPicPr>
                  <pic:blipFill>
                    <a:blip r:embed="rId167">
                      <a:extLst>
                        <a:ext uri="{28A0092B-C50C-407E-A947-70E740481C1C}">
                          <a14:useLocalDpi xmlns:a14="http://schemas.microsoft.com/office/drawing/2010/main" val="0"/>
                        </a:ext>
                      </a:extLst>
                    </a:blip>
                    <a:stretch>
                      <a:fillRect/>
                    </a:stretch>
                  </pic:blipFill>
                  <pic:spPr>
                    <a:xfrm>
                      <a:off x="0" y="0"/>
                      <a:ext cx="4174068" cy="202014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64EF96B" w14:textId="77777777" w:rsidR="007735DB" w:rsidRPr="007D48B1" w:rsidRDefault="007735DB" w:rsidP="00ED5E6C">
      <w:pPr>
        <w:pStyle w:val="Caption"/>
      </w:pPr>
      <w:r w:rsidRPr="007D48B1">
        <w:t>Data Dictionary Export to HTML</w:t>
      </w:r>
    </w:p>
    <w:p w14:paraId="56A4E88B" w14:textId="2FABA112" w:rsidR="007735DB" w:rsidRPr="00BC3EA9" w:rsidRDefault="007735DB" w:rsidP="00D95E4E">
      <w:pPr>
        <w:pStyle w:val="Caption"/>
      </w:pPr>
      <w:r w:rsidRPr="00BC3EA9">
        <w:t> </w:t>
      </w:r>
    </w:p>
    <w:p w14:paraId="0F79FE81" w14:textId="230D5D35" w:rsidR="007735DB" w:rsidRPr="00B94349" w:rsidRDefault="007735DB" w:rsidP="00F97433">
      <w:pPr>
        <w:pStyle w:val="ListParagraph"/>
        <w:numPr>
          <w:ilvl w:val="0"/>
          <w:numId w:val="33"/>
        </w:numPr>
      </w:pPr>
      <w:r w:rsidRPr="00B94349">
        <w:t xml:space="preserve">Close the browser window to exit </w:t>
      </w:r>
      <w:r w:rsidRPr="00B94349">
        <w:rPr>
          <w:b/>
          <w:bCs/>
        </w:rPr>
        <w:t>Data Dictionary</w:t>
      </w:r>
      <w:r w:rsidRPr="00B94349">
        <w:t>.</w:t>
      </w:r>
    </w:p>
    <w:p w14:paraId="562564D1" w14:textId="05357D08" w:rsidR="007735DB" w:rsidRPr="008408D6" w:rsidRDefault="007735DB" w:rsidP="00ED5E6C">
      <w:pPr>
        <w:ind w:left="720" w:hanging="720"/>
      </w:pPr>
      <w:r w:rsidRPr="008408D6">
        <w:t>Note:</w:t>
      </w:r>
      <w:r w:rsidR="00B94349" w:rsidRPr="008408D6">
        <w:t xml:space="preserve"> Refresh</w:t>
      </w:r>
      <w:r w:rsidRPr="008408D6">
        <w:t xml:space="preserve"> </w:t>
      </w:r>
      <w:r w:rsidRPr="008408D6">
        <w:rPr>
          <w:b/>
          <w:bCs/>
        </w:rPr>
        <w:t>Data Dictionary</w:t>
      </w:r>
      <w:r w:rsidR="00EF6C7B" w:rsidRPr="008408D6">
        <w:t xml:space="preserve"> </w:t>
      </w:r>
      <w:r w:rsidRPr="008408D6">
        <w:t>at any time</w:t>
      </w:r>
      <w:r w:rsidR="00EF6C7B" w:rsidRPr="008408D6">
        <w:t xml:space="preserve"> so you see</w:t>
      </w:r>
      <w:r w:rsidRPr="008408D6">
        <w:t xml:space="preserve"> the most current data. Right click on </w:t>
      </w:r>
      <w:r w:rsidRPr="008408D6">
        <w:rPr>
          <w:b/>
          <w:bCs/>
        </w:rPr>
        <w:t>Data Dictionary</w:t>
      </w:r>
      <w:r w:rsidRPr="008408D6">
        <w:t xml:space="preserve"> and select </w:t>
      </w:r>
      <w:r w:rsidRPr="008408D6">
        <w:rPr>
          <w:b/>
          <w:bCs/>
        </w:rPr>
        <w:t>Refresh Data Dictionary</w:t>
      </w:r>
      <w:r w:rsidRPr="008408D6">
        <w:t>.</w:t>
      </w:r>
    </w:p>
    <w:p w14:paraId="73998A7A" w14:textId="62F403EA" w:rsidR="007735DB" w:rsidRPr="00C50778" w:rsidRDefault="00D95E4E" w:rsidP="00ED5E6C">
      <w:pPr>
        <w:pStyle w:val="Heading2"/>
        <w:spacing w:line="240" w:lineRule="auto"/>
      </w:pPr>
      <w:bookmarkStart w:id="319" w:name="_Report_Gadgets"/>
      <w:bookmarkStart w:id="320" w:name="_Toc131418338"/>
      <w:bookmarkStart w:id="321" w:name="_Toc131418465"/>
      <w:bookmarkStart w:id="322" w:name="_Toc131418692"/>
      <w:bookmarkStart w:id="323" w:name="_Toc131418746"/>
      <w:bookmarkStart w:id="324" w:name="_Toc131418946"/>
      <w:bookmarkStart w:id="325" w:name="_Toc140129823"/>
      <w:bookmarkEnd w:id="319"/>
      <w:r>
        <w:t xml:space="preserve">Additional Gadgets for </w:t>
      </w:r>
      <w:r w:rsidR="007735DB" w:rsidRPr="00C50778">
        <w:t>Reports</w:t>
      </w:r>
      <w:r w:rsidR="00000000">
        <w:pict w14:anchorId="1A9D1BF6">
          <v:rect id="_x0000_i1037" style="width:427.7pt;height:.75pt" o:hrpct="990" o:hrstd="t" o:hr="t" fillcolor="#a0a0a0" stroked="f"/>
        </w:pict>
      </w:r>
      <w:bookmarkEnd w:id="320"/>
      <w:bookmarkEnd w:id="321"/>
      <w:bookmarkEnd w:id="322"/>
      <w:bookmarkEnd w:id="323"/>
      <w:bookmarkEnd w:id="324"/>
      <w:bookmarkEnd w:id="325"/>
    </w:p>
    <w:p w14:paraId="2D3EB835" w14:textId="31E17CAC" w:rsidR="007735DB" w:rsidRDefault="007735DB" w:rsidP="009F7919">
      <w:pPr>
        <w:pStyle w:val="Heading3"/>
      </w:pPr>
      <w:bookmarkStart w:id="326" w:name="_Toc131418466"/>
      <w:bookmarkStart w:id="327" w:name="_Toc131418693"/>
      <w:bookmarkStart w:id="328" w:name="_Toc131418747"/>
      <w:bookmarkStart w:id="329" w:name="_Toc131418947"/>
      <w:bookmarkStart w:id="330" w:name="_Toc140129824"/>
      <w:r w:rsidRPr="00CA4D39">
        <w:t>Simple Text Box</w:t>
      </w:r>
      <w:r w:rsidR="00A77599">
        <w:t xml:space="preserve"> and </w:t>
      </w:r>
      <w:r w:rsidR="00D95E4E">
        <w:t>t</w:t>
      </w:r>
      <w:r w:rsidR="00A77599" w:rsidRPr="00CA4D39">
        <w:t>he Image Gadget</w:t>
      </w:r>
      <w:bookmarkEnd w:id="326"/>
      <w:bookmarkEnd w:id="327"/>
      <w:bookmarkEnd w:id="328"/>
      <w:bookmarkEnd w:id="329"/>
      <w:bookmarkEnd w:id="330"/>
      <w:r w:rsidR="00A77599" w:rsidRPr="00A77599">
        <w:t xml:space="preserve"> </w:t>
      </w:r>
    </w:p>
    <w:p w14:paraId="5547D5E1" w14:textId="6DA6522B" w:rsidR="007717F2" w:rsidRPr="007717F2" w:rsidRDefault="007717F2" w:rsidP="007717F2">
      <w:r>
        <w:t xml:space="preserve">These gadgets </w:t>
      </w:r>
      <w:r w:rsidRPr="007717F2">
        <w:t>add text and images to your reports.</w:t>
      </w:r>
    </w:p>
    <w:p w14:paraId="2BEEDD48" w14:textId="67F61679" w:rsidR="007735DB" w:rsidRPr="00CA4D39" w:rsidRDefault="007735DB" w:rsidP="0024384A">
      <w:pPr>
        <w:pStyle w:val="Heading3"/>
        <w:spacing w:line="240" w:lineRule="auto"/>
      </w:pPr>
      <w:bookmarkStart w:id="331" w:name="_Toc131418467"/>
      <w:bookmarkStart w:id="332" w:name="_Toc131418694"/>
      <w:bookmarkStart w:id="333" w:name="_Toc131418748"/>
      <w:bookmarkStart w:id="334" w:name="_Toc131418948"/>
      <w:bookmarkStart w:id="335" w:name="_Toc140129825"/>
      <w:r w:rsidRPr="00CA4D39">
        <w:t>Simple Text Box</w:t>
      </w:r>
      <w:bookmarkEnd w:id="331"/>
      <w:bookmarkEnd w:id="332"/>
      <w:bookmarkEnd w:id="333"/>
      <w:bookmarkEnd w:id="334"/>
      <w:bookmarkEnd w:id="335"/>
    </w:p>
    <w:p w14:paraId="15F9BD34" w14:textId="0FF8D5AE" w:rsidR="00DC4F05" w:rsidRDefault="0024384A" w:rsidP="00C935E4">
      <w:r>
        <w:t>Y</w:t>
      </w:r>
      <w:r w:rsidR="00DC4F05" w:rsidRPr="00C16100">
        <w:t>ou to specify several lines of text displaying on the canvas</w:t>
      </w:r>
      <w:r>
        <w:t xml:space="preserve"> using Simple Text Box</w:t>
      </w:r>
      <w:r w:rsidR="00DC4F05" w:rsidRPr="00C16100">
        <w:t xml:space="preserve">. Use these lines of text for annotations, above or beside gadgets on the canvas. Annotations are great for adding titles to the canvas. </w:t>
      </w:r>
    </w:p>
    <w:p w14:paraId="41EF6D64" w14:textId="4C420652" w:rsidR="00DC4F05" w:rsidRPr="00C16100" w:rsidRDefault="00DC4F05" w:rsidP="0024384A">
      <w:pPr>
        <w:spacing w:after="0" w:afterAutospacing="0"/>
      </w:pPr>
      <w:r w:rsidRPr="00C16100">
        <w:t>Steps:</w:t>
      </w:r>
    </w:p>
    <w:p w14:paraId="26F0519E" w14:textId="73ED6FB4" w:rsidR="00B40F85" w:rsidRDefault="00DC4F05" w:rsidP="00F97433">
      <w:pPr>
        <w:pStyle w:val="ListParagraph"/>
        <w:numPr>
          <w:ilvl w:val="0"/>
          <w:numId w:val="34"/>
        </w:numPr>
      </w:pPr>
      <w:r w:rsidRPr="00DC4F05">
        <w:lastRenderedPageBreak/>
        <w:t>Right</w:t>
      </w:r>
      <w:r w:rsidR="00B40F85">
        <w:t>-</w:t>
      </w:r>
      <w:r w:rsidRPr="00DC4F05">
        <w:t xml:space="preserve">click on the Visual Dashboard canvas. Select </w:t>
      </w:r>
      <w:r w:rsidR="00B40F85">
        <w:t xml:space="preserve">the </w:t>
      </w:r>
      <w:r w:rsidRPr="00B40F85">
        <w:rPr>
          <w:b/>
          <w:bCs/>
        </w:rPr>
        <w:t>Add Report gadget</w:t>
      </w:r>
      <w:r w:rsidRPr="00DC4F05">
        <w:t xml:space="preserve"> from menu options</w:t>
      </w:r>
      <w:r w:rsidR="00B40F85">
        <w:t>.</w:t>
      </w:r>
    </w:p>
    <w:p w14:paraId="194468A7" w14:textId="3411BD87" w:rsidR="00DC4F05" w:rsidRPr="00B40F85" w:rsidRDefault="00B40F85" w:rsidP="00F97433">
      <w:pPr>
        <w:pStyle w:val="ListParagraph"/>
        <w:numPr>
          <w:ilvl w:val="0"/>
          <w:numId w:val="34"/>
        </w:numPr>
      </w:pPr>
      <w:r w:rsidRPr="00B40F85">
        <w:t>S</w:t>
      </w:r>
      <w:r w:rsidR="00DC4F05" w:rsidRPr="00B40F85">
        <w:t xml:space="preserve">elect </w:t>
      </w:r>
      <w:r w:rsidR="00DC4F05" w:rsidRPr="00B40F85">
        <w:rPr>
          <w:b/>
          <w:bCs/>
        </w:rPr>
        <w:t>Simple Text box</w:t>
      </w:r>
      <w:r w:rsidR="00DC4F05" w:rsidRPr="00B40F85">
        <w:t>.</w:t>
      </w:r>
      <w:r w:rsidRPr="00B40F85">
        <w:t xml:space="preserve"> The text box </w:t>
      </w:r>
      <w:r w:rsidR="00922818">
        <w:t>displays</w:t>
      </w:r>
      <w:r w:rsidRPr="00B40F85">
        <w:t>.</w:t>
      </w:r>
    </w:p>
    <w:p w14:paraId="00C99827" w14:textId="77777777" w:rsidR="00DC4F05" w:rsidRPr="00DC4F05" w:rsidRDefault="00DC4F05" w:rsidP="00F97433">
      <w:pPr>
        <w:pStyle w:val="ListParagraph"/>
        <w:numPr>
          <w:ilvl w:val="0"/>
          <w:numId w:val="34"/>
        </w:numPr>
      </w:pPr>
      <w:r w:rsidRPr="00DC4F05">
        <w:t>Enter a title or other text. You can move the text box around by clicking on it and dragging the text box to where you want it.</w:t>
      </w:r>
    </w:p>
    <w:p w14:paraId="50DEBDF3" w14:textId="4D6E4FCE" w:rsidR="00DC4F05" w:rsidRPr="00C16100" w:rsidRDefault="00C17901" w:rsidP="00842EA9">
      <w:pPr>
        <w:spacing w:after="0" w:afterAutospacing="0"/>
      </w:pPr>
      <w:r w:rsidRPr="00A429A5">
        <w:t>Removing</w:t>
      </w:r>
      <w:r w:rsidR="00DC4F05" w:rsidRPr="00C16100">
        <w:t xml:space="preserve"> your title:</w:t>
      </w:r>
    </w:p>
    <w:p w14:paraId="0C29EC72" w14:textId="00CBB0FA" w:rsidR="00DC4F05" w:rsidRPr="00790F16" w:rsidRDefault="00DC4F05" w:rsidP="00F97433">
      <w:pPr>
        <w:pStyle w:val="ListParagraph"/>
        <w:numPr>
          <w:ilvl w:val="0"/>
          <w:numId w:val="42"/>
        </w:numPr>
      </w:pPr>
      <w:r w:rsidRPr="00790F16">
        <w:t>Right</w:t>
      </w:r>
      <w:r w:rsidR="00842EA9">
        <w:t>-</w:t>
      </w:r>
      <w:r w:rsidRPr="00790F16">
        <w:t xml:space="preserve">click on the </w:t>
      </w:r>
      <w:r w:rsidRPr="00842EA9">
        <w:rPr>
          <w:b/>
          <w:bCs/>
        </w:rPr>
        <w:t>text</w:t>
      </w:r>
      <w:r w:rsidR="00842EA9" w:rsidRPr="00842EA9">
        <w:rPr>
          <w:b/>
          <w:bCs/>
        </w:rPr>
        <w:t xml:space="preserve"> </w:t>
      </w:r>
      <w:r w:rsidRPr="00842EA9">
        <w:rPr>
          <w:b/>
          <w:bCs/>
        </w:rPr>
        <w:t>box border</w:t>
      </w:r>
      <w:r w:rsidRPr="00790F16">
        <w:t>.</w:t>
      </w:r>
    </w:p>
    <w:p w14:paraId="3F609633" w14:textId="5692A32A" w:rsidR="00DC4F05" w:rsidRPr="00790F16" w:rsidRDefault="00DC4F05" w:rsidP="00F97433">
      <w:pPr>
        <w:pStyle w:val="ListParagraph"/>
        <w:numPr>
          <w:ilvl w:val="0"/>
          <w:numId w:val="42"/>
        </w:numPr>
      </w:pPr>
      <w:r w:rsidRPr="00790F16">
        <w:t xml:space="preserve">Click </w:t>
      </w:r>
      <w:r w:rsidRPr="00842EA9">
        <w:rPr>
          <w:b/>
          <w:bCs/>
        </w:rPr>
        <w:t>Close</w:t>
      </w:r>
      <w:r w:rsidRPr="00790F16">
        <w:t xml:space="preserve"> </w:t>
      </w:r>
      <w:r w:rsidR="00B73F5A">
        <w:t xml:space="preserve">to close </w:t>
      </w:r>
      <w:r w:rsidRPr="00790F16">
        <w:t>this gadget.</w:t>
      </w:r>
    </w:p>
    <w:p w14:paraId="776EF29F" w14:textId="66EB4E87" w:rsidR="00DC4F05" w:rsidRPr="00790F16" w:rsidRDefault="00DC4F05" w:rsidP="00B73F5A">
      <w:pPr>
        <w:pStyle w:val="Heading3"/>
        <w:spacing w:after="240" w:afterAutospacing="0" w:line="276" w:lineRule="auto"/>
      </w:pPr>
      <w:bookmarkStart w:id="336" w:name="_Toc131418468"/>
      <w:bookmarkStart w:id="337" w:name="_Toc131418695"/>
      <w:bookmarkStart w:id="338" w:name="_Toc131418749"/>
      <w:bookmarkStart w:id="339" w:name="_Toc131418949"/>
      <w:bookmarkStart w:id="340" w:name="_Toc140129826"/>
      <w:r w:rsidRPr="00790F16">
        <w:t>Image Gadget</w:t>
      </w:r>
      <w:bookmarkEnd w:id="336"/>
      <w:bookmarkEnd w:id="337"/>
      <w:bookmarkEnd w:id="338"/>
      <w:bookmarkEnd w:id="339"/>
      <w:bookmarkEnd w:id="340"/>
    </w:p>
    <w:p w14:paraId="765EC4A1" w14:textId="3CEEE93D" w:rsidR="00DC4F05" w:rsidRDefault="00DC4F05" w:rsidP="00C935E4">
      <w:r w:rsidRPr="00C16100">
        <w:t>Image Gadget is another report gadget. You can add an image or logo to the canvas.</w:t>
      </w:r>
    </w:p>
    <w:p w14:paraId="34769BBB" w14:textId="2A428E28" w:rsidR="00B73F5A" w:rsidRPr="00C16100" w:rsidRDefault="00B73F5A" w:rsidP="00B73F5A">
      <w:pPr>
        <w:spacing w:after="0" w:afterAutospacing="0"/>
      </w:pPr>
      <w:r>
        <w:t>Steps:</w:t>
      </w:r>
    </w:p>
    <w:p w14:paraId="2553A143" w14:textId="1331FCA9" w:rsidR="008222F7" w:rsidRPr="00254C34" w:rsidRDefault="00DC4F05" w:rsidP="00F97433">
      <w:pPr>
        <w:pStyle w:val="ListParagraph"/>
        <w:numPr>
          <w:ilvl w:val="0"/>
          <w:numId w:val="35"/>
        </w:numPr>
      </w:pPr>
      <w:r w:rsidRPr="00254C34">
        <w:t>Right</w:t>
      </w:r>
      <w:r w:rsidR="003535F7" w:rsidRPr="00254C34">
        <w:t>-</w:t>
      </w:r>
      <w:r w:rsidRPr="00254C34">
        <w:t xml:space="preserve">click on the </w:t>
      </w:r>
      <w:r w:rsidR="00EC2B84" w:rsidRPr="00EC2B84">
        <w:rPr>
          <w:bCs/>
        </w:rPr>
        <w:t>Visual Dashboard</w:t>
      </w:r>
      <w:r w:rsidRPr="00254C34">
        <w:t xml:space="preserve"> </w:t>
      </w:r>
      <w:r w:rsidRPr="00B73F5A">
        <w:rPr>
          <w:b/>
          <w:bCs/>
        </w:rPr>
        <w:t>canvas</w:t>
      </w:r>
      <w:r w:rsidRPr="00254C34">
        <w:t xml:space="preserve">. </w:t>
      </w:r>
    </w:p>
    <w:p w14:paraId="2CAA52E5" w14:textId="5D8D0E2B" w:rsidR="00DC4F05" w:rsidRPr="00254C34" w:rsidRDefault="00DC4F05" w:rsidP="00F97433">
      <w:pPr>
        <w:pStyle w:val="ListParagraph"/>
        <w:numPr>
          <w:ilvl w:val="0"/>
          <w:numId w:val="35"/>
        </w:numPr>
      </w:pPr>
      <w:r w:rsidRPr="00254C34">
        <w:t xml:space="preserve">Select </w:t>
      </w:r>
      <w:r w:rsidRPr="00254C34">
        <w:rPr>
          <w:b/>
          <w:bCs/>
        </w:rPr>
        <w:t>Add Report</w:t>
      </w:r>
      <w:r w:rsidRPr="00254C34">
        <w:t xml:space="preserve"> gadget from the menu options, and then select </w:t>
      </w:r>
      <w:r w:rsidRPr="00790F16">
        <w:rPr>
          <w:b/>
          <w:bCs/>
        </w:rPr>
        <w:t>Image gadget</w:t>
      </w:r>
      <w:r w:rsidRPr="00254C34">
        <w:t>.</w:t>
      </w:r>
      <w:r w:rsidR="00CB169F" w:rsidRPr="00254C34">
        <w:t xml:space="preserve"> A </w:t>
      </w:r>
      <w:r w:rsidR="00CB169F" w:rsidRPr="00B73F5A">
        <w:rPr>
          <w:b/>
          <w:bCs/>
        </w:rPr>
        <w:t xml:space="preserve">light blue box </w:t>
      </w:r>
      <w:r w:rsidR="00922818">
        <w:t>displays</w:t>
      </w:r>
      <w:r w:rsidR="00CB169F" w:rsidRPr="00254C34">
        <w:t xml:space="preserve"> near your mouse pointer location.</w:t>
      </w:r>
    </w:p>
    <w:p w14:paraId="40B3DE5E" w14:textId="60A35544" w:rsidR="00853734" w:rsidRPr="00254C34" w:rsidRDefault="00DC4F05" w:rsidP="00F97433">
      <w:pPr>
        <w:pStyle w:val="ListParagraph"/>
        <w:numPr>
          <w:ilvl w:val="0"/>
          <w:numId w:val="35"/>
        </w:numPr>
      </w:pPr>
      <w:r w:rsidRPr="00254C34">
        <w:t xml:space="preserve">Click on the </w:t>
      </w:r>
      <w:r w:rsidR="00B73F5A" w:rsidRPr="00B73F5A">
        <w:rPr>
          <w:b/>
          <w:bCs/>
        </w:rPr>
        <w:t>light blue box</w:t>
      </w:r>
      <w:r w:rsidR="00B73F5A">
        <w:t xml:space="preserve"> </w:t>
      </w:r>
      <w:r w:rsidRPr="00254C34">
        <w:t xml:space="preserve">and the </w:t>
      </w:r>
      <w:r w:rsidRPr="00254C34">
        <w:rPr>
          <w:b/>
          <w:bCs/>
        </w:rPr>
        <w:t>Open</w:t>
      </w:r>
      <w:r w:rsidRPr="00254C34">
        <w:t xml:space="preserve"> dialog box </w:t>
      </w:r>
      <w:r w:rsidR="00922818">
        <w:t>displays</w:t>
      </w:r>
      <w:r w:rsidRPr="00254C34">
        <w:t xml:space="preserve">. Select the </w:t>
      </w:r>
      <w:r w:rsidRPr="00B73F5A">
        <w:rPr>
          <w:b/>
          <w:bCs/>
        </w:rPr>
        <w:t>location</w:t>
      </w:r>
      <w:r w:rsidRPr="00254C34">
        <w:t xml:space="preserve"> of your image or enter the </w:t>
      </w:r>
      <w:r w:rsidR="00853734" w:rsidRPr="00B73F5A">
        <w:rPr>
          <w:b/>
          <w:bCs/>
        </w:rPr>
        <w:t>f</w:t>
      </w:r>
      <w:r w:rsidRPr="00B73F5A">
        <w:rPr>
          <w:b/>
          <w:bCs/>
        </w:rPr>
        <w:t>ilename</w:t>
      </w:r>
      <w:r w:rsidRPr="00254C34">
        <w:t xml:space="preserve"> of your image. </w:t>
      </w:r>
    </w:p>
    <w:p w14:paraId="1D3ADF27" w14:textId="1B1E6890" w:rsidR="00DC4F05" w:rsidRPr="00B73F5A" w:rsidRDefault="00DC4F05" w:rsidP="00C935E4">
      <w:pPr>
        <w:rPr>
          <w:color w:val="2F5496" w:themeColor="accent1" w:themeShade="BF"/>
        </w:rPr>
      </w:pPr>
      <w:r w:rsidRPr="00B73F5A">
        <w:rPr>
          <w:color w:val="2F5496" w:themeColor="accent1" w:themeShade="BF"/>
        </w:rPr>
        <w:t xml:space="preserve">Note: You may only select a </w:t>
      </w:r>
      <w:r w:rsidR="00B73F5A">
        <w:rPr>
          <w:color w:val="2F5496" w:themeColor="accent1" w:themeShade="BF"/>
        </w:rPr>
        <w:t>PNG</w:t>
      </w:r>
      <w:r w:rsidRPr="00B73F5A">
        <w:rPr>
          <w:color w:val="2F5496" w:themeColor="accent1" w:themeShade="BF"/>
        </w:rPr>
        <w:t xml:space="preserve"> file for the Image gadget.</w:t>
      </w:r>
    </w:p>
    <w:p w14:paraId="768FAB57" w14:textId="77777777" w:rsidR="00DC4F05" w:rsidRPr="00254C34" w:rsidRDefault="00DC4F05" w:rsidP="00F97433">
      <w:pPr>
        <w:pStyle w:val="ListParagraph"/>
        <w:numPr>
          <w:ilvl w:val="0"/>
          <w:numId w:val="35"/>
        </w:numPr>
      </w:pPr>
      <w:r w:rsidRPr="00254C34">
        <w:t xml:space="preserve">Double-click the </w:t>
      </w:r>
      <w:r w:rsidRPr="00B73F5A">
        <w:rPr>
          <w:b/>
          <w:bCs/>
        </w:rPr>
        <w:t>image</w:t>
      </w:r>
      <w:r w:rsidRPr="00254C34">
        <w:t xml:space="preserve">. You can also select it and click </w:t>
      </w:r>
      <w:r w:rsidRPr="00B73F5A">
        <w:rPr>
          <w:b/>
          <w:bCs/>
        </w:rPr>
        <w:t>Open</w:t>
      </w:r>
      <w:r w:rsidRPr="00254C34">
        <w:t>.</w:t>
      </w:r>
    </w:p>
    <w:p w14:paraId="00AD1016" w14:textId="3AFB258F" w:rsidR="00DC4F05" w:rsidRPr="00254C34" w:rsidRDefault="00DC4F05" w:rsidP="00F97433">
      <w:pPr>
        <w:pStyle w:val="ListParagraph"/>
        <w:numPr>
          <w:ilvl w:val="0"/>
          <w:numId w:val="35"/>
        </w:numPr>
      </w:pPr>
      <w:r w:rsidRPr="00254C34">
        <w:t xml:space="preserve">The image </w:t>
      </w:r>
      <w:r w:rsidR="00922818">
        <w:t>displays</w:t>
      </w:r>
      <w:r w:rsidRPr="00254C34">
        <w:t xml:space="preserve"> on the canvas.</w:t>
      </w:r>
    </w:p>
    <w:p w14:paraId="0A4EC9A1" w14:textId="5DC11ABD" w:rsidR="00DC4F05" w:rsidRPr="00C16100" w:rsidRDefault="00254C34" w:rsidP="00B73F5A">
      <w:pPr>
        <w:spacing w:after="0" w:afterAutospacing="0"/>
      </w:pPr>
      <w:r w:rsidRPr="00254C34">
        <w:t>Removing</w:t>
      </w:r>
      <w:r w:rsidR="00DC4F05" w:rsidRPr="00C16100">
        <w:t xml:space="preserve"> your image:</w:t>
      </w:r>
    </w:p>
    <w:p w14:paraId="0B99CA5C" w14:textId="507D446E" w:rsidR="00DC4F05" w:rsidRPr="00254C34" w:rsidRDefault="00DC4F05" w:rsidP="00F97433">
      <w:pPr>
        <w:pStyle w:val="ListParagraph"/>
        <w:numPr>
          <w:ilvl w:val="0"/>
          <w:numId w:val="36"/>
        </w:numPr>
      </w:pPr>
      <w:r w:rsidRPr="00254C34">
        <w:t>Right</w:t>
      </w:r>
      <w:r w:rsidR="00B73F5A">
        <w:t>-</w:t>
      </w:r>
      <w:r w:rsidRPr="00254C34">
        <w:t>click on your image.</w:t>
      </w:r>
    </w:p>
    <w:p w14:paraId="42B6259E" w14:textId="77777777" w:rsidR="003655B0" w:rsidRDefault="00DC4F05" w:rsidP="00F97433">
      <w:pPr>
        <w:pStyle w:val="ListParagraph"/>
        <w:numPr>
          <w:ilvl w:val="0"/>
          <w:numId w:val="36"/>
        </w:numPr>
      </w:pPr>
      <w:r w:rsidRPr="00254C34">
        <w:t xml:space="preserve">Click </w:t>
      </w:r>
      <w:r w:rsidRPr="00A910BD">
        <w:rPr>
          <w:b/>
          <w:bCs/>
        </w:rPr>
        <w:t>Close</w:t>
      </w:r>
      <w:r w:rsidRPr="00254C34">
        <w:t xml:space="preserve"> </w:t>
      </w:r>
      <w:r w:rsidR="00A910BD">
        <w:t>to c</w:t>
      </w:r>
    </w:p>
    <w:p w14:paraId="44CFA037" w14:textId="77777777" w:rsidR="002D2557" w:rsidRDefault="003655B0">
      <w:pPr>
        <w:shd w:val="clear" w:color="auto" w:fill="auto"/>
        <w:spacing w:after="160" w:afterAutospacing="0" w:line="259" w:lineRule="auto"/>
        <w:sectPr w:rsidR="002D2557" w:rsidSect="0062499E">
          <w:footerReference w:type="default" r:id="rId168"/>
          <w:type w:val="continuous"/>
          <w:pgSz w:w="12240" w:h="15840"/>
          <w:pgMar w:top="1440" w:right="1440" w:bottom="1440" w:left="1440" w:header="720" w:footer="720" w:gutter="0"/>
          <w:cols w:space="720"/>
          <w:docGrid w:linePitch="360"/>
        </w:sectPr>
      </w:pPr>
      <w:r>
        <w:br w:type="page"/>
      </w:r>
    </w:p>
    <w:p w14:paraId="57BC1936" w14:textId="77777777" w:rsidR="003655B0" w:rsidRDefault="003655B0">
      <w:pPr>
        <w:shd w:val="clear" w:color="auto" w:fill="auto"/>
        <w:spacing w:after="160" w:afterAutospacing="0" w:line="259" w:lineRule="auto"/>
      </w:pPr>
    </w:p>
    <w:p w14:paraId="782E2AF2" w14:textId="17AAFE38" w:rsidR="003655B0" w:rsidRDefault="00244934" w:rsidP="007B2D87">
      <w:pPr>
        <w:pStyle w:val="ListParagraph"/>
        <w:jc w:val="center"/>
      </w:pPr>
      <w:r>
        <w:t xml:space="preserve">This </w:t>
      </w:r>
      <w:r w:rsidR="007B2D87">
        <w:t>page was intentionally left blank.</w:t>
      </w:r>
    </w:p>
    <w:p w14:paraId="7309AA06" w14:textId="28BB8FA8" w:rsidR="003655B0" w:rsidRDefault="003655B0">
      <w:pPr>
        <w:shd w:val="clear" w:color="auto" w:fill="auto"/>
        <w:spacing w:after="160" w:afterAutospacing="0" w:line="259" w:lineRule="auto"/>
        <w:sectPr w:rsidR="003655B0" w:rsidSect="0062499E">
          <w:footerReference w:type="default" r:id="rId169"/>
          <w:pgSz w:w="12240" w:h="15840"/>
          <w:pgMar w:top="1440" w:right="1440" w:bottom="1440" w:left="1440" w:header="720" w:footer="720" w:gutter="0"/>
          <w:cols w:space="720"/>
          <w:docGrid w:linePitch="360"/>
        </w:sectPr>
      </w:pPr>
    </w:p>
    <w:p w14:paraId="11A691CA" w14:textId="6B82A9FE" w:rsidR="003655B0" w:rsidRDefault="003655B0">
      <w:pPr>
        <w:shd w:val="clear" w:color="auto" w:fill="auto"/>
        <w:spacing w:after="160" w:afterAutospacing="0" w:line="259" w:lineRule="auto"/>
      </w:pPr>
      <w:r>
        <w:rPr>
          <w:noProof/>
        </w:rPr>
        <w:lastRenderedPageBreak/>
        <w:drawing>
          <wp:anchor distT="0" distB="0" distL="114300" distR="114300" simplePos="0" relativeHeight="251658240" behindDoc="0" locked="0" layoutInCell="1" allowOverlap="1" wp14:anchorId="575B6C55" wp14:editId="760ABBED">
            <wp:simplePos x="0" y="0"/>
            <wp:positionH relativeFrom="margin">
              <wp:align>center</wp:align>
            </wp:positionH>
            <wp:positionV relativeFrom="paragraph">
              <wp:posOffset>-847725</wp:posOffset>
            </wp:positionV>
            <wp:extent cx="7625080" cy="9906000"/>
            <wp:effectExtent l="0" t="0" r="0" b="0"/>
            <wp:wrapNone/>
            <wp:docPr id="12" name="Pictur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a:extLst>
                        <a:ext uri="{C183D7F6-B498-43B3-948B-1728B52AA6E4}">
                          <adec:decorative xmlns:adec="http://schemas.microsoft.com/office/drawing/2017/decorative" val="1"/>
                        </a:ext>
                      </a:extLst>
                    </pic:cNvPr>
                    <pic:cNvPicPr/>
                  </pic:nvPicPr>
                  <pic:blipFill>
                    <a:blip r:embed="rId170">
                      <a:extLst>
                        <a:ext uri="{28A0092B-C50C-407E-A947-70E740481C1C}">
                          <a14:useLocalDpi xmlns:a14="http://schemas.microsoft.com/office/drawing/2010/main" val="0"/>
                        </a:ext>
                      </a:extLst>
                    </a:blip>
                    <a:stretch>
                      <a:fillRect/>
                    </a:stretch>
                  </pic:blipFill>
                  <pic:spPr>
                    <a:xfrm>
                      <a:off x="0" y="0"/>
                      <a:ext cx="7625402" cy="9906418"/>
                    </a:xfrm>
                    <a:prstGeom prst="rect">
                      <a:avLst/>
                    </a:prstGeom>
                  </pic:spPr>
                </pic:pic>
              </a:graphicData>
            </a:graphic>
            <wp14:sizeRelH relativeFrom="margin">
              <wp14:pctWidth>0</wp14:pctWidth>
            </wp14:sizeRelH>
            <wp14:sizeRelV relativeFrom="margin">
              <wp14:pctHeight>0</wp14:pctHeight>
            </wp14:sizeRelV>
          </wp:anchor>
        </w:drawing>
      </w:r>
    </w:p>
    <w:sectPr w:rsidR="003655B0" w:rsidSect="0062499E">
      <w:pgSz w:w="12240" w:h="15840"/>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181" w:author="Aponte, Jose (CDC/DDPHSS/CSELS/DHIS)" w:date="2023-04-06T17:33:00Z" w:initials="AJ(">
    <w:p w14:paraId="24763D35" w14:textId="77777777" w:rsidR="00FB09EF" w:rsidRDefault="00FB09EF" w:rsidP="00FB09EF">
      <w:pPr>
        <w:pStyle w:val="CommentText"/>
      </w:pPr>
      <w:r>
        <w:rPr>
          <w:rStyle w:val="CommentReference"/>
        </w:rPr>
        <w:annotationRef/>
      </w:r>
      <w:r>
        <w:t>Created new image for this example.  Loaded it in the Images folder.</w:t>
      </w:r>
    </w:p>
  </w:comment>
  <w:comment w:id="182" w:author="Brasmer, Craig (CDC/DDPHSS/CSELS/DHIS) (CTR)" w:date="2023-04-17T13:44:00Z" w:initials="BC(">
    <w:p w14:paraId="6716D7EB" w14:textId="77777777" w:rsidR="00FB09EF" w:rsidRDefault="00FB09EF" w:rsidP="00FB09EF">
      <w:pPr>
        <w:pStyle w:val="CommentText"/>
      </w:pPr>
      <w:r>
        <w:rPr>
          <w:rStyle w:val="CommentReference"/>
        </w:rPr>
        <w:annotationRef/>
      </w:r>
      <w:r>
        <w:t>Replaced</w:t>
      </w:r>
    </w:p>
  </w:comment>
  <w:comment w:id="183" w:author="Aponte, Jose (CDC/DDPHSS/CSELS/DHIS)" w:date="2023-04-06T17:30:00Z" w:initials="AJ(">
    <w:p w14:paraId="72663F04" w14:textId="77777777" w:rsidR="00FB09EF" w:rsidRDefault="00FB09EF" w:rsidP="00FB09EF">
      <w:pPr>
        <w:pStyle w:val="CommentText"/>
      </w:pPr>
      <w:r>
        <w:rPr>
          <w:rStyle w:val="CommentReference"/>
        </w:rPr>
        <w:annotationRef/>
      </w:r>
      <w:r>
        <w:t>Created new Image for this example and placed it in the Images folder.</w:t>
      </w:r>
    </w:p>
  </w:comment>
  <w:comment w:id="184" w:author="Brasmer, Craig (CDC/DDPHSS/CSELS/DHIS) (CTR)" w:date="2023-04-17T13:48:00Z" w:initials="BC(">
    <w:p w14:paraId="578C64D4" w14:textId="77777777" w:rsidR="00FB09EF" w:rsidRDefault="00FB09EF" w:rsidP="00FB09EF">
      <w:pPr>
        <w:pStyle w:val="CommentText"/>
      </w:pPr>
      <w:r>
        <w:rPr>
          <w:rStyle w:val="CommentReference"/>
        </w:rPr>
        <w:annotationRef/>
      </w:r>
      <w:r>
        <w:t>Resolved</w:t>
      </w:r>
    </w:p>
  </w:comment>
  <w:comment w:id="195" w:author="Aponte, Jose (CDC/DDPHSS/CSELS/DHIS)" w:date="2023-04-19T16:58:00Z" w:initials="AJ(">
    <w:p w14:paraId="4004F3E7" w14:textId="77777777" w:rsidR="00FB09EF" w:rsidRDefault="00FB09EF" w:rsidP="00FB09EF">
      <w:pPr>
        <w:pStyle w:val="CommentText"/>
      </w:pPr>
      <w:r>
        <w:rPr>
          <w:rStyle w:val="CommentReference"/>
        </w:rPr>
        <w:annotationRef/>
      </w:r>
      <w:r>
        <w:t>WE can discuss this one.  I don’t like “expression” used in the same sentence.  I wonder if we can come up with a different word to use here.</w:t>
      </w:r>
    </w:p>
  </w:comment>
  <w:comment w:id="196" w:author="Brasmer, Craig (CDC/DDPHSS/CSELS/DHIS) (CTR)" w:date="2023-04-19T17:04:00Z" w:initials="B(">
    <w:p w14:paraId="190DCB6C" w14:textId="77777777" w:rsidR="00FB09EF" w:rsidRDefault="00FB09EF" w:rsidP="00FB09EF">
      <w:pPr>
        <w:pStyle w:val="CommentText"/>
      </w:pPr>
      <w:r>
        <w:t>How about just "Assigns the result of an expression."</w:t>
      </w:r>
      <w:r>
        <w:rPr>
          <w:rStyle w:val="CommentReference"/>
        </w:rPr>
        <w:annotationRef/>
      </w:r>
    </w:p>
  </w:comment>
  <w:comment w:id="223" w:author="Aponte, Jose (CDC/DDPHSS/CSELS/DHIS)" w:date="2023-04-19T19:44:00Z" w:initials="AJ(">
    <w:p w14:paraId="1E0224A7" w14:textId="2883DE1E" w:rsidR="002E3101" w:rsidRDefault="002E3101">
      <w:pPr>
        <w:pStyle w:val="CommentText"/>
      </w:pPr>
      <w:r>
        <w:rPr>
          <w:rStyle w:val="CommentReference"/>
        </w:rPr>
        <w:annotationRef/>
      </w:r>
      <w:r>
        <w:t>I think Data Filter gadget here might need to be bolded.</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24763D35" w15:done="1"/>
  <w15:commentEx w15:paraId="6716D7EB" w15:paraIdParent="24763D35" w15:done="1"/>
  <w15:commentEx w15:paraId="72663F04" w15:done="1"/>
  <w15:commentEx w15:paraId="578C64D4" w15:paraIdParent="72663F04" w15:done="1"/>
  <w15:commentEx w15:paraId="4004F3E7" w15:done="0"/>
  <w15:commentEx w15:paraId="190DCB6C" w15:paraIdParent="4004F3E7" w15:done="0"/>
  <w15:commentEx w15:paraId="1E0224A7"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p14">
  <w16cex:commentExtensible w16cex:durableId="27D98100" w16cex:dateUtc="2023-04-06T21:33:00Z"/>
  <w16cex:commentExtensible w16cex:durableId="27E7CBBC" w16cex:dateUtc="2023-04-17T17:44:00Z"/>
  <w16cex:commentExtensible w16cex:durableId="27D98050" w16cex:dateUtc="2023-04-06T21:30:00Z"/>
  <w16cex:commentExtensible w16cex:durableId="27E7CCAE" w16cex:dateUtc="2023-04-17T17:48:00Z"/>
  <w16cex:commentExtensible w16cex:durableId="27EA9C2D" w16cex:dateUtc="2023-04-19T20:58:00Z"/>
  <w16cex:commentExtensible w16cex:durableId="4D9FA4AB" w16cex:dateUtc="2023-04-19T21:04:00Z"/>
  <w16cex:commentExtensible w16cex:durableId="27EAC316" w16cex:dateUtc="2023-04-19T23:44: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24763D35" w16cid:durableId="27D98100"/>
  <w16cid:commentId w16cid:paraId="6716D7EB" w16cid:durableId="27E7CBBC"/>
  <w16cid:commentId w16cid:paraId="72663F04" w16cid:durableId="27D98050"/>
  <w16cid:commentId w16cid:paraId="578C64D4" w16cid:durableId="27E7CCAE"/>
  <w16cid:commentId w16cid:paraId="4004F3E7" w16cid:durableId="27EA9C2D"/>
  <w16cid:commentId w16cid:paraId="190DCB6C" w16cid:durableId="4D9FA4AB"/>
  <w16cid:commentId w16cid:paraId="1E0224A7" w16cid:durableId="27EAC316"/>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2F0576E" w14:textId="77777777" w:rsidR="008F7BA1" w:rsidRDefault="008F7BA1" w:rsidP="00C935E4">
      <w:r>
        <w:separator/>
      </w:r>
    </w:p>
  </w:endnote>
  <w:endnote w:type="continuationSeparator" w:id="0">
    <w:p w14:paraId="48FBC7A7" w14:textId="77777777" w:rsidR="008F7BA1" w:rsidRDefault="008F7BA1" w:rsidP="00C935E4">
      <w:r>
        <w:continuationSeparator/>
      </w:r>
    </w:p>
  </w:endnote>
  <w:endnote w:type="continuationNotice" w:id="1">
    <w:p w14:paraId="3D97E49A" w14:textId="77777777" w:rsidR="008F7BA1" w:rsidRDefault="008F7BA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entury Schoolbook">
    <w:altName w:val="Cambria"/>
    <w:panose1 w:val="02040604050505020304"/>
    <w:charset w:val="00"/>
    <w:family w:val="roman"/>
    <w:pitch w:val="variable"/>
    <w:sig w:usb0="00000287" w:usb1="00000000" w:usb2="00000000" w:usb3="00000000" w:csb0="0000009F" w:csb1="00000000"/>
  </w:font>
  <w:font w:name="Open Sans">
    <w:altName w:val="Segoe UI"/>
    <w:charset w:val="00"/>
    <w:family w:val="swiss"/>
    <w:pitch w:val="variable"/>
    <w:sig w:usb0="E00002EF" w:usb1="4000205B" w:usb2="00000028"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Yu Mincho">
    <w:altName w:val="游明朝"/>
    <w:charset w:val="80"/>
    <w:family w:val="roman"/>
    <w:pitch w:val="variable"/>
    <w:sig w:usb0="800002E7" w:usb1="2AC7FCFF" w:usb2="00000012" w:usb3="00000000" w:csb0="0002009F" w:csb1="00000000"/>
  </w:font>
  <w:font w:name="MS PMincho">
    <w:charset w:val="80"/>
    <w:family w:val="roman"/>
    <w:pitch w:val="variable"/>
    <w:sig w:usb0="E00002FF" w:usb1="6AC7FDFB" w:usb2="08000012" w:usb3="00000000" w:csb0="0002009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9E8D12" w14:textId="77777777" w:rsidR="003E5F01" w:rsidRDefault="003E5F0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70674E" w14:textId="5F5F7B92" w:rsidR="001B5593" w:rsidRDefault="001B5593" w:rsidP="000C0537">
    <w:pPr>
      <w:pStyle w:val="Footer"/>
      <w:tabs>
        <w:tab w:val="clear" w:pos="4680"/>
        <w:tab w:val="clear" w:pos="9360"/>
        <w:tab w:val="left" w:pos="8145"/>
      </w:tabs>
      <w:spacing w:after="10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3EE182" w14:textId="77777777" w:rsidR="003E5F01" w:rsidRDefault="003E5F01">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05444804"/>
      <w:docPartObj>
        <w:docPartGallery w:val="Page Numbers (Bottom of Page)"/>
        <w:docPartUnique/>
      </w:docPartObj>
    </w:sdtPr>
    <w:sdtEndPr>
      <w:rPr>
        <w:noProof/>
      </w:rPr>
    </w:sdtEndPr>
    <w:sdtContent>
      <w:p w14:paraId="0D0C3BF9" w14:textId="5B3395BF" w:rsidR="0054348E" w:rsidRDefault="0054348E">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46149ED" w14:textId="77777777" w:rsidR="00E22911" w:rsidRDefault="00E22911" w:rsidP="000C0537">
    <w:pPr>
      <w:pStyle w:val="Footer"/>
      <w:tabs>
        <w:tab w:val="clear" w:pos="4680"/>
        <w:tab w:val="clear" w:pos="9360"/>
        <w:tab w:val="left" w:pos="8145"/>
      </w:tabs>
      <w:spacing w:after="10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58070365"/>
      <w:docPartObj>
        <w:docPartGallery w:val="Page Numbers (Bottom of Page)"/>
        <w:docPartUnique/>
      </w:docPartObj>
    </w:sdtPr>
    <w:sdtEndPr>
      <w:rPr>
        <w:noProof/>
      </w:rPr>
    </w:sdtEndPr>
    <w:sdtContent>
      <w:p w14:paraId="510F2B1D" w14:textId="77777777" w:rsidR="005F76C0" w:rsidRDefault="005F76C0">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DF5D379" w14:textId="77777777" w:rsidR="005F76C0" w:rsidRDefault="005F76C0">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63661E" w14:textId="77777777" w:rsidR="0054348E" w:rsidRDefault="0054348E">
    <w:pPr>
      <w:pStyle w:val="Footer"/>
      <w:jc w:val="right"/>
    </w:pPr>
    <w:r>
      <w:fldChar w:fldCharType="begin"/>
    </w:r>
    <w:r>
      <w:instrText xml:space="preserve"> PAGE   \* MERGEFORMAT </w:instrText>
    </w:r>
    <w:r>
      <w:fldChar w:fldCharType="separate"/>
    </w:r>
    <w:r>
      <w:rPr>
        <w:noProof/>
      </w:rPr>
      <w:t>2</w:t>
    </w:r>
    <w:r>
      <w:rPr>
        <w:noProof/>
      </w:rPr>
      <w:fldChar w:fldCharType="end"/>
    </w:r>
  </w:p>
  <w:p w14:paraId="7E51538D" w14:textId="77777777" w:rsidR="0054348E" w:rsidRDefault="0054348E">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75456574"/>
      <w:docPartObj>
        <w:docPartGallery w:val="Page Numbers (Bottom of Page)"/>
        <w:docPartUnique/>
      </w:docPartObj>
    </w:sdtPr>
    <w:sdtEndPr>
      <w:rPr>
        <w:noProof/>
      </w:rPr>
    </w:sdtEndPr>
    <w:sdtContent>
      <w:p w14:paraId="2672C939" w14:textId="77777777" w:rsidR="007B2D87" w:rsidRDefault="007B2D87">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1C9E59F7" w14:textId="77777777" w:rsidR="007B2D87" w:rsidRDefault="007B2D87" w:rsidP="000C0537">
    <w:pPr>
      <w:pStyle w:val="Footer"/>
      <w:tabs>
        <w:tab w:val="clear" w:pos="4680"/>
        <w:tab w:val="clear" w:pos="9360"/>
        <w:tab w:val="left" w:pos="8145"/>
      </w:tabs>
      <w:spacing w:after="100"/>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9FBF51" w14:textId="77FE5C9D" w:rsidR="007326FF" w:rsidRDefault="007326FF">
    <w:pPr>
      <w:pStyle w:val="Footer"/>
      <w:jc w:val="right"/>
    </w:pPr>
  </w:p>
  <w:p w14:paraId="547B7DB6" w14:textId="77777777" w:rsidR="007326FF" w:rsidRDefault="007326FF" w:rsidP="000C0537">
    <w:pPr>
      <w:pStyle w:val="Footer"/>
      <w:tabs>
        <w:tab w:val="clear" w:pos="4680"/>
        <w:tab w:val="clear" w:pos="9360"/>
        <w:tab w:val="left" w:pos="8145"/>
      </w:tabs>
      <w:spacing w:after="10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0303E9C" w14:textId="77777777" w:rsidR="008F7BA1" w:rsidRDefault="008F7BA1" w:rsidP="00C935E4">
      <w:r>
        <w:separator/>
      </w:r>
    </w:p>
  </w:footnote>
  <w:footnote w:type="continuationSeparator" w:id="0">
    <w:p w14:paraId="6A89D5EB" w14:textId="77777777" w:rsidR="008F7BA1" w:rsidRDefault="008F7BA1" w:rsidP="00C935E4">
      <w:r>
        <w:continuationSeparator/>
      </w:r>
    </w:p>
  </w:footnote>
  <w:footnote w:type="continuationNotice" w:id="1">
    <w:p w14:paraId="76025FD0" w14:textId="77777777" w:rsidR="008F7BA1" w:rsidRDefault="008F7BA1">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118E17" w14:textId="77777777" w:rsidR="003E5F01" w:rsidRDefault="003E5F0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E45362" w14:textId="7DD2A0AB" w:rsidR="008B012B" w:rsidRDefault="008B012B" w:rsidP="008B012B">
    <w:pPr>
      <w:pStyle w:val="Header"/>
      <w:tabs>
        <w:tab w:val="clear" w:pos="4680"/>
        <w:tab w:val="clear" w:pos="9360"/>
        <w:tab w:val="left" w:pos="7905"/>
      </w:tabs>
    </w:pP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90DC0C" w14:textId="3A7A9F42" w:rsidR="00211777" w:rsidRPr="009E4CA5" w:rsidRDefault="00211777" w:rsidP="00211777">
    <w:pPr>
      <w:jc w:val="right"/>
      <w:rPr>
        <w:rFonts w:cs="Arial"/>
        <w:color w:val="auto"/>
        <w:sz w:val="20"/>
        <w:szCs w:val="20"/>
        <w:lang w:val="pt-BR"/>
      </w:rPr>
    </w:pPr>
    <w:r w:rsidRPr="009E4CA5">
      <w:rPr>
        <w:rFonts w:ascii="Arial" w:hAnsi="Arial" w:cs="Arial"/>
        <w:sz w:val="20"/>
        <w:szCs w:val="20"/>
        <w:lang w:val="pt-BR"/>
      </w:rPr>
      <w:t xml:space="preserve">Epi Info™ 7 User Guide – </w:t>
    </w:r>
    <w:r w:rsidRPr="009E4CA5">
      <w:rPr>
        <w:rFonts w:ascii="Arial" w:hAnsi="Arial" w:cs="Arial"/>
        <w:b/>
        <w:bCs/>
        <w:sz w:val="20"/>
        <w:szCs w:val="20"/>
        <w:lang w:val="pt-BR"/>
      </w:rPr>
      <w:t>Visual Dashboard</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CFD8F0" w14:textId="77777777" w:rsidR="005F76C0" w:rsidRPr="009E4CA5" w:rsidRDefault="005F76C0" w:rsidP="00211777">
    <w:pPr>
      <w:jc w:val="right"/>
      <w:rPr>
        <w:rFonts w:cs="Arial"/>
        <w:color w:val="auto"/>
        <w:sz w:val="20"/>
        <w:szCs w:val="20"/>
        <w:lang w:val="pt-BR"/>
      </w:rPr>
    </w:pPr>
    <w:r w:rsidRPr="009E4CA5">
      <w:rPr>
        <w:rFonts w:ascii="Arial" w:hAnsi="Arial" w:cs="Arial"/>
        <w:sz w:val="20"/>
        <w:szCs w:val="20"/>
        <w:lang w:val="pt-BR"/>
      </w:rPr>
      <w:t xml:space="preserve">Epi Info™ 7 User Guide – </w:t>
    </w:r>
    <w:r w:rsidRPr="009E4CA5">
      <w:rPr>
        <w:rFonts w:ascii="Arial" w:hAnsi="Arial" w:cs="Arial"/>
        <w:b/>
        <w:bCs/>
        <w:sz w:val="20"/>
        <w:szCs w:val="20"/>
        <w:lang w:val="pt-BR"/>
      </w:rPr>
      <w:t>Visual Dashboard</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586045"/>
    <w:multiLevelType w:val="hybridMultilevel"/>
    <w:tmpl w:val="EEE801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09A3993"/>
    <w:multiLevelType w:val="hybridMultilevel"/>
    <w:tmpl w:val="6B4CBD5A"/>
    <w:lvl w:ilvl="0" w:tplc="0409000F">
      <w:start w:val="1"/>
      <w:numFmt w:val="decimal"/>
      <w:lvlText w:val="%1."/>
      <w:lvlJc w:val="left"/>
      <w:pPr>
        <w:ind w:left="1080" w:hanging="360"/>
      </w:p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start w:val="1"/>
      <w:numFmt w:val="decimal"/>
      <w:lvlText w:val="%4."/>
      <w:lvlJc w:val="left"/>
      <w:pPr>
        <w:ind w:left="3240" w:hanging="360"/>
      </w:pPr>
    </w:lvl>
    <w:lvl w:ilvl="4" w:tplc="FFFFFFFF">
      <w:start w:val="1"/>
      <w:numFmt w:val="lowerLetter"/>
      <w:lvlText w:val="%5."/>
      <w:lvlJc w:val="left"/>
      <w:pPr>
        <w:ind w:left="3960" w:hanging="360"/>
      </w:pPr>
    </w:lvl>
    <w:lvl w:ilvl="5" w:tplc="FFFFFFFF">
      <w:start w:val="1"/>
      <w:numFmt w:val="lowerRoman"/>
      <w:lvlText w:val="%6."/>
      <w:lvlJc w:val="right"/>
      <w:pPr>
        <w:ind w:left="4680" w:hanging="180"/>
      </w:pPr>
    </w:lvl>
    <w:lvl w:ilvl="6" w:tplc="FFFFFFFF">
      <w:start w:val="1"/>
      <w:numFmt w:val="decimal"/>
      <w:lvlText w:val="%7."/>
      <w:lvlJc w:val="left"/>
      <w:pPr>
        <w:ind w:left="5400" w:hanging="360"/>
      </w:pPr>
    </w:lvl>
    <w:lvl w:ilvl="7" w:tplc="FFFFFFFF">
      <w:start w:val="1"/>
      <w:numFmt w:val="lowerLetter"/>
      <w:lvlText w:val="%8."/>
      <w:lvlJc w:val="left"/>
      <w:pPr>
        <w:ind w:left="6120" w:hanging="360"/>
      </w:pPr>
    </w:lvl>
    <w:lvl w:ilvl="8" w:tplc="FFFFFFFF">
      <w:start w:val="1"/>
      <w:numFmt w:val="lowerRoman"/>
      <w:lvlText w:val="%9."/>
      <w:lvlJc w:val="right"/>
      <w:pPr>
        <w:ind w:left="6840" w:hanging="180"/>
      </w:pPr>
    </w:lvl>
  </w:abstractNum>
  <w:abstractNum w:abstractNumId="2" w15:restartNumberingAfterBreak="0">
    <w:nsid w:val="011D542D"/>
    <w:multiLevelType w:val="hybridMultilevel"/>
    <w:tmpl w:val="18D27E0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2674551"/>
    <w:multiLevelType w:val="hybridMultilevel"/>
    <w:tmpl w:val="F410ABD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 w15:restartNumberingAfterBreak="0">
    <w:nsid w:val="0349420B"/>
    <w:multiLevelType w:val="hybridMultilevel"/>
    <w:tmpl w:val="F4CCB64E"/>
    <w:lvl w:ilvl="0" w:tplc="FFFFFFFF">
      <w:start w:val="1"/>
      <w:numFmt w:val="decimal"/>
      <w:lvlText w:val="%1."/>
      <w:lvlJc w:val="left"/>
      <w:pPr>
        <w:ind w:left="1051" w:hanging="224"/>
      </w:pPr>
      <w:rPr>
        <w:rFonts w:ascii="Calibri" w:eastAsia="Calibri" w:hAnsi="Calibri" w:cs="Times New Roman" w:hint="default"/>
        <w:spacing w:val="1"/>
        <w:sz w:val="22"/>
        <w:szCs w:val="22"/>
      </w:rPr>
    </w:lvl>
    <w:lvl w:ilvl="1" w:tplc="FFFFFFFF">
      <w:numFmt w:val="decimal"/>
      <w:lvlText w:val="•"/>
      <w:lvlJc w:val="left"/>
      <w:pPr>
        <w:ind w:left="1878" w:hanging="224"/>
      </w:pPr>
    </w:lvl>
    <w:lvl w:ilvl="2" w:tplc="FFFFFFFF">
      <w:numFmt w:val="decimal"/>
      <w:lvlText w:val="•"/>
      <w:lvlJc w:val="left"/>
      <w:pPr>
        <w:ind w:left="2705" w:hanging="224"/>
      </w:pPr>
    </w:lvl>
    <w:lvl w:ilvl="3" w:tplc="FFFFFFFF">
      <w:numFmt w:val="decimal"/>
      <w:lvlText w:val="•"/>
      <w:lvlJc w:val="left"/>
      <w:pPr>
        <w:ind w:left="3532" w:hanging="224"/>
      </w:pPr>
    </w:lvl>
    <w:lvl w:ilvl="4" w:tplc="FFFFFFFF">
      <w:numFmt w:val="decimal"/>
      <w:lvlText w:val="•"/>
      <w:lvlJc w:val="left"/>
      <w:pPr>
        <w:ind w:left="4358" w:hanging="224"/>
      </w:pPr>
    </w:lvl>
    <w:lvl w:ilvl="5" w:tplc="FFFFFFFF">
      <w:numFmt w:val="decimal"/>
      <w:lvlText w:val="•"/>
      <w:lvlJc w:val="left"/>
      <w:pPr>
        <w:ind w:left="5185" w:hanging="224"/>
      </w:pPr>
    </w:lvl>
    <w:lvl w:ilvl="6" w:tplc="FFFFFFFF">
      <w:numFmt w:val="decimal"/>
      <w:lvlText w:val="•"/>
      <w:lvlJc w:val="left"/>
      <w:pPr>
        <w:ind w:left="6012" w:hanging="224"/>
      </w:pPr>
    </w:lvl>
    <w:lvl w:ilvl="7" w:tplc="FFFFFFFF">
      <w:numFmt w:val="decimal"/>
      <w:lvlText w:val="•"/>
      <w:lvlJc w:val="left"/>
      <w:pPr>
        <w:ind w:left="6839" w:hanging="224"/>
      </w:pPr>
    </w:lvl>
    <w:lvl w:ilvl="8" w:tplc="FFFFFFFF">
      <w:numFmt w:val="decimal"/>
      <w:lvlText w:val="•"/>
      <w:lvlJc w:val="left"/>
      <w:pPr>
        <w:ind w:left="7666" w:hanging="224"/>
      </w:pPr>
    </w:lvl>
  </w:abstractNum>
  <w:abstractNum w:abstractNumId="5" w15:restartNumberingAfterBreak="0">
    <w:nsid w:val="03DE0E7D"/>
    <w:multiLevelType w:val="hybridMultilevel"/>
    <w:tmpl w:val="808C1F8A"/>
    <w:lvl w:ilvl="0" w:tplc="FFFFFFFF">
      <w:start w:val="1"/>
      <w:numFmt w:val="decimal"/>
      <w:lvlText w:val="%1."/>
      <w:lvlJc w:val="left"/>
      <w:pPr>
        <w:ind w:left="691" w:hanging="224"/>
      </w:pPr>
      <w:rPr>
        <w:rFonts w:ascii="Calibri" w:eastAsia="Calibri" w:hAnsi="Calibri" w:cs="Times New Roman" w:hint="default"/>
        <w:spacing w:val="1"/>
        <w:position w:val="2"/>
        <w:sz w:val="22"/>
        <w:szCs w:val="22"/>
      </w:rPr>
    </w:lvl>
    <w:lvl w:ilvl="1" w:tplc="04090001">
      <w:start w:val="1"/>
      <w:numFmt w:val="bullet"/>
      <w:lvlText w:val=""/>
      <w:lvlJc w:val="left"/>
      <w:pPr>
        <w:ind w:left="1187" w:hanging="360"/>
      </w:pPr>
      <w:rPr>
        <w:rFonts w:ascii="Symbol" w:hAnsi="Symbol" w:hint="default"/>
      </w:rPr>
    </w:lvl>
    <w:lvl w:ilvl="2" w:tplc="FFFFFFFF">
      <w:start w:val="1"/>
      <w:numFmt w:val="bullet"/>
      <w:lvlText w:val="•"/>
      <w:lvlJc w:val="left"/>
      <w:pPr>
        <w:ind w:left="2102" w:hanging="361"/>
      </w:pPr>
    </w:lvl>
    <w:lvl w:ilvl="3" w:tplc="FFFFFFFF">
      <w:start w:val="1"/>
      <w:numFmt w:val="bullet"/>
      <w:lvlText w:val="•"/>
      <w:lvlJc w:val="left"/>
      <w:pPr>
        <w:ind w:left="3017" w:hanging="361"/>
      </w:pPr>
    </w:lvl>
    <w:lvl w:ilvl="4" w:tplc="FFFFFFFF">
      <w:start w:val="1"/>
      <w:numFmt w:val="bullet"/>
      <w:lvlText w:val="•"/>
      <w:lvlJc w:val="left"/>
      <w:pPr>
        <w:ind w:left="3932" w:hanging="361"/>
      </w:pPr>
    </w:lvl>
    <w:lvl w:ilvl="5" w:tplc="FFFFFFFF">
      <w:start w:val="1"/>
      <w:numFmt w:val="bullet"/>
      <w:lvlText w:val="•"/>
      <w:lvlJc w:val="left"/>
      <w:pPr>
        <w:ind w:left="4846" w:hanging="361"/>
      </w:pPr>
    </w:lvl>
    <w:lvl w:ilvl="6" w:tplc="FFFFFFFF">
      <w:start w:val="1"/>
      <w:numFmt w:val="bullet"/>
      <w:lvlText w:val="•"/>
      <w:lvlJc w:val="left"/>
      <w:pPr>
        <w:ind w:left="5761" w:hanging="361"/>
      </w:pPr>
    </w:lvl>
    <w:lvl w:ilvl="7" w:tplc="FFFFFFFF">
      <w:start w:val="1"/>
      <w:numFmt w:val="bullet"/>
      <w:lvlText w:val="•"/>
      <w:lvlJc w:val="left"/>
      <w:pPr>
        <w:ind w:left="6676" w:hanging="361"/>
      </w:pPr>
    </w:lvl>
    <w:lvl w:ilvl="8" w:tplc="FFFFFFFF">
      <w:start w:val="1"/>
      <w:numFmt w:val="bullet"/>
      <w:lvlText w:val="•"/>
      <w:lvlJc w:val="left"/>
      <w:pPr>
        <w:ind w:left="7590" w:hanging="361"/>
      </w:pPr>
    </w:lvl>
  </w:abstractNum>
  <w:abstractNum w:abstractNumId="6" w15:restartNumberingAfterBreak="0">
    <w:nsid w:val="04612718"/>
    <w:multiLevelType w:val="hybridMultilevel"/>
    <w:tmpl w:val="8C08B0B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6854677"/>
    <w:multiLevelType w:val="hybridMultilevel"/>
    <w:tmpl w:val="07C0BC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7B01520"/>
    <w:multiLevelType w:val="multilevel"/>
    <w:tmpl w:val="B81E0118"/>
    <w:lvl w:ilvl="0">
      <w:start w:val="1"/>
      <w:numFmt w:val="decimal"/>
      <w:lvlText w:val="%1."/>
      <w:lvlJc w:val="left"/>
      <w:pPr>
        <w:tabs>
          <w:tab w:val="num" w:pos="720"/>
        </w:tabs>
        <w:ind w:left="720" w:hanging="360"/>
      </w:pPr>
      <w:rPr>
        <w:b w:val="0"/>
        <w:bCs w:val="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 w15:restartNumberingAfterBreak="0">
    <w:nsid w:val="08DF0CE8"/>
    <w:multiLevelType w:val="hybridMultilevel"/>
    <w:tmpl w:val="2644800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8E43D2C"/>
    <w:multiLevelType w:val="hybridMultilevel"/>
    <w:tmpl w:val="F14E0764"/>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11" w15:restartNumberingAfterBreak="0">
    <w:nsid w:val="09083082"/>
    <w:multiLevelType w:val="hybridMultilevel"/>
    <w:tmpl w:val="502AEC70"/>
    <w:lvl w:ilvl="0" w:tplc="04090001">
      <w:start w:val="1"/>
      <w:numFmt w:val="bullet"/>
      <w:lvlText w:val=""/>
      <w:lvlJc w:val="left"/>
      <w:pPr>
        <w:ind w:left="1260" w:hanging="360"/>
      </w:pPr>
      <w:rPr>
        <w:rFonts w:ascii="Symbol" w:hAnsi="Symbo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12" w15:restartNumberingAfterBreak="0">
    <w:nsid w:val="0A11545C"/>
    <w:multiLevelType w:val="multilevel"/>
    <w:tmpl w:val="2440003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 w15:restartNumberingAfterBreak="0">
    <w:nsid w:val="0A6876EC"/>
    <w:multiLevelType w:val="hybridMultilevel"/>
    <w:tmpl w:val="400C71F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0B7F4145"/>
    <w:multiLevelType w:val="hybridMultilevel"/>
    <w:tmpl w:val="674C3C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0CE42D9A"/>
    <w:multiLevelType w:val="hybridMultilevel"/>
    <w:tmpl w:val="5874DE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0E795A94"/>
    <w:multiLevelType w:val="multilevel"/>
    <w:tmpl w:val="B888AC2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 w15:restartNumberingAfterBreak="0">
    <w:nsid w:val="0E9D6002"/>
    <w:multiLevelType w:val="hybridMultilevel"/>
    <w:tmpl w:val="099031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0EB85E89"/>
    <w:multiLevelType w:val="multilevel"/>
    <w:tmpl w:val="E528B7C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 w15:restartNumberingAfterBreak="0">
    <w:nsid w:val="0F7E7733"/>
    <w:multiLevelType w:val="hybridMultilevel"/>
    <w:tmpl w:val="233E7C0E"/>
    <w:lvl w:ilvl="0" w:tplc="B5BA501E">
      <w:start w:val="1"/>
      <w:numFmt w:val="decimal"/>
      <w:lvlText w:val="%1."/>
      <w:lvlJc w:val="left"/>
      <w:pPr>
        <w:ind w:left="828" w:hanging="224"/>
      </w:pPr>
      <w:rPr>
        <w:rFonts w:ascii="Calibri" w:eastAsia="Calibri" w:hAnsi="Calibri" w:cs="Times New Roman" w:hint="default"/>
        <w:spacing w:val="1"/>
        <w:sz w:val="22"/>
        <w:szCs w:val="22"/>
      </w:rPr>
    </w:lvl>
    <w:lvl w:ilvl="1" w:tplc="0D9673C8">
      <w:numFmt w:val="decimal"/>
      <w:lvlText w:val="•"/>
      <w:lvlJc w:val="left"/>
      <w:pPr>
        <w:ind w:left="1703" w:hanging="224"/>
      </w:pPr>
    </w:lvl>
    <w:lvl w:ilvl="2" w:tplc="1EE46C7E">
      <w:numFmt w:val="decimal"/>
      <w:lvlText w:val="•"/>
      <w:lvlJc w:val="left"/>
      <w:pPr>
        <w:ind w:left="2578" w:hanging="224"/>
      </w:pPr>
    </w:lvl>
    <w:lvl w:ilvl="3" w:tplc="7C568E38">
      <w:numFmt w:val="decimal"/>
      <w:lvlText w:val="•"/>
      <w:lvlJc w:val="left"/>
      <w:pPr>
        <w:ind w:left="3453" w:hanging="224"/>
      </w:pPr>
    </w:lvl>
    <w:lvl w:ilvl="4" w:tplc="8C6A30AA">
      <w:numFmt w:val="decimal"/>
      <w:lvlText w:val="•"/>
      <w:lvlJc w:val="left"/>
      <w:pPr>
        <w:ind w:left="4328" w:hanging="224"/>
      </w:pPr>
    </w:lvl>
    <w:lvl w:ilvl="5" w:tplc="43EADD74">
      <w:numFmt w:val="decimal"/>
      <w:lvlText w:val="•"/>
      <w:lvlJc w:val="left"/>
      <w:pPr>
        <w:ind w:left="5204" w:hanging="224"/>
      </w:pPr>
    </w:lvl>
    <w:lvl w:ilvl="6" w:tplc="35348382">
      <w:numFmt w:val="decimal"/>
      <w:lvlText w:val="•"/>
      <w:lvlJc w:val="left"/>
      <w:pPr>
        <w:ind w:left="6079" w:hanging="224"/>
      </w:pPr>
    </w:lvl>
    <w:lvl w:ilvl="7" w:tplc="94805E80">
      <w:numFmt w:val="decimal"/>
      <w:lvlText w:val="•"/>
      <w:lvlJc w:val="left"/>
      <w:pPr>
        <w:ind w:left="6954" w:hanging="224"/>
      </w:pPr>
    </w:lvl>
    <w:lvl w:ilvl="8" w:tplc="B6682252">
      <w:numFmt w:val="decimal"/>
      <w:lvlText w:val="•"/>
      <w:lvlJc w:val="left"/>
      <w:pPr>
        <w:ind w:left="7829" w:hanging="224"/>
      </w:pPr>
    </w:lvl>
  </w:abstractNum>
  <w:abstractNum w:abstractNumId="20" w15:restartNumberingAfterBreak="0">
    <w:nsid w:val="0FA72556"/>
    <w:multiLevelType w:val="hybridMultilevel"/>
    <w:tmpl w:val="18468C3A"/>
    <w:lvl w:ilvl="0" w:tplc="A7A29BE4">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0FC81174"/>
    <w:multiLevelType w:val="multilevel"/>
    <w:tmpl w:val="7DCA252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100719F3"/>
    <w:multiLevelType w:val="hybridMultilevel"/>
    <w:tmpl w:val="0590D0E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107B6100"/>
    <w:multiLevelType w:val="multilevel"/>
    <w:tmpl w:val="288866A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11EC4FB7"/>
    <w:multiLevelType w:val="multilevel"/>
    <w:tmpl w:val="E3142D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1446634E"/>
    <w:multiLevelType w:val="multilevel"/>
    <w:tmpl w:val="F49EF38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 w15:restartNumberingAfterBreak="0">
    <w:nsid w:val="160866B9"/>
    <w:multiLevelType w:val="multilevel"/>
    <w:tmpl w:val="1B82CD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178C7E26"/>
    <w:multiLevelType w:val="multilevel"/>
    <w:tmpl w:val="B9CEBDA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17BD5957"/>
    <w:multiLevelType w:val="multilevel"/>
    <w:tmpl w:val="2068AD3C"/>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 w15:restartNumberingAfterBreak="0">
    <w:nsid w:val="18121D55"/>
    <w:multiLevelType w:val="hybridMultilevel"/>
    <w:tmpl w:val="5296CB0A"/>
    <w:lvl w:ilvl="0" w:tplc="04090001">
      <w:start w:val="1"/>
      <w:numFmt w:val="bullet"/>
      <w:lvlText w:val=""/>
      <w:lvlJc w:val="left"/>
      <w:pPr>
        <w:ind w:left="1890" w:hanging="360"/>
      </w:pPr>
      <w:rPr>
        <w:rFonts w:ascii="Symbol" w:hAnsi="Symbol" w:hint="default"/>
      </w:rPr>
    </w:lvl>
    <w:lvl w:ilvl="1" w:tplc="04090003">
      <w:start w:val="1"/>
      <w:numFmt w:val="bullet"/>
      <w:lvlText w:val="o"/>
      <w:lvlJc w:val="left"/>
      <w:pPr>
        <w:ind w:left="2610" w:hanging="360"/>
      </w:pPr>
      <w:rPr>
        <w:rFonts w:ascii="Courier New" w:hAnsi="Courier New" w:cs="Courier New" w:hint="default"/>
      </w:rPr>
    </w:lvl>
    <w:lvl w:ilvl="2" w:tplc="04090005">
      <w:start w:val="1"/>
      <w:numFmt w:val="bullet"/>
      <w:lvlText w:val=""/>
      <w:lvlJc w:val="left"/>
      <w:pPr>
        <w:ind w:left="3330" w:hanging="360"/>
      </w:pPr>
      <w:rPr>
        <w:rFonts w:ascii="Wingdings" w:hAnsi="Wingdings" w:hint="default"/>
      </w:rPr>
    </w:lvl>
    <w:lvl w:ilvl="3" w:tplc="04090001">
      <w:start w:val="1"/>
      <w:numFmt w:val="bullet"/>
      <w:lvlText w:val=""/>
      <w:lvlJc w:val="left"/>
      <w:pPr>
        <w:ind w:left="4050" w:hanging="360"/>
      </w:pPr>
      <w:rPr>
        <w:rFonts w:ascii="Symbol" w:hAnsi="Symbol" w:hint="default"/>
      </w:rPr>
    </w:lvl>
    <w:lvl w:ilvl="4" w:tplc="04090003">
      <w:start w:val="1"/>
      <w:numFmt w:val="bullet"/>
      <w:lvlText w:val="o"/>
      <w:lvlJc w:val="left"/>
      <w:pPr>
        <w:ind w:left="4770" w:hanging="360"/>
      </w:pPr>
      <w:rPr>
        <w:rFonts w:ascii="Courier New" w:hAnsi="Courier New" w:cs="Courier New" w:hint="default"/>
      </w:rPr>
    </w:lvl>
    <w:lvl w:ilvl="5" w:tplc="04090005">
      <w:start w:val="1"/>
      <w:numFmt w:val="bullet"/>
      <w:lvlText w:val=""/>
      <w:lvlJc w:val="left"/>
      <w:pPr>
        <w:ind w:left="5490" w:hanging="360"/>
      </w:pPr>
      <w:rPr>
        <w:rFonts w:ascii="Wingdings" w:hAnsi="Wingdings" w:hint="default"/>
      </w:rPr>
    </w:lvl>
    <w:lvl w:ilvl="6" w:tplc="04090001">
      <w:start w:val="1"/>
      <w:numFmt w:val="bullet"/>
      <w:lvlText w:val=""/>
      <w:lvlJc w:val="left"/>
      <w:pPr>
        <w:ind w:left="6210" w:hanging="360"/>
      </w:pPr>
      <w:rPr>
        <w:rFonts w:ascii="Symbol" w:hAnsi="Symbol" w:hint="default"/>
      </w:rPr>
    </w:lvl>
    <w:lvl w:ilvl="7" w:tplc="04090003">
      <w:start w:val="1"/>
      <w:numFmt w:val="bullet"/>
      <w:lvlText w:val="o"/>
      <w:lvlJc w:val="left"/>
      <w:pPr>
        <w:ind w:left="6930" w:hanging="360"/>
      </w:pPr>
      <w:rPr>
        <w:rFonts w:ascii="Courier New" w:hAnsi="Courier New" w:cs="Courier New" w:hint="default"/>
      </w:rPr>
    </w:lvl>
    <w:lvl w:ilvl="8" w:tplc="04090005">
      <w:start w:val="1"/>
      <w:numFmt w:val="bullet"/>
      <w:lvlText w:val=""/>
      <w:lvlJc w:val="left"/>
      <w:pPr>
        <w:ind w:left="7650" w:hanging="360"/>
      </w:pPr>
      <w:rPr>
        <w:rFonts w:ascii="Wingdings" w:hAnsi="Wingdings" w:hint="default"/>
      </w:rPr>
    </w:lvl>
  </w:abstractNum>
  <w:abstractNum w:abstractNumId="30" w15:restartNumberingAfterBreak="0">
    <w:nsid w:val="185943D4"/>
    <w:multiLevelType w:val="multilevel"/>
    <w:tmpl w:val="9F10CA3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 w15:restartNumberingAfterBreak="0">
    <w:nsid w:val="18CD2F80"/>
    <w:multiLevelType w:val="hybridMultilevel"/>
    <w:tmpl w:val="177EB1FA"/>
    <w:lvl w:ilvl="0" w:tplc="B5DC43D6">
      <w:start w:val="1"/>
      <w:numFmt w:val="bullet"/>
      <w:lvlText w:val="o"/>
      <w:lvlJc w:val="left"/>
      <w:pPr>
        <w:ind w:left="720" w:hanging="360"/>
      </w:pPr>
      <w:rPr>
        <w:rFonts w:ascii="Courier New" w:hAnsi="Courier New" w:cs="Courier New" w:hint="default"/>
        <w:sz w:val="16"/>
        <w:szCs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1A875210"/>
    <w:multiLevelType w:val="hybridMultilevel"/>
    <w:tmpl w:val="0EF0581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3" w15:restartNumberingAfterBreak="0">
    <w:nsid w:val="1B9546E4"/>
    <w:multiLevelType w:val="hybridMultilevel"/>
    <w:tmpl w:val="D8862D5A"/>
    <w:lvl w:ilvl="0" w:tplc="04090001">
      <w:start w:val="1"/>
      <w:numFmt w:val="bullet"/>
      <w:lvlText w:val=""/>
      <w:lvlJc w:val="left"/>
      <w:pPr>
        <w:ind w:left="2790" w:hanging="360"/>
      </w:pPr>
      <w:rPr>
        <w:rFonts w:ascii="Symbol" w:hAnsi="Symbol" w:hint="default"/>
      </w:rPr>
    </w:lvl>
    <w:lvl w:ilvl="1" w:tplc="04090019">
      <w:start w:val="1"/>
      <w:numFmt w:val="lowerLetter"/>
      <w:lvlText w:val="%2."/>
      <w:lvlJc w:val="left"/>
      <w:pPr>
        <w:ind w:left="3510" w:hanging="360"/>
      </w:pPr>
    </w:lvl>
    <w:lvl w:ilvl="2" w:tplc="0409001B" w:tentative="1">
      <w:start w:val="1"/>
      <w:numFmt w:val="lowerRoman"/>
      <w:lvlText w:val="%3."/>
      <w:lvlJc w:val="right"/>
      <w:pPr>
        <w:ind w:left="4230" w:hanging="180"/>
      </w:pPr>
    </w:lvl>
    <w:lvl w:ilvl="3" w:tplc="0409000F" w:tentative="1">
      <w:start w:val="1"/>
      <w:numFmt w:val="decimal"/>
      <w:lvlText w:val="%4."/>
      <w:lvlJc w:val="left"/>
      <w:pPr>
        <w:ind w:left="4950" w:hanging="360"/>
      </w:pPr>
    </w:lvl>
    <w:lvl w:ilvl="4" w:tplc="04090019" w:tentative="1">
      <w:start w:val="1"/>
      <w:numFmt w:val="lowerLetter"/>
      <w:lvlText w:val="%5."/>
      <w:lvlJc w:val="left"/>
      <w:pPr>
        <w:ind w:left="5670" w:hanging="360"/>
      </w:pPr>
    </w:lvl>
    <w:lvl w:ilvl="5" w:tplc="0409001B" w:tentative="1">
      <w:start w:val="1"/>
      <w:numFmt w:val="lowerRoman"/>
      <w:lvlText w:val="%6."/>
      <w:lvlJc w:val="right"/>
      <w:pPr>
        <w:ind w:left="6390" w:hanging="180"/>
      </w:pPr>
    </w:lvl>
    <w:lvl w:ilvl="6" w:tplc="0409000F" w:tentative="1">
      <w:start w:val="1"/>
      <w:numFmt w:val="decimal"/>
      <w:lvlText w:val="%7."/>
      <w:lvlJc w:val="left"/>
      <w:pPr>
        <w:ind w:left="7110" w:hanging="360"/>
      </w:pPr>
    </w:lvl>
    <w:lvl w:ilvl="7" w:tplc="04090019" w:tentative="1">
      <w:start w:val="1"/>
      <w:numFmt w:val="lowerLetter"/>
      <w:lvlText w:val="%8."/>
      <w:lvlJc w:val="left"/>
      <w:pPr>
        <w:ind w:left="7830" w:hanging="360"/>
      </w:pPr>
    </w:lvl>
    <w:lvl w:ilvl="8" w:tplc="0409001B" w:tentative="1">
      <w:start w:val="1"/>
      <w:numFmt w:val="lowerRoman"/>
      <w:lvlText w:val="%9."/>
      <w:lvlJc w:val="right"/>
      <w:pPr>
        <w:ind w:left="8550" w:hanging="180"/>
      </w:pPr>
    </w:lvl>
  </w:abstractNum>
  <w:abstractNum w:abstractNumId="34" w15:restartNumberingAfterBreak="0">
    <w:nsid w:val="1C0351C3"/>
    <w:multiLevelType w:val="hybridMultilevel"/>
    <w:tmpl w:val="CD08515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1DCE23B4"/>
    <w:multiLevelType w:val="hybridMultilevel"/>
    <w:tmpl w:val="E56870B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1FF072E0"/>
    <w:multiLevelType w:val="hybridMultilevel"/>
    <w:tmpl w:val="805CB7BC"/>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37" w15:restartNumberingAfterBreak="0">
    <w:nsid w:val="222C30D0"/>
    <w:multiLevelType w:val="multilevel"/>
    <w:tmpl w:val="A0A0986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8" w15:restartNumberingAfterBreak="0">
    <w:nsid w:val="23A11BA6"/>
    <w:multiLevelType w:val="hybridMultilevel"/>
    <w:tmpl w:val="D1B0F588"/>
    <w:lvl w:ilvl="0" w:tplc="04090001">
      <w:start w:val="1"/>
      <w:numFmt w:val="bullet"/>
      <w:lvlText w:val=""/>
      <w:lvlJc w:val="left"/>
      <w:pPr>
        <w:ind w:left="1080" w:hanging="360"/>
      </w:pPr>
      <w:rPr>
        <w:rFonts w:ascii="Symbol" w:hAnsi="Symbol" w:hint="default"/>
      </w:rPr>
    </w:lvl>
    <w:lvl w:ilvl="1" w:tplc="FFFFFFFF">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9" w15:restartNumberingAfterBreak="0">
    <w:nsid w:val="245509E0"/>
    <w:multiLevelType w:val="hybridMultilevel"/>
    <w:tmpl w:val="02D621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24F7428A"/>
    <w:multiLevelType w:val="hybridMultilevel"/>
    <w:tmpl w:val="CA9428B2"/>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41" w15:restartNumberingAfterBreak="0">
    <w:nsid w:val="26280344"/>
    <w:multiLevelType w:val="hybridMultilevel"/>
    <w:tmpl w:val="00BA17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26D02B23"/>
    <w:multiLevelType w:val="hybridMultilevel"/>
    <w:tmpl w:val="3CB691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28BD2477"/>
    <w:multiLevelType w:val="multilevel"/>
    <w:tmpl w:val="59A0E34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4" w15:restartNumberingAfterBreak="0">
    <w:nsid w:val="2A134313"/>
    <w:multiLevelType w:val="multilevel"/>
    <w:tmpl w:val="0510B92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2A6D6038"/>
    <w:multiLevelType w:val="hybridMultilevel"/>
    <w:tmpl w:val="29D665DE"/>
    <w:lvl w:ilvl="0" w:tplc="2B4EBFF2">
      <w:start w:val="5"/>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6" w15:restartNumberingAfterBreak="0">
    <w:nsid w:val="2B6F6D3B"/>
    <w:multiLevelType w:val="multilevel"/>
    <w:tmpl w:val="779E7FD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7" w15:restartNumberingAfterBreak="0">
    <w:nsid w:val="2CD46A3C"/>
    <w:multiLevelType w:val="hybridMultilevel"/>
    <w:tmpl w:val="C234F21E"/>
    <w:lvl w:ilvl="0" w:tplc="63308FA2">
      <w:start w:val="1"/>
      <w:numFmt w:val="decimal"/>
      <w:lvlText w:val="%1."/>
      <w:lvlJc w:val="left"/>
      <w:pPr>
        <w:ind w:left="1187" w:hanging="360"/>
      </w:pPr>
    </w:lvl>
    <w:lvl w:ilvl="1" w:tplc="FFFFFFFF">
      <w:start w:val="1"/>
      <w:numFmt w:val="lowerLetter"/>
      <w:lvlText w:val="%2."/>
      <w:lvlJc w:val="left"/>
      <w:pPr>
        <w:ind w:left="1907" w:hanging="360"/>
      </w:pPr>
    </w:lvl>
    <w:lvl w:ilvl="2" w:tplc="FFFFFFFF">
      <w:start w:val="1"/>
      <w:numFmt w:val="lowerRoman"/>
      <w:lvlText w:val="%3."/>
      <w:lvlJc w:val="right"/>
      <w:pPr>
        <w:ind w:left="2627" w:hanging="180"/>
      </w:pPr>
    </w:lvl>
    <w:lvl w:ilvl="3" w:tplc="FFFFFFFF">
      <w:start w:val="1"/>
      <w:numFmt w:val="decimal"/>
      <w:lvlText w:val="%4."/>
      <w:lvlJc w:val="left"/>
      <w:pPr>
        <w:ind w:left="3347" w:hanging="360"/>
      </w:pPr>
    </w:lvl>
    <w:lvl w:ilvl="4" w:tplc="FFFFFFFF">
      <w:start w:val="1"/>
      <w:numFmt w:val="lowerLetter"/>
      <w:lvlText w:val="%5."/>
      <w:lvlJc w:val="left"/>
      <w:pPr>
        <w:ind w:left="4067" w:hanging="360"/>
      </w:pPr>
    </w:lvl>
    <w:lvl w:ilvl="5" w:tplc="FFFFFFFF">
      <w:start w:val="1"/>
      <w:numFmt w:val="lowerRoman"/>
      <w:lvlText w:val="%6."/>
      <w:lvlJc w:val="right"/>
      <w:pPr>
        <w:ind w:left="4787" w:hanging="180"/>
      </w:pPr>
    </w:lvl>
    <w:lvl w:ilvl="6" w:tplc="FFFFFFFF">
      <w:start w:val="1"/>
      <w:numFmt w:val="decimal"/>
      <w:lvlText w:val="%7."/>
      <w:lvlJc w:val="left"/>
      <w:pPr>
        <w:ind w:left="5507" w:hanging="360"/>
      </w:pPr>
    </w:lvl>
    <w:lvl w:ilvl="7" w:tplc="FFFFFFFF">
      <w:start w:val="1"/>
      <w:numFmt w:val="lowerLetter"/>
      <w:lvlText w:val="%8."/>
      <w:lvlJc w:val="left"/>
      <w:pPr>
        <w:ind w:left="6227" w:hanging="360"/>
      </w:pPr>
    </w:lvl>
    <w:lvl w:ilvl="8" w:tplc="FFFFFFFF">
      <w:start w:val="1"/>
      <w:numFmt w:val="lowerRoman"/>
      <w:lvlText w:val="%9."/>
      <w:lvlJc w:val="right"/>
      <w:pPr>
        <w:ind w:left="6947" w:hanging="180"/>
      </w:pPr>
    </w:lvl>
  </w:abstractNum>
  <w:abstractNum w:abstractNumId="48" w15:restartNumberingAfterBreak="0">
    <w:nsid w:val="2DB95F00"/>
    <w:multiLevelType w:val="hybridMultilevel"/>
    <w:tmpl w:val="7550ED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2DC63E44"/>
    <w:multiLevelType w:val="multilevel"/>
    <w:tmpl w:val="C9AEA3A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2FC54A6E"/>
    <w:multiLevelType w:val="multilevel"/>
    <w:tmpl w:val="65587D2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1" w15:restartNumberingAfterBreak="0">
    <w:nsid w:val="30212B1D"/>
    <w:multiLevelType w:val="hybridMultilevel"/>
    <w:tmpl w:val="50960EF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3025485F"/>
    <w:multiLevelType w:val="hybridMultilevel"/>
    <w:tmpl w:val="564035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314C5D6A"/>
    <w:multiLevelType w:val="multilevel"/>
    <w:tmpl w:val="DB8C4BF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4" w15:restartNumberingAfterBreak="0">
    <w:nsid w:val="32522012"/>
    <w:multiLevelType w:val="hybridMultilevel"/>
    <w:tmpl w:val="10DAE42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3282678C"/>
    <w:multiLevelType w:val="hybridMultilevel"/>
    <w:tmpl w:val="778A78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33835557"/>
    <w:multiLevelType w:val="hybridMultilevel"/>
    <w:tmpl w:val="6CC2C2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33DB22C0"/>
    <w:multiLevelType w:val="multilevel"/>
    <w:tmpl w:val="9B2EB69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8" w15:restartNumberingAfterBreak="0">
    <w:nsid w:val="34625E30"/>
    <w:multiLevelType w:val="hybridMultilevel"/>
    <w:tmpl w:val="C3BE0B48"/>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59" w15:restartNumberingAfterBreak="0">
    <w:nsid w:val="34E337AF"/>
    <w:multiLevelType w:val="multilevel"/>
    <w:tmpl w:val="DE028B4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0" w15:restartNumberingAfterBreak="0">
    <w:nsid w:val="34F7254A"/>
    <w:multiLevelType w:val="multilevel"/>
    <w:tmpl w:val="79DA2312"/>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1" w15:restartNumberingAfterBreak="0">
    <w:nsid w:val="37A32859"/>
    <w:multiLevelType w:val="hybridMultilevel"/>
    <w:tmpl w:val="2AE4EDD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38F249C7"/>
    <w:multiLevelType w:val="hybridMultilevel"/>
    <w:tmpl w:val="3EEC5852"/>
    <w:lvl w:ilvl="0" w:tplc="63308FA2">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3" w15:restartNumberingAfterBreak="0">
    <w:nsid w:val="3BB67800"/>
    <w:multiLevelType w:val="hybridMultilevel"/>
    <w:tmpl w:val="F8F0988E"/>
    <w:lvl w:ilvl="0" w:tplc="948E714A">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3C055CD8"/>
    <w:multiLevelType w:val="multilevel"/>
    <w:tmpl w:val="4A80854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5" w15:restartNumberingAfterBreak="0">
    <w:nsid w:val="3D466AF9"/>
    <w:multiLevelType w:val="hybridMultilevel"/>
    <w:tmpl w:val="472CCF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3D646FDD"/>
    <w:multiLevelType w:val="hybridMultilevel"/>
    <w:tmpl w:val="8F869CEA"/>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67" w15:restartNumberingAfterBreak="0">
    <w:nsid w:val="3E16127F"/>
    <w:multiLevelType w:val="multilevel"/>
    <w:tmpl w:val="A75C0D5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3EB3214B"/>
    <w:multiLevelType w:val="multilevel"/>
    <w:tmpl w:val="59A0E34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rPr>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9" w15:restartNumberingAfterBreak="0">
    <w:nsid w:val="3EE47DC9"/>
    <w:multiLevelType w:val="hybridMultilevel"/>
    <w:tmpl w:val="A34C2CD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3EF03C1C"/>
    <w:multiLevelType w:val="hybridMultilevel"/>
    <w:tmpl w:val="716CB7B4"/>
    <w:lvl w:ilvl="0" w:tplc="E40A0E1A">
      <w:start w:val="1"/>
      <w:numFmt w:val="decimal"/>
      <w:lvlText w:val="%1."/>
      <w:lvlJc w:val="left"/>
      <w:pPr>
        <w:ind w:left="720" w:hanging="360"/>
      </w:pPr>
      <w:rPr>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3FF84AE6"/>
    <w:multiLevelType w:val="hybridMultilevel"/>
    <w:tmpl w:val="8C08B0B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40971666"/>
    <w:multiLevelType w:val="multilevel"/>
    <w:tmpl w:val="59A0E34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rPr>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3" w15:restartNumberingAfterBreak="0">
    <w:nsid w:val="42282E04"/>
    <w:multiLevelType w:val="multilevel"/>
    <w:tmpl w:val="F140C71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4" w15:restartNumberingAfterBreak="0">
    <w:nsid w:val="42370C2B"/>
    <w:multiLevelType w:val="multilevel"/>
    <w:tmpl w:val="F470379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5" w15:restartNumberingAfterBreak="0">
    <w:nsid w:val="424E68B2"/>
    <w:multiLevelType w:val="hybridMultilevel"/>
    <w:tmpl w:val="3B9E82F4"/>
    <w:lvl w:ilvl="0" w:tplc="0409000F">
      <w:start w:val="1"/>
      <w:numFmt w:val="decimal"/>
      <w:lvlText w:val="%1."/>
      <w:lvlJc w:val="left"/>
      <w:pPr>
        <w:ind w:left="1080" w:hanging="360"/>
      </w:p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start w:val="1"/>
      <w:numFmt w:val="decimal"/>
      <w:lvlText w:val="%4."/>
      <w:lvlJc w:val="left"/>
      <w:pPr>
        <w:ind w:left="3240" w:hanging="360"/>
      </w:pPr>
    </w:lvl>
    <w:lvl w:ilvl="4" w:tplc="FFFFFFFF">
      <w:start w:val="1"/>
      <w:numFmt w:val="lowerLetter"/>
      <w:lvlText w:val="%5."/>
      <w:lvlJc w:val="left"/>
      <w:pPr>
        <w:ind w:left="3960" w:hanging="360"/>
      </w:pPr>
    </w:lvl>
    <w:lvl w:ilvl="5" w:tplc="FFFFFFFF">
      <w:start w:val="1"/>
      <w:numFmt w:val="lowerRoman"/>
      <w:lvlText w:val="%6."/>
      <w:lvlJc w:val="right"/>
      <w:pPr>
        <w:ind w:left="4680" w:hanging="180"/>
      </w:pPr>
    </w:lvl>
    <w:lvl w:ilvl="6" w:tplc="FFFFFFFF">
      <w:start w:val="1"/>
      <w:numFmt w:val="decimal"/>
      <w:lvlText w:val="%7."/>
      <w:lvlJc w:val="left"/>
      <w:pPr>
        <w:ind w:left="5400" w:hanging="360"/>
      </w:pPr>
    </w:lvl>
    <w:lvl w:ilvl="7" w:tplc="FFFFFFFF">
      <w:start w:val="1"/>
      <w:numFmt w:val="lowerLetter"/>
      <w:lvlText w:val="%8."/>
      <w:lvlJc w:val="left"/>
      <w:pPr>
        <w:ind w:left="6120" w:hanging="360"/>
      </w:pPr>
    </w:lvl>
    <w:lvl w:ilvl="8" w:tplc="FFFFFFFF">
      <w:start w:val="1"/>
      <w:numFmt w:val="lowerRoman"/>
      <w:lvlText w:val="%9."/>
      <w:lvlJc w:val="right"/>
      <w:pPr>
        <w:ind w:left="6840" w:hanging="180"/>
      </w:pPr>
    </w:lvl>
  </w:abstractNum>
  <w:abstractNum w:abstractNumId="76" w15:restartNumberingAfterBreak="0">
    <w:nsid w:val="427B2006"/>
    <w:multiLevelType w:val="multilevel"/>
    <w:tmpl w:val="6624C80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44343885"/>
    <w:multiLevelType w:val="multilevel"/>
    <w:tmpl w:val="F552FE32"/>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8" w15:restartNumberingAfterBreak="0">
    <w:nsid w:val="462F4E94"/>
    <w:multiLevelType w:val="multilevel"/>
    <w:tmpl w:val="9A0403F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9" w15:restartNumberingAfterBreak="0">
    <w:nsid w:val="46560F38"/>
    <w:multiLevelType w:val="hybridMultilevel"/>
    <w:tmpl w:val="E7FA27C2"/>
    <w:lvl w:ilvl="0" w:tplc="FFFFFFFF">
      <w:start w:val="1"/>
      <w:numFmt w:val="decimal"/>
      <w:lvlText w:val="%1."/>
      <w:lvlJc w:val="left"/>
      <w:pPr>
        <w:ind w:left="691" w:hanging="224"/>
      </w:pPr>
      <w:rPr>
        <w:rFonts w:ascii="Calibri" w:eastAsia="Calibri" w:hAnsi="Calibri" w:cs="Times New Roman" w:hint="default"/>
        <w:spacing w:val="1"/>
        <w:position w:val="2"/>
        <w:sz w:val="22"/>
        <w:szCs w:val="22"/>
      </w:rPr>
    </w:lvl>
    <w:lvl w:ilvl="1" w:tplc="FFFFFFFF">
      <w:numFmt w:val="decimal"/>
      <w:lvlText w:val="❖"/>
      <w:lvlJc w:val="left"/>
      <w:pPr>
        <w:ind w:left="1188" w:hanging="361"/>
      </w:pPr>
      <w:rPr>
        <w:rFonts w:ascii="Arial" w:eastAsia="Arial" w:hAnsi="Arial" w:cs="Times New Roman" w:hint="default"/>
        <w:w w:val="88"/>
        <w:sz w:val="20"/>
        <w:szCs w:val="20"/>
      </w:rPr>
    </w:lvl>
    <w:lvl w:ilvl="2" w:tplc="FFFFFFFF">
      <w:numFmt w:val="decimal"/>
      <w:lvlText w:val="•"/>
      <w:lvlJc w:val="left"/>
      <w:pPr>
        <w:ind w:left="2102" w:hanging="361"/>
      </w:pPr>
    </w:lvl>
    <w:lvl w:ilvl="3" w:tplc="FFFFFFFF">
      <w:numFmt w:val="decimal"/>
      <w:lvlText w:val="•"/>
      <w:lvlJc w:val="left"/>
      <w:pPr>
        <w:ind w:left="3017" w:hanging="361"/>
      </w:pPr>
    </w:lvl>
    <w:lvl w:ilvl="4" w:tplc="FFFFFFFF">
      <w:numFmt w:val="decimal"/>
      <w:lvlText w:val="•"/>
      <w:lvlJc w:val="left"/>
      <w:pPr>
        <w:ind w:left="3932" w:hanging="361"/>
      </w:pPr>
    </w:lvl>
    <w:lvl w:ilvl="5" w:tplc="FFFFFFFF">
      <w:numFmt w:val="decimal"/>
      <w:lvlText w:val="•"/>
      <w:lvlJc w:val="left"/>
      <w:pPr>
        <w:ind w:left="4846" w:hanging="361"/>
      </w:pPr>
    </w:lvl>
    <w:lvl w:ilvl="6" w:tplc="FFFFFFFF">
      <w:numFmt w:val="decimal"/>
      <w:lvlText w:val="•"/>
      <w:lvlJc w:val="left"/>
      <w:pPr>
        <w:ind w:left="5761" w:hanging="361"/>
      </w:pPr>
    </w:lvl>
    <w:lvl w:ilvl="7" w:tplc="FFFFFFFF">
      <w:numFmt w:val="decimal"/>
      <w:lvlText w:val="•"/>
      <w:lvlJc w:val="left"/>
      <w:pPr>
        <w:ind w:left="6676" w:hanging="361"/>
      </w:pPr>
    </w:lvl>
    <w:lvl w:ilvl="8" w:tplc="FFFFFFFF">
      <w:numFmt w:val="decimal"/>
      <w:lvlText w:val="•"/>
      <w:lvlJc w:val="left"/>
      <w:pPr>
        <w:ind w:left="7590" w:hanging="361"/>
      </w:pPr>
    </w:lvl>
  </w:abstractNum>
  <w:abstractNum w:abstractNumId="80" w15:restartNumberingAfterBreak="0">
    <w:nsid w:val="47BB1D1A"/>
    <w:multiLevelType w:val="hybridMultilevel"/>
    <w:tmpl w:val="0590D0E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15:restartNumberingAfterBreak="0">
    <w:nsid w:val="47C76BCD"/>
    <w:multiLevelType w:val="hybridMultilevel"/>
    <w:tmpl w:val="A6045652"/>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05">
      <w:start w:val="1"/>
      <w:numFmt w:val="bullet"/>
      <w:lvlText w:val=""/>
      <w:lvlJc w:val="left"/>
      <w:pPr>
        <w:ind w:left="3240" w:hanging="360"/>
      </w:pPr>
      <w:rPr>
        <w:rFonts w:ascii="Wingdings" w:hAnsi="Wingdings" w:hint="default"/>
      </w:rPr>
    </w:lvl>
    <w:lvl w:ilvl="3" w:tplc="04090001">
      <w:start w:val="1"/>
      <w:numFmt w:val="bullet"/>
      <w:lvlText w:val=""/>
      <w:lvlJc w:val="left"/>
      <w:pPr>
        <w:ind w:left="3960" w:hanging="360"/>
      </w:pPr>
      <w:rPr>
        <w:rFonts w:ascii="Symbol" w:hAnsi="Symbol" w:hint="default"/>
      </w:rPr>
    </w:lvl>
    <w:lvl w:ilvl="4" w:tplc="04090003">
      <w:start w:val="1"/>
      <w:numFmt w:val="bullet"/>
      <w:lvlText w:val="o"/>
      <w:lvlJc w:val="left"/>
      <w:pPr>
        <w:ind w:left="4680" w:hanging="360"/>
      </w:pPr>
      <w:rPr>
        <w:rFonts w:ascii="Courier New" w:hAnsi="Courier New" w:cs="Courier New" w:hint="default"/>
      </w:rPr>
    </w:lvl>
    <w:lvl w:ilvl="5" w:tplc="04090005">
      <w:start w:val="1"/>
      <w:numFmt w:val="bullet"/>
      <w:lvlText w:val=""/>
      <w:lvlJc w:val="left"/>
      <w:pPr>
        <w:ind w:left="5400" w:hanging="360"/>
      </w:pPr>
      <w:rPr>
        <w:rFonts w:ascii="Wingdings" w:hAnsi="Wingdings" w:hint="default"/>
      </w:rPr>
    </w:lvl>
    <w:lvl w:ilvl="6" w:tplc="04090001">
      <w:start w:val="1"/>
      <w:numFmt w:val="bullet"/>
      <w:lvlText w:val=""/>
      <w:lvlJc w:val="left"/>
      <w:pPr>
        <w:ind w:left="6120" w:hanging="360"/>
      </w:pPr>
      <w:rPr>
        <w:rFonts w:ascii="Symbol" w:hAnsi="Symbol" w:hint="default"/>
      </w:rPr>
    </w:lvl>
    <w:lvl w:ilvl="7" w:tplc="04090003">
      <w:start w:val="1"/>
      <w:numFmt w:val="bullet"/>
      <w:lvlText w:val="o"/>
      <w:lvlJc w:val="left"/>
      <w:pPr>
        <w:ind w:left="6840" w:hanging="360"/>
      </w:pPr>
      <w:rPr>
        <w:rFonts w:ascii="Courier New" w:hAnsi="Courier New" w:cs="Courier New" w:hint="default"/>
      </w:rPr>
    </w:lvl>
    <w:lvl w:ilvl="8" w:tplc="04090005">
      <w:start w:val="1"/>
      <w:numFmt w:val="bullet"/>
      <w:lvlText w:val=""/>
      <w:lvlJc w:val="left"/>
      <w:pPr>
        <w:ind w:left="7560" w:hanging="360"/>
      </w:pPr>
      <w:rPr>
        <w:rFonts w:ascii="Wingdings" w:hAnsi="Wingdings" w:hint="default"/>
      </w:rPr>
    </w:lvl>
  </w:abstractNum>
  <w:abstractNum w:abstractNumId="82" w15:restartNumberingAfterBreak="0">
    <w:nsid w:val="48657FEE"/>
    <w:multiLevelType w:val="multilevel"/>
    <w:tmpl w:val="779E7FD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3" w15:restartNumberingAfterBreak="0">
    <w:nsid w:val="487A2DB3"/>
    <w:multiLevelType w:val="multilevel"/>
    <w:tmpl w:val="CFA6B06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48A63D98"/>
    <w:multiLevelType w:val="hybridMultilevel"/>
    <w:tmpl w:val="232E08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15:restartNumberingAfterBreak="0">
    <w:nsid w:val="48EB1F71"/>
    <w:multiLevelType w:val="hybridMultilevel"/>
    <w:tmpl w:val="D284CB7E"/>
    <w:lvl w:ilvl="0" w:tplc="0409000F">
      <w:start w:val="1"/>
      <w:numFmt w:val="decimal"/>
      <w:lvlText w:val="%1."/>
      <w:lvlJc w:val="left"/>
      <w:pPr>
        <w:ind w:left="1547" w:hanging="360"/>
      </w:pPr>
    </w:lvl>
    <w:lvl w:ilvl="1" w:tplc="04090019">
      <w:start w:val="1"/>
      <w:numFmt w:val="lowerLetter"/>
      <w:lvlText w:val="%2."/>
      <w:lvlJc w:val="left"/>
      <w:pPr>
        <w:ind w:left="2267" w:hanging="360"/>
      </w:pPr>
    </w:lvl>
    <w:lvl w:ilvl="2" w:tplc="0409001B">
      <w:start w:val="1"/>
      <w:numFmt w:val="lowerRoman"/>
      <w:lvlText w:val="%3."/>
      <w:lvlJc w:val="right"/>
      <w:pPr>
        <w:ind w:left="2987" w:hanging="180"/>
      </w:pPr>
    </w:lvl>
    <w:lvl w:ilvl="3" w:tplc="0409000F">
      <w:start w:val="1"/>
      <w:numFmt w:val="decimal"/>
      <w:lvlText w:val="%4."/>
      <w:lvlJc w:val="left"/>
      <w:pPr>
        <w:ind w:left="3707" w:hanging="360"/>
      </w:pPr>
    </w:lvl>
    <w:lvl w:ilvl="4" w:tplc="04090019">
      <w:start w:val="1"/>
      <w:numFmt w:val="lowerLetter"/>
      <w:lvlText w:val="%5."/>
      <w:lvlJc w:val="left"/>
      <w:pPr>
        <w:ind w:left="4427" w:hanging="360"/>
      </w:pPr>
    </w:lvl>
    <w:lvl w:ilvl="5" w:tplc="0409001B">
      <w:start w:val="1"/>
      <w:numFmt w:val="lowerRoman"/>
      <w:lvlText w:val="%6."/>
      <w:lvlJc w:val="right"/>
      <w:pPr>
        <w:ind w:left="5147" w:hanging="180"/>
      </w:pPr>
    </w:lvl>
    <w:lvl w:ilvl="6" w:tplc="0409000F">
      <w:start w:val="1"/>
      <w:numFmt w:val="decimal"/>
      <w:lvlText w:val="%7."/>
      <w:lvlJc w:val="left"/>
      <w:pPr>
        <w:ind w:left="5867" w:hanging="360"/>
      </w:pPr>
    </w:lvl>
    <w:lvl w:ilvl="7" w:tplc="04090019">
      <w:start w:val="1"/>
      <w:numFmt w:val="lowerLetter"/>
      <w:lvlText w:val="%8."/>
      <w:lvlJc w:val="left"/>
      <w:pPr>
        <w:ind w:left="6587" w:hanging="360"/>
      </w:pPr>
    </w:lvl>
    <w:lvl w:ilvl="8" w:tplc="0409001B">
      <w:start w:val="1"/>
      <w:numFmt w:val="lowerRoman"/>
      <w:lvlText w:val="%9."/>
      <w:lvlJc w:val="right"/>
      <w:pPr>
        <w:ind w:left="7307" w:hanging="180"/>
      </w:pPr>
    </w:lvl>
  </w:abstractNum>
  <w:abstractNum w:abstractNumId="86" w15:restartNumberingAfterBreak="0">
    <w:nsid w:val="49CB41C0"/>
    <w:multiLevelType w:val="hybridMultilevel"/>
    <w:tmpl w:val="F67CA6AA"/>
    <w:lvl w:ilvl="0" w:tplc="16D2FB34">
      <w:start w:val="6"/>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7" w15:restartNumberingAfterBreak="0">
    <w:nsid w:val="4A4C1D2F"/>
    <w:multiLevelType w:val="multilevel"/>
    <w:tmpl w:val="756AF17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8" w15:restartNumberingAfterBreak="0">
    <w:nsid w:val="4BE71458"/>
    <w:multiLevelType w:val="multilevel"/>
    <w:tmpl w:val="2CEA919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9" w15:restartNumberingAfterBreak="0">
    <w:nsid w:val="4C40055B"/>
    <w:multiLevelType w:val="multilevel"/>
    <w:tmpl w:val="5D14398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0" w15:restartNumberingAfterBreak="0">
    <w:nsid w:val="4CF05990"/>
    <w:multiLevelType w:val="hybridMultilevel"/>
    <w:tmpl w:val="815C46C6"/>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91" w15:restartNumberingAfterBreak="0">
    <w:nsid w:val="4F98331A"/>
    <w:multiLevelType w:val="multilevel"/>
    <w:tmpl w:val="F49EF38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2" w15:restartNumberingAfterBreak="0">
    <w:nsid w:val="50440503"/>
    <w:multiLevelType w:val="hybridMultilevel"/>
    <w:tmpl w:val="F806AF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50616A54"/>
    <w:multiLevelType w:val="hybridMultilevel"/>
    <w:tmpl w:val="CF00AAD8"/>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94" w15:restartNumberingAfterBreak="0">
    <w:nsid w:val="537A4599"/>
    <w:multiLevelType w:val="multilevel"/>
    <w:tmpl w:val="E6BEA8E6"/>
    <w:lvl w:ilvl="0">
      <w:start w:val="1"/>
      <w:numFmt w:val="decimal"/>
      <w:lvlText w:val="%1."/>
      <w:lvlJc w:val="left"/>
      <w:pPr>
        <w:tabs>
          <w:tab w:val="num" w:pos="720"/>
        </w:tabs>
        <w:ind w:left="720" w:hanging="360"/>
      </w:pPr>
    </w:lvl>
    <w:lvl w:ilvl="1">
      <w:start w:val="1"/>
      <w:numFmt w:val="bullet"/>
      <w:lvlText w:val=""/>
      <w:lvlJc w:val="left"/>
      <w:pPr>
        <w:ind w:left="1440" w:hanging="360"/>
      </w:pPr>
      <w:rPr>
        <w:rFonts w:ascii="Symbol" w:hAnsi="Symbol" w:hint="default"/>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5" w15:restartNumberingAfterBreak="0">
    <w:nsid w:val="542A2818"/>
    <w:multiLevelType w:val="hybridMultilevel"/>
    <w:tmpl w:val="C73AA56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15:restartNumberingAfterBreak="0">
    <w:nsid w:val="56345E97"/>
    <w:multiLevelType w:val="hybridMultilevel"/>
    <w:tmpl w:val="3970ED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5AE13F18"/>
    <w:multiLevelType w:val="multilevel"/>
    <w:tmpl w:val="79309C3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8" w15:restartNumberingAfterBreak="0">
    <w:nsid w:val="5D5013E0"/>
    <w:multiLevelType w:val="hybridMultilevel"/>
    <w:tmpl w:val="E7FA27C2"/>
    <w:lvl w:ilvl="0" w:tplc="A8BEF9A8">
      <w:start w:val="1"/>
      <w:numFmt w:val="decimal"/>
      <w:lvlText w:val="%1."/>
      <w:lvlJc w:val="left"/>
      <w:pPr>
        <w:ind w:left="691" w:hanging="224"/>
      </w:pPr>
      <w:rPr>
        <w:rFonts w:ascii="Calibri" w:eastAsia="Calibri" w:hAnsi="Calibri" w:cs="Times New Roman" w:hint="default"/>
        <w:spacing w:val="1"/>
        <w:position w:val="2"/>
        <w:sz w:val="22"/>
        <w:szCs w:val="22"/>
      </w:rPr>
    </w:lvl>
    <w:lvl w:ilvl="1" w:tplc="6F1CE2CE">
      <w:numFmt w:val="decimal"/>
      <w:lvlText w:val="❖"/>
      <w:lvlJc w:val="left"/>
      <w:pPr>
        <w:ind w:left="1188" w:hanging="361"/>
      </w:pPr>
      <w:rPr>
        <w:rFonts w:ascii="Arial" w:eastAsia="Arial" w:hAnsi="Arial" w:cs="Times New Roman" w:hint="default"/>
        <w:w w:val="88"/>
        <w:sz w:val="20"/>
        <w:szCs w:val="20"/>
      </w:rPr>
    </w:lvl>
    <w:lvl w:ilvl="2" w:tplc="BDF4D804">
      <w:numFmt w:val="decimal"/>
      <w:lvlText w:val="•"/>
      <w:lvlJc w:val="left"/>
      <w:pPr>
        <w:ind w:left="2102" w:hanging="361"/>
      </w:pPr>
    </w:lvl>
    <w:lvl w:ilvl="3" w:tplc="AD007FF8">
      <w:numFmt w:val="decimal"/>
      <w:lvlText w:val="•"/>
      <w:lvlJc w:val="left"/>
      <w:pPr>
        <w:ind w:left="3017" w:hanging="361"/>
      </w:pPr>
    </w:lvl>
    <w:lvl w:ilvl="4" w:tplc="B5121F84">
      <w:numFmt w:val="decimal"/>
      <w:lvlText w:val="•"/>
      <w:lvlJc w:val="left"/>
      <w:pPr>
        <w:ind w:left="3932" w:hanging="361"/>
      </w:pPr>
    </w:lvl>
    <w:lvl w:ilvl="5" w:tplc="5A886DBE">
      <w:numFmt w:val="decimal"/>
      <w:lvlText w:val="•"/>
      <w:lvlJc w:val="left"/>
      <w:pPr>
        <w:ind w:left="4846" w:hanging="361"/>
      </w:pPr>
    </w:lvl>
    <w:lvl w:ilvl="6" w:tplc="A454C9E4">
      <w:numFmt w:val="decimal"/>
      <w:lvlText w:val="•"/>
      <w:lvlJc w:val="left"/>
      <w:pPr>
        <w:ind w:left="5761" w:hanging="361"/>
      </w:pPr>
    </w:lvl>
    <w:lvl w:ilvl="7" w:tplc="E64229A8">
      <w:numFmt w:val="decimal"/>
      <w:lvlText w:val="•"/>
      <w:lvlJc w:val="left"/>
      <w:pPr>
        <w:ind w:left="6676" w:hanging="361"/>
      </w:pPr>
    </w:lvl>
    <w:lvl w:ilvl="8" w:tplc="8B2A6004">
      <w:numFmt w:val="decimal"/>
      <w:lvlText w:val="•"/>
      <w:lvlJc w:val="left"/>
      <w:pPr>
        <w:ind w:left="7590" w:hanging="361"/>
      </w:pPr>
    </w:lvl>
  </w:abstractNum>
  <w:abstractNum w:abstractNumId="99" w15:restartNumberingAfterBreak="0">
    <w:nsid w:val="5E22157B"/>
    <w:multiLevelType w:val="hybridMultilevel"/>
    <w:tmpl w:val="9A645E4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0" w15:restartNumberingAfterBreak="0">
    <w:nsid w:val="5E3D211F"/>
    <w:multiLevelType w:val="hybridMultilevel"/>
    <w:tmpl w:val="508C887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1" w15:restartNumberingAfterBreak="0">
    <w:nsid w:val="62E838FA"/>
    <w:multiLevelType w:val="hybridMultilevel"/>
    <w:tmpl w:val="05943C8A"/>
    <w:lvl w:ilvl="0" w:tplc="FFFFFFFF">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102" w15:restartNumberingAfterBreak="0">
    <w:nsid w:val="63771C92"/>
    <w:multiLevelType w:val="multilevel"/>
    <w:tmpl w:val="6616C7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3" w15:restartNumberingAfterBreak="0">
    <w:nsid w:val="65036670"/>
    <w:multiLevelType w:val="multilevel"/>
    <w:tmpl w:val="3150248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4" w15:restartNumberingAfterBreak="0">
    <w:nsid w:val="6947044A"/>
    <w:multiLevelType w:val="multilevel"/>
    <w:tmpl w:val="521C60B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5" w15:restartNumberingAfterBreak="0">
    <w:nsid w:val="69F4006D"/>
    <w:multiLevelType w:val="hybridMultilevel"/>
    <w:tmpl w:val="E1E25774"/>
    <w:lvl w:ilvl="0" w:tplc="04090001">
      <w:start w:val="1"/>
      <w:numFmt w:val="bullet"/>
      <w:lvlText w:val=""/>
      <w:lvlJc w:val="left"/>
      <w:pPr>
        <w:ind w:left="1547" w:hanging="360"/>
      </w:pPr>
      <w:rPr>
        <w:rFonts w:ascii="Symbol" w:hAnsi="Symbol" w:hint="default"/>
      </w:rPr>
    </w:lvl>
    <w:lvl w:ilvl="1" w:tplc="04090003">
      <w:start w:val="1"/>
      <w:numFmt w:val="bullet"/>
      <w:lvlText w:val="o"/>
      <w:lvlJc w:val="left"/>
      <w:pPr>
        <w:ind w:left="2267" w:hanging="360"/>
      </w:pPr>
      <w:rPr>
        <w:rFonts w:ascii="Courier New" w:hAnsi="Courier New" w:cs="Courier New" w:hint="default"/>
      </w:rPr>
    </w:lvl>
    <w:lvl w:ilvl="2" w:tplc="04090005">
      <w:start w:val="1"/>
      <w:numFmt w:val="bullet"/>
      <w:lvlText w:val=""/>
      <w:lvlJc w:val="left"/>
      <w:pPr>
        <w:ind w:left="2987" w:hanging="360"/>
      </w:pPr>
      <w:rPr>
        <w:rFonts w:ascii="Wingdings" w:hAnsi="Wingdings" w:hint="default"/>
      </w:rPr>
    </w:lvl>
    <w:lvl w:ilvl="3" w:tplc="04090001">
      <w:start w:val="1"/>
      <w:numFmt w:val="bullet"/>
      <w:lvlText w:val=""/>
      <w:lvlJc w:val="left"/>
      <w:pPr>
        <w:ind w:left="3707" w:hanging="360"/>
      </w:pPr>
      <w:rPr>
        <w:rFonts w:ascii="Symbol" w:hAnsi="Symbol" w:hint="default"/>
      </w:rPr>
    </w:lvl>
    <w:lvl w:ilvl="4" w:tplc="04090003">
      <w:start w:val="1"/>
      <w:numFmt w:val="bullet"/>
      <w:lvlText w:val="o"/>
      <w:lvlJc w:val="left"/>
      <w:pPr>
        <w:ind w:left="4427" w:hanging="360"/>
      </w:pPr>
      <w:rPr>
        <w:rFonts w:ascii="Courier New" w:hAnsi="Courier New" w:cs="Courier New" w:hint="default"/>
      </w:rPr>
    </w:lvl>
    <w:lvl w:ilvl="5" w:tplc="04090005">
      <w:start w:val="1"/>
      <w:numFmt w:val="bullet"/>
      <w:lvlText w:val=""/>
      <w:lvlJc w:val="left"/>
      <w:pPr>
        <w:ind w:left="5147" w:hanging="360"/>
      </w:pPr>
      <w:rPr>
        <w:rFonts w:ascii="Wingdings" w:hAnsi="Wingdings" w:hint="default"/>
      </w:rPr>
    </w:lvl>
    <w:lvl w:ilvl="6" w:tplc="04090001">
      <w:start w:val="1"/>
      <w:numFmt w:val="bullet"/>
      <w:lvlText w:val=""/>
      <w:lvlJc w:val="left"/>
      <w:pPr>
        <w:ind w:left="5867" w:hanging="360"/>
      </w:pPr>
      <w:rPr>
        <w:rFonts w:ascii="Symbol" w:hAnsi="Symbol" w:hint="default"/>
      </w:rPr>
    </w:lvl>
    <w:lvl w:ilvl="7" w:tplc="04090003">
      <w:start w:val="1"/>
      <w:numFmt w:val="bullet"/>
      <w:lvlText w:val="o"/>
      <w:lvlJc w:val="left"/>
      <w:pPr>
        <w:ind w:left="6587" w:hanging="360"/>
      </w:pPr>
      <w:rPr>
        <w:rFonts w:ascii="Courier New" w:hAnsi="Courier New" w:cs="Courier New" w:hint="default"/>
      </w:rPr>
    </w:lvl>
    <w:lvl w:ilvl="8" w:tplc="04090005">
      <w:start w:val="1"/>
      <w:numFmt w:val="bullet"/>
      <w:lvlText w:val=""/>
      <w:lvlJc w:val="left"/>
      <w:pPr>
        <w:ind w:left="7307" w:hanging="360"/>
      </w:pPr>
      <w:rPr>
        <w:rFonts w:ascii="Wingdings" w:hAnsi="Wingdings" w:hint="default"/>
      </w:rPr>
    </w:lvl>
  </w:abstractNum>
  <w:abstractNum w:abstractNumId="106" w15:restartNumberingAfterBreak="0">
    <w:nsid w:val="6A243F49"/>
    <w:multiLevelType w:val="multilevel"/>
    <w:tmpl w:val="314C8FE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7" w15:restartNumberingAfterBreak="0">
    <w:nsid w:val="6A784379"/>
    <w:multiLevelType w:val="hybridMultilevel"/>
    <w:tmpl w:val="990008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8" w15:restartNumberingAfterBreak="0">
    <w:nsid w:val="6AFA59DA"/>
    <w:multiLevelType w:val="multilevel"/>
    <w:tmpl w:val="A2E4AB9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9" w15:restartNumberingAfterBreak="0">
    <w:nsid w:val="6CA00C22"/>
    <w:multiLevelType w:val="hybridMultilevel"/>
    <w:tmpl w:val="E7A67A96"/>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0" w15:restartNumberingAfterBreak="0">
    <w:nsid w:val="6D995FE5"/>
    <w:multiLevelType w:val="hybridMultilevel"/>
    <w:tmpl w:val="33B051CA"/>
    <w:lvl w:ilvl="0" w:tplc="04090001">
      <w:start w:val="1"/>
      <w:numFmt w:val="bullet"/>
      <w:lvlText w:val=""/>
      <w:lvlJc w:val="left"/>
      <w:pPr>
        <w:ind w:left="2434" w:hanging="360"/>
      </w:pPr>
      <w:rPr>
        <w:rFonts w:ascii="Symbol" w:hAnsi="Symbol" w:hint="default"/>
      </w:rPr>
    </w:lvl>
    <w:lvl w:ilvl="1" w:tplc="04090003" w:tentative="1">
      <w:start w:val="1"/>
      <w:numFmt w:val="bullet"/>
      <w:lvlText w:val="o"/>
      <w:lvlJc w:val="left"/>
      <w:pPr>
        <w:ind w:left="3154" w:hanging="360"/>
      </w:pPr>
      <w:rPr>
        <w:rFonts w:ascii="Courier New" w:hAnsi="Courier New" w:cs="Courier New" w:hint="default"/>
      </w:rPr>
    </w:lvl>
    <w:lvl w:ilvl="2" w:tplc="04090005" w:tentative="1">
      <w:start w:val="1"/>
      <w:numFmt w:val="bullet"/>
      <w:lvlText w:val=""/>
      <w:lvlJc w:val="left"/>
      <w:pPr>
        <w:ind w:left="3874" w:hanging="360"/>
      </w:pPr>
      <w:rPr>
        <w:rFonts w:ascii="Wingdings" w:hAnsi="Wingdings" w:hint="default"/>
      </w:rPr>
    </w:lvl>
    <w:lvl w:ilvl="3" w:tplc="04090001" w:tentative="1">
      <w:start w:val="1"/>
      <w:numFmt w:val="bullet"/>
      <w:lvlText w:val=""/>
      <w:lvlJc w:val="left"/>
      <w:pPr>
        <w:ind w:left="4594" w:hanging="360"/>
      </w:pPr>
      <w:rPr>
        <w:rFonts w:ascii="Symbol" w:hAnsi="Symbol" w:hint="default"/>
      </w:rPr>
    </w:lvl>
    <w:lvl w:ilvl="4" w:tplc="04090003" w:tentative="1">
      <w:start w:val="1"/>
      <w:numFmt w:val="bullet"/>
      <w:lvlText w:val="o"/>
      <w:lvlJc w:val="left"/>
      <w:pPr>
        <w:ind w:left="5314" w:hanging="360"/>
      </w:pPr>
      <w:rPr>
        <w:rFonts w:ascii="Courier New" w:hAnsi="Courier New" w:cs="Courier New" w:hint="default"/>
      </w:rPr>
    </w:lvl>
    <w:lvl w:ilvl="5" w:tplc="04090005" w:tentative="1">
      <w:start w:val="1"/>
      <w:numFmt w:val="bullet"/>
      <w:lvlText w:val=""/>
      <w:lvlJc w:val="left"/>
      <w:pPr>
        <w:ind w:left="6034" w:hanging="360"/>
      </w:pPr>
      <w:rPr>
        <w:rFonts w:ascii="Wingdings" w:hAnsi="Wingdings" w:hint="default"/>
      </w:rPr>
    </w:lvl>
    <w:lvl w:ilvl="6" w:tplc="04090001" w:tentative="1">
      <w:start w:val="1"/>
      <w:numFmt w:val="bullet"/>
      <w:lvlText w:val=""/>
      <w:lvlJc w:val="left"/>
      <w:pPr>
        <w:ind w:left="6754" w:hanging="360"/>
      </w:pPr>
      <w:rPr>
        <w:rFonts w:ascii="Symbol" w:hAnsi="Symbol" w:hint="default"/>
      </w:rPr>
    </w:lvl>
    <w:lvl w:ilvl="7" w:tplc="04090003" w:tentative="1">
      <w:start w:val="1"/>
      <w:numFmt w:val="bullet"/>
      <w:lvlText w:val="o"/>
      <w:lvlJc w:val="left"/>
      <w:pPr>
        <w:ind w:left="7474" w:hanging="360"/>
      </w:pPr>
      <w:rPr>
        <w:rFonts w:ascii="Courier New" w:hAnsi="Courier New" w:cs="Courier New" w:hint="default"/>
      </w:rPr>
    </w:lvl>
    <w:lvl w:ilvl="8" w:tplc="04090005" w:tentative="1">
      <w:start w:val="1"/>
      <w:numFmt w:val="bullet"/>
      <w:lvlText w:val=""/>
      <w:lvlJc w:val="left"/>
      <w:pPr>
        <w:ind w:left="8194" w:hanging="360"/>
      </w:pPr>
      <w:rPr>
        <w:rFonts w:ascii="Wingdings" w:hAnsi="Wingdings" w:hint="default"/>
      </w:rPr>
    </w:lvl>
  </w:abstractNum>
  <w:abstractNum w:abstractNumId="111" w15:restartNumberingAfterBreak="0">
    <w:nsid w:val="6D9A71BF"/>
    <w:multiLevelType w:val="multilevel"/>
    <w:tmpl w:val="13E24C5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2" w15:restartNumberingAfterBreak="0">
    <w:nsid w:val="6DFB0193"/>
    <w:multiLevelType w:val="hybridMultilevel"/>
    <w:tmpl w:val="26027A5E"/>
    <w:lvl w:ilvl="0" w:tplc="04090001">
      <w:start w:val="1"/>
      <w:numFmt w:val="bullet"/>
      <w:lvlText w:val=""/>
      <w:lvlJc w:val="left"/>
      <w:pPr>
        <w:ind w:left="1547" w:hanging="360"/>
      </w:pPr>
      <w:rPr>
        <w:rFonts w:ascii="Symbol" w:hAnsi="Symbol" w:hint="default"/>
      </w:rPr>
    </w:lvl>
    <w:lvl w:ilvl="1" w:tplc="04090003">
      <w:start w:val="1"/>
      <w:numFmt w:val="bullet"/>
      <w:lvlText w:val="o"/>
      <w:lvlJc w:val="left"/>
      <w:pPr>
        <w:ind w:left="2267" w:hanging="360"/>
      </w:pPr>
      <w:rPr>
        <w:rFonts w:ascii="Courier New" w:hAnsi="Courier New" w:cs="Courier New" w:hint="default"/>
      </w:rPr>
    </w:lvl>
    <w:lvl w:ilvl="2" w:tplc="04090005">
      <w:start w:val="1"/>
      <w:numFmt w:val="bullet"/>
      <w:lvlText w:val=""/>
      <w:lvlJc w:val="left"/>
      <w:pPr>
        <w:ind w:left="2987" w:hanging="360"/>
      </w:pPr>
      <w:rPr>
        <w:rFonts w:ascii="Wingdings" w:hAnsi="Wingdings" w:hint="default"/>
      </w:rPr>
    </w:lvl>
    <w:lvl w:ilvl="3" w:tplc="04090001">
      <w:start w:val="1"/>
      <w:numFmt w:val="bullet"/>
      <w:lvlText w:val=""/>
      <w:lvlJc w:val="left"/>
      <w:pPr>
        <w:ind w:left="3707" w:hanging="360"/>
      </w:pPr>
      <w:rPr>
        <w:rFonts w:ascii="Symbol" w:hAnsi="Symbol" w:hint="default"/>
      </w:rPr>
    </w:lvl>
    <w:lvl w:ilvl="4" w:tplc="04090003">
      <w:start w:val="1"/>
      <w:numFmt w:val="bullet"/>
      <w:lvlText w:val="o"/>
      <w:lvlJc w:val="left"/>
      <w:pPr>
        <w:ind w:left="4427" w:hanging="360"/>
      </w:pPr>
      <w:rPr>
        <w:rFonts w:ascii="Courier New" w:hAnsi="Courier New" w:cs="Courier New" w:hint="default"/>
      </w:rPr>
    </w:lvl>
    <w:lvl w:ilvl="5" w:tplc="04090005">
      <w:start w:val="1"/>
      <w:numFmt w:val="bullet"/>
      <w:lvlText w:val=""/>
      <w:lvlJc w:val="left"/>
      <w:pPr>
        <w:ind w:left="5147" w:hanging="360"/>
      </w:pPr>
      <w:rPr>
        <w:rFonts w:ascii="Wingdings" w:hAnsi="Wingdings" w:hint="default"/>
      </w:rPr>
    </w:lvl>
    <w:lvl w:ilvl="6" w:tplc="04090001">
      <w:start w:val="1"/>
      <w:numFmt w:val="bullet"/>
      <w:lvlText w:val=""/>
      <w:lvlJc w:val="left"/>
      <w:pPr>
        <w:ind w:left="5867" w:hanging="360"/>
      </w:pPr>
      <w:rPr>
        <w:rFonts w:ascii="Symbol" w:hAnsi="Symbol" w:hint="default"/>
      </w:rPr>
    </w:lvl>
    <w:lvl w:ilvl="7" w:tplc="04090003">
      <w:start w:val="1"/>
      <w:numFmt w:val="bullet"/>
      <w:lvlText w:val="o"/>
      <w:lvlJc w:val="left"/>
      <w:pPr>
        <w:ind w:left="6587" w:hanging="360"/>
      </w:pPr>
      <w:rPr>
        <w:rFonts w:ascii="Courier New" w:hAnsi="Courier New" w:cs="Courier New" w:hint="default"/>
      </w:rPr>
    </w:lvl>
    <w:lvl w:ilvl="8" w:tplc="04090005">
      <w:start w:val="1"/>
      <w:numFmt w:val="bullet"/>
      <w:lvlText w:val=""/>
      <w:lvlJc w:val="left"/>
      <w:pPr>
        <w:ind w:left="7307" w:hanging="360"/>
      </w:pPr>
      <w:rPr>
        <w:rFonts w:ascii="Wingdings" w:hAnsi="Wingdings" w:hint="default"/>
      </w:rPr>
    </w:lvl>
  </w:abstractNum>
  <w:abstractNum w:abstractNumId="113" w15:restartNumberingAfterBreak="0">
    <w:nsid w:val="70C0510F"/>
    <w:multiLevelType w:val="hybridMultilevel"/>
    <w:tmpl w:val="D576950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4" w15:restartNumberingAfterBreak="0">
    <w:nsid w:val="71D9545C"/>
    <w:multiLevelType w:val="hybridMultilevel"/>
    <w:tmpl w:val="39444DE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5" w15:restartNumberingAfterBreak="0">
    <w:nsid w:val="725E513A"/>
    <w:multiLevelType w:val="hybridMultilevel"/>
    <w:tmpl w:val="D9BA5A3A"/>
    <w:lvl w:ilvl="0" w:tplc="C6D220AE">
      <w:start w:val="1"/>
      <w:numFmt w:val="decimal"/>
      <w:lvlText w:val="%1."/>
      <w:lvlJc w:val="left"/>
      <w:pPr>
        <w:ind w:left="1439" w:hanging="360"/>
      </w:pPr>
      <w:rPr>
        <w:rFonts w:ascii="Century Schoolbook" w:hAnsi="Century Schoolbook" w:hint="default"/>
        <w:sz w:val="24"/>
        <w:szCs w:val="24"/>
      </w:rPr>
    </w:lvl>
    <w:lvl w:ilvl="1" w:tplc="04090019">
      <w:start w:val="1"/>
      <w:numFmt w:val="lowerLetter"/>
      <w:lvlText w:val="%2."/>
      <w:lvlJc w:val="left"/>
      <w:pPr>
        <w:ind w:left="2159" w:hanging="360"/>
      </w:pPr>
    </w:lvl>
    <w:lvl w:ilvl="2" w:tplc="0409001B">
      <w:start w:val="1"/>
      <w:numFmt w:val="lowerRoman"/>
      <w:lvlText w:val="%3."/>
      <w:lvlJc w:val="right"/>
      <w:pPr>
        <w:ind w:left="2879" w:hanging="180"/>
      </w:pPr>
    </w:lvl>
    <w:lvl w:ilvl="3" w:tplc="0409000F">
      <w:start w:val="1"/>
      <w:numFmt w:val="decimal"/>
      <w:lvlText w:val="%4."/>
      <w:lvlJc w:val="left"/>
      <w:pPr>
        <w:ind w:left="3599" w:hanging="360"/>
      </w:pPr>
    </w:lvl>
    <w:lvl w:ilvl="4" w:tplc="04090019">
      <w:start w:val="1"/>
      <w:numFmt w:val="lowerLetter"/>
      <w:lvlText w:val="%5."/>
      <w:lvlJc w:val="left"/>
      <w:pPr>
        <w:ind w:left="4319" w:hanging="360"/>
      </w:pPr>
    </w:lvl>
    <w:lvl w:ilvl="5" w:tplc="0409001B">
      <w:start w:val="1"/>
      <w:numFmt w:val="lowerRoman"/>
      <w:lvlText w:val="%6."/>
      <w:lvlJc w:val="right"/>
      <w:pPr>
        <w:ind w:left="5039" w:hanging="180"/>
      </w:pPr>
    </w:lvl>
    <w:lvl w:ilvl="6" w:tplc="0409000F">
      <w:start w:val="1"/>
      <w:numFmt w:val="decimal"/>
      <w:lvlText w:val="%7."/>
      <w:lvlJc w:val="left"/>
      <w:pPr>
        <w:ind w:left="5759" w:hanging="360"/>
      </w:pPr>
    </w:lvl>
    <w:lvl w:ilvl="7" w:tplc="04090019">
      <w:start w:val="1"/>
      <w:numFmt w:val="lowerLetter"/>
      <w:lvlText w:val="%8."/>
      <w:lvlJc w:val="left"/>
      <w:pPr>
        <w:ind w:left="6479" w:hanging="360"/>
      </w:pPr>
    </w:lvl>
    <w:lvl w:ilvl="8" w:tplc="0409001B">
      <w:start w:val="1"/>
      <w:numFmt w:val="lowerRoman"/>
      <w:lvlText w:val="%9."/>
      <w:lvlJc w:val="right"/>
      <w:pPr>
        <w:ind w:left="7199" w:hanging="180"/>
      </w:pPr>
    </w:lvl>
  </w:abstractNum>
  <w:abstractNum w:abstractNumId="116" w15:restartNumberingAfterBreak="0">
    <w:nsid w:val="73E146E9"/>
    <w:multiLevelType w:val="multilevel"/>
    <w:tmpl w:val="30082FE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7" w15:restartNumberingAfterBreak="0">
    <w:nsid w:val="75DE2233"/>
    <w:multiLevelType w:val="hybridMultilevel"/>
    <w:tmpl w:val="7A8A8DEE"/>
    <w:lvl w:ilvl="0" w:tplc="04090019">
      <w:start w:val="1"/>
      <w:numFmt w:val="lowerLetter"/>
      <w:lvlText w:val="%1."/>
      <w:lvlJc w:val="left"/>
      <w:pPr>
        <w:ind w:left="1440" w:hanging="360"/>
      </w:p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0409001B">
      <w:start w:val="1"/>
      <w:numFmt w:val="lowerRoman"/>
      <w:lvlText w:val="%9."/>
      <w:lvlJc w:val="right"/>
      <w:pPr>
        <w:ind w:left="7200" w:hanging="180"/>
      </w:pPr>
    </w:lvl>
  </w:abstractNum>
  <w:abstractNum w:abstractNumId="118" w15:restartNumberingAfterBreak="0">
    <w:nsid w:val="788C7144"/>
    <w:multiLevelType w:val="hybridMultilevel"/>
    <w:tmpl w:val="27AC3A3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9" w15:restartNumberingAfterBreak="0">
    <w:nsid w:val="7A0B5CA6"/>
    <w:multiLevelType w:val="multilevel"/>
    <w:tmpl w:val="A45CF37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o"/>
      <w:lvlJc w:val="left"/>
      <w:pPr>
        <w:tabs>
          <w:tab w:val="num" w:pos="2160"/>
        </w:tabs>
        <w:ind w:left="2160" w:hanging="360"/>
      </w:pPr>
      <w:rPr>
        <w:rFonts w:ascii="Courier New" w:hAnsi="Courier New" w:cs="Courier New" w:hint="default"/>
        <w:sz w:val="20"/>
      </w:r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0" w15:restartNumberingAfterBreak="0">
    <w:nsid w:val="7A7E059C"/>
    <w:multiLevelType w:val="multilevel"/>
    <w:tmpl w:val="9DD68E9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1" w15:restartNumberingAfterBreak="0">
    <w:nsid w:val="7AE62200"/>
    <w:multiLevelType w:val="hybridMultilevel"/>
    <w:tmpl w:val="1B70E3A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2" w15:restartNumberingAfterBreak="0">
    <w:nsid w:val="7AFA2B09"/>
    <w:multiLevelType w:val="multilevel"/>
    <w:tmpl w:val="67523F5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3" w15:restartNumberingAfterBreak="0">
    <w:nsid w:val="7BDD3060"/>
    <w:multiLevelType w:val="hybridMultilevel"/>
    <w:tmpl w:val="0E2271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15:restartNumberingAfterBreak="0">
    <w:nsid w:val="7BE43BFD"/>
    <w:multiLevelType w:val="hybridMultilevel"/>
    <w:tmpl w:val="0270D5E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5" w15:restartNumberingAfterBreak="0">
    <w:nsid w:val="7CC3180F"/>
    <w:multiLevelType w:val="hybridMultilevel"/>
    <w:tmpl w:val="513E1660"/>
    <w:lvl w:ilvl="0" w:tplc="B5DC43D6">
      <w:start w:val="1"/>
      <w:numFmt w:val="bullet"/>
      <w:lvlText w:val="o"/>
      <w:lvlJc w:val="left"/>
      <w:pPr>
        <w:ind w:left="720" w:hanging="360"/>
      </w:pPr>
      <w:rPr>
        <w:rFonts w:ascii="Courier New" w:hAnsi="Courier New" w:cs="Courier New" w:hint="default"/>
        <w:sz w:val="16"/>
        <w:szCs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15:restartNumberingAfterBreak="0">
    <w:nsid w:val="7EF24C24"/>
    <w:multiLevelType w:val="hybridMultilevel"/>
    <w:tmpl w:val="990008D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991063144">
    <w:abstractNumId w:val="33"/>
  </w:num>
  <w:num w:numId="2" w16cid:durableId="460467190">
    <w:abstractNumId w:val="17"/>
  </w:num>
  <w:num w:numId="3" w16cid:durableId="763768384">
    <w:abstractNumId w:val="9"/>
  </w:num>
  <w:num w:numId="4" w16cid:durableId="1151604708">
    <w:abstractNumId w:val="7"/>
  </w:num>
  <w:num w:numId="5" w16cid:durableId="1563641902">
    <w:abstractNumId w:val="114"/>
  </w:num>
  <w:num w:numId="6" w16cid:durableId="1585340346">
    <w:abstractNumId w:val="35"/>
  </w:num>
  <w:num w:numId="7" w16cid:durableId="1095711036">
    <w:abstractNumId w:val="0"/>
  </w:num>
  <w:num w:numId="8" w16cid:durableId="562913840">
    <w:abstractNumId w:val="61"/>
  </w:num>
  <w:num w:numId="9" w16cid:durableId="1365861354">
    <w:abstractNumId w:val="42"/>
  </w:num>
  <w:num w:numId="10" w16cid:durableId="1172914486">
    <w:abstractNumId w:val="52"/>
  </w:num>
  <w:num w:numId="11" w16cid:durableId="1181311151">
    <w:abstractNumId w:val="24"/>
  </w:num>
  <w:num w:numId="12" w16cid:durableId="1953318740">
    <w:abstractNumId w:val="92"/>
  </w:num>
  <w:num w:numId="13" w16cid:durableId="1142038160">
    <w:abstractNumId w:val="65"/>
  </w:num>
  <w:num w:numId="14" w16cid:durableId="1910312132">
    <w:abstractNumId w:val="107"/>
  </w:num>
  <w:num w:numId="15" w16cid:durableId="57828621">
    <w:abstractNumId w:val="39"/>
  </w:num>
  <w:num w:numId="16" w16cid:durableId="202837918">
    <w:abstractNumId w:val="84"/>
  </w:num>
  <w:num w:numId="17" w16cid:durableId="1056272131">
    <w:abstractNumId w:val="124"/>
  </w:num>
  <w:num w:numId="18" w16cid:durableId="2079547527">
    <w:abstractNumId w:val="11"/>
  </w:num>
  <w:num w:numId="19" w16cid:durableId="1168248275">
    <w:abstractNumId w:val="56"/>
  </w:num>
  <w:num w:numId="20" w16cid:durableId="1973559335">
    <w:abstractNumId w:val="48"/>
  </w:num>
  <w:num w:numId="21" w16cid:durableId="797915823">
    <w:abstractNumId w:val="55"/>
  </w:num>
  <w:num w:numId="22" w16cid:durableId="1209224370">
    <w:abstractNumId w:val="96"/>
  </w:num>
  <w:num w:numId="23" w16cid:durableId="570048139">
    <w:abstractNumId w:val="125"/>
  </w:num>
  <w:num w:numId="24" w16cid:durableId="2079159730">
    <w:abstractNumId w:val="31"/>
  </w:num>
  <w:num w:numId="25" w16cid:durableId="1978461">
    <w:abstractNumId w:val="54"/>
  </w:num>
  <w:num w:numId="26" w16cid:durableId="315258036">
    <w:abstractNumId w:val="14"/>
  </w:num>
  <w:num w:numId="27" w16cid:durableId="342438587">
    <w:abstractNumId w:val="26"/>
  </w:num>
  <w:num w:numId="28" w16cid:durableId="677394492">
    <w:abstractNumId w:val="13"/>
  </w:num>
  <w:num w:numId="29" w16cid:durableId="905340232">
    <w:abstractNumId w:val="15"/>
  </w:num>
  <w:num w:numId="30" w16cid:durableId="341859227">
    <w:abstractNumId w:val="118"/>
  </w:num>
  <w:num w:numId="31" w16cid:durableId="910699275">
    <w:abstractNumId w:val="22"/>
  </w:num>
  <w:num w:numId="32" w16cid:durableId="1249920761">
    <w:abstractNumId w:val="80"/>
  </w:num>
  <w:num w:numId="33" w16cid:durableId="1765807073">
    <w:abstractNumId w:val="6"/>
  </w:num>
  <w:num w:numId="34" w16cid:durableId="220407248">
    <w:abstractNumId w:val="71"/>
  </w:num>
  <w:num w:numId="35" w16cid:durableId="973216196">
    <w:abstractNumId w:val="51"/>
  </w:num>
  <w:num w:numId="36" w16cid:durableId="2002930554">
    <w:abstractNumId w:val="95"/>
  </w:num>
  <w:num w:numId="37" w16cid:durableId="2033217694">
    <w:abstractNumId w:val="70"/>
  </w:num>
  <w:num w:numId="38" w16cid:durableId="325283729">
    <w:abstractNumId w:val="69"/>
  </w:num>
  <w:num w:numId="39" w16cid:durableId="174538708">
    <w:abstractNumId w:val="2"/>
  </w:num>
  <w:num w:numId="40" w16cid:durableId="1334332222">
    <w:abstractNumId w:val="20"/>
  </w:num>
  <w:num w:numId="41" w16cid:durableId="395932944">
    <w:abstractNumId w:val="34"/>
  </w:num>
  <w:num w:numId="42" w16cid:durableId="490831663">
    <w:abstractNumId w:val="121"/>
  </w:num>
  <w:num w:numId="43" w16cid:durableId="233855189">
    <w:abstractNumId w:val="32"/>
  </w:num>
  <w:num w:numId="44" w16cid:durableId="1982609417">
    <w:abstractNumId w:val="38"/>
  </w:num>
  <w:num w:numId="45" w16cid:durableId="1325624690">
    <w:abstractNumId w:val="110"/>
  </w:num>
  <w:num w:numId="46" w16cid:durableId="34891852">
    <w:abstractNumId w:val="123"/>
  </w:num>
  <w:num w:numId="47" w16cid:durableId="370351436">
    <w:abstractNumId w:val="41"/>
  </w:num>
  <w:num w:numId="48" w16cid:durableId="540290470">
    <w:abstractNumId w:val="109"/>
  </w:num>
  <w:num w:numId="49" w16cid:durableId="890456533">
    <w:abstractNumId w:val="126"/>
  </w:num>
  <w:num w:numId="50" w16cid:durableId="1182359600">
    <w:abstractNumId w:val="63"/>
  </w:num>
  <w:num w:numId="51" w16cid:durableId="152143198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16cid:durableId="244996025">
    <w:abstractNumId w:val="1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1424958099">
    <w:abstractNumId w:val="98"/>
  </w:num>
  <w:num w:numId="54" w16cid:durableId="2135904148">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16cid:durableId="1831286250">
    <w:abstractNumId w:val="19"/>
  </w:num>
  <w:num w:numId="56" w16cid:durableId="528566189">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108282274">
    <w:abstractNumId w:val="79"/>
  </w:num>
  <w:num w:numId="58" w16cid:durableId="975574400">
    <w:abstractNumId w:val="112"/>
  </w:num>
  <w:num w:numId="59" w16cid:durableId="1508324547">
    <w:abstractNumId w:val="105"/>
  </w:num>
  <w:num w:numId="60" w16cid:durableId="1251044986">
    <w:abstractNumId w:val="5"/>
    <w:lvlOverride w:ilvl="0">
      <w:startOverride w:val="1"/>
    </w:lvlOverride>
    <w:lvlOverride w:ilvl="1"/>
    <w:lvlOverride w:ilvl="2"/>
    <w:lvlOverride w:ilvl="3"/>
    <w:lvlOverride w:ilvl="4"/>
    <w:lvlOverride w:ilvl="5"/>
    <w:lvlOverride w:ilvl="6"/>
    <w:lvlOverride w:ilvl="7"/>
    <w:lvlOverride w:ilvl="8"/>
  </w:num>
  <w:num w:numId="61" w16cid:durableId="1588074881">
    <w:abstractNumId w:val="29"/>
  </w:num>
  <w:num w:numId="62" w16cid:durableId="1137988777">
    <w:abstractNumId w:val="113"/>
  </w:num>
  <w:num w:numId="63" w16cid:durableId="358744931">
    <w:abstractNumId w:val="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16cid:durableId="1404913846">
    <w:abstractNumId w:val="4"/>
  </w:num>
  <w:num w:numId="65" w16cid:durableId="482428435">
    <w:abstractNumId w:val="3"/>
  </w:num>
  <w:num w:numId="66" w16cid:durableId="147670551">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1931500663">
    <w:abstractNumId w:val="88"/>
  </w:num>
  <w:num w:numId="68" w16cid:durableId="1727879179">
    <w:abstractNumId w:val="88"/>
  </w:num>
  <w:num w:numId="69" w16cid:durableId="1807114427">
    <w:abstractNumId w:val="67"/>
  </w:num>
  <w:num w:numId="70" w16cid:durableId="1609459235">
    <w:abstractNumId w:val="67"/>
  </w:num>
  <w:num w:numId="71" w16cid:durableId="1197158948">
    <w:abstractNumId w:val="57"/>
  </w:num>
  <w:num w:numId="72" w16cid:durableId="344327155">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16cid:durableId="506217417">
    <w:abstractNumId w:val="100"/>
  </w:num>
  <w:num w:numId="74" w16cid:durableId="379980170">
    <w:abstractNumId w:val="1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16cid:durableId="2038963729">
    <w:abstractNumId w:val="8"/>
  </w:num>
  <w:num w:numId="76" w16cid:durableId="107362098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16cid:durableId="431894905">
    <w:abstractNumId w:val="86"/>
  </w:num>
  <w:num w:numId="78" w16cid:durableId="441921535">
    <w:abstractNumId w:val="86"/>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16cid:durableId="222105956">
    <w:abstractNumId w:val="58"/>
  </w:num>
  <w:num w:numId="80" w16cid:durableId="404651059">
    <w:abstractNumId w:val="58"/>
  </w:num>
  <w:num w:numId="81" w16cid:durableId="1629162292">
    <w:abstractNumId w:val="53"/>
  </w:num>
  <w:num w:numId="82" w16cid:durableId="1530101132">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16cid:durableId="1760104576">
    <w:abstractNumId w:val="102"/>
  </w:num>
  <w:num w:numId="84" w16cid:durableId="1831214103">
    <w:abstractNumId w:val="102"/>
  </w:num>
  <w:num w:numId="85" w16cid:durableId="710417257">
    <w:abstractNumId w:val="44"/>
  </w:num>
  <w:num w:numId="86" w16cid:durableId="1363289484">
    <w:abstractNumId w:val="44"/>
  </w:num>
  <w:num w:numId="87" w16cid:durableId="1678072392">
    <w:abstractNumId w:val="50"/>
  </w:num>
  <w:num w:numId="88" w16cid:durableId="341860121">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16cid:durableId="1228028805">
    <w:abstractNumId w:val="115"/>
  </w:num>
  <w:num w:numId="90" w16cid:durableId="652878345">
    <w:abstractNumId w:val="1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16cid:durableId="293484926">
    <w:abstractNumId w:val="122"/>
  </w:num>
  <w:num w:numId="92" w16cid:durableId="780491308">
    <w:abstractNumId w:val="1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16cid:durableId="1323504303">
    <w:abstractNumId w:val="108"/>
  </w:num>
  <w:num w:numId="94" w16cid:durableId="135529729">
    <w:abstractNumId w:val="10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16cid:durableId="1944415067">
    <w:abstractNumId w:val="16"/>
  </w:num>
  <w:num w:numId="96" w16cid:durableId="365565723">
    <w:abstractNumId w:val="16"/>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16cid:durableId="119150622">
    <w:abstractNumId w:val="83"/>
  </w:num>
  <w:num w:numId="98" w16cid:durableId="1584298120">
    <w:abstractNumId w:val="83"/>
  </w:num>
  <w:num w:numId="99" w16cid:durableId="1371417010">
    <w:abstractNumId w:val="59"/>
  </w:num>
  <w:num w:numId="100" w16cid:durableId="2116826487">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16cid:durableId="1806072483">
    <w:abstractNumId w:val="111"/>
  </w:num>
  <w:num w:numId="102" w16cid:durableId="106781900">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16cid:durableId="1076246624">
    <w:abstractNumId w:val="119"/>
  </w:num>
  <w:num w:numId="104" w16cid:durableId="1744571635">
    <w:abstractNumId w:val="119"/>
    <w:lvlOverride w:ilvl="0">
      <w:startOverride w:val="1"/>
    </w:lvlOverride>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16cid:durableId="936519765">
    <w:abstractNumId w:val="27"/>
  </w:num>
  <w:num w:numId="106" w16cid:durableId="1425808942">
    <w:abstractNumId w:val="27"/>
  </w:num>
  <w:num w:numId="107" w16cid:durableId="436292117">
    <w:abstractNumId w:val="37"/>
  </w:num>
  <w:num w:numId="108" w16cid:durableId="1876918160">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 w16cid:durableId="2103985665">
    <w:abstractNumId w:val="45"/>
  </w:num>
  <w:num w:numId="110" w16cid:durableId="358899586">
    <w:abstractNumId w:val="45"/>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16cid:durableId="1337538507">
    <w:abstractNumId w:val="103"/>
  </w:num>
  <w:num w:numId="112" w16cid:durableId="2098937512">
    <w:abstractNumId w:val="1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 w16cid:durableId="2118671754">
    <w:abstractNumId w:val="101"/>
  </w:num>
  <w:num w:numId="114" w16cid:durableId="446697421">
    <w:abstractNumId w:val="101"/>
  </w:num>
  <w:num w:numId="115" w16cid:durableId="1300721208">
    <w:abstractNumId w:val="36"/>
  </w:num>
  <w:num w:numId="116" w16cid:durableId="632296256">
    <w:abstractNumId w:val="36"/>
  </w:num>
  <w:num w:numId="117" w16cid:durableId="1603798597">
    <w:abstractNumId w:val="120"/>
  </w:num>
  <w:num w:numId="118" w16cid:durableId="397173012">
    <w:abstractNumId w:val="120"/>
  </w:num>
  <w:num w:numId="119" w16cid:durableId="1771470210">
    <w:abstractNumId w:val="30"/>
  </w:num>
  <w:num w:numId="120" w16cid:durableId="152646781">
    <w:abstractNumId w:val="30"/>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1" w16cid:durableId="1500660048">
    <w:abstractNumId w:val="93"/>
  </w:num>
  <w:num w:numId="122" w16cid:durableId="1330331129">
    <w:abstractNumId w:val="93"/>
  </w:num>
  <w:num w:numId="123" w16cid:durableId="1556241197">
    <w:abstractNumId w:val="97"/>
  </w:num>
  <w:num w:numId="124" w16cid:durableId="2037998247">
    <w:abstractNumId w:val="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5" w16cid:durableId="73598348">
    <w:abstractNumId w:val="99"/>
  </w:num>
  <w:num w:numId="126" w16cid:durableId="411583757">
    <w:abstractNumId w:val="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7" w16cid:durableId="358163748">
    <w:abstractNumId w:val="49"/>
  </w:num>
  <w:num w:numId="128" w16cid:durableId="1495560846">
    <w:abstractNumId w:val="49"/>
  </w:num>
  <w:num w:numId="129" w16cid:durableId="310838501">
    <w:abstractNumId w:val="76"/>
  </w:num>
  <w:num w:numId="130" w16cid:durableId="1670329646">
    <w:abstractNumId w:val="76"/>
  </w:num>
  <w:num w:numId="131" w16cid:durableId="112284799">
    <w:abstractNumId w:val="106"/>
  </w:num>
  <w:num w:numId="132" w16cid:durableId="1135678253">
    <w:abstractNumId w:val="10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3" w16cid:durableId="2102676846">
    <w:abstractNumId w:val="87"/>
  </w:num>
  <w:num w:numId="134" w16cid:durableId="613907792">
    <w:abstractNumId w:val="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5" w16cid:durableId="953054244">
    <w:abstractNumId w:val="28"/>
  </w:num>
  <w:num w:numId="136" w16cid:durableId="348677512">
    <w:abstractNumId w:val="28"/>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7" w16cid:durableId="1899707848">
    <w:abstractNumId w:val="64"/>
  </w:num>
  <w:num w:numId="138" w16cid:durableId="78214496">
    <w:abstractNumId w:val="64"/>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9" w16cid:durableId="138307851">
    <w:abstractNumId w:val="94"/>
  </w:num>
  <w:num w:numId="140" w16cid:durableId="1719476427">
    <w:abstractNumId w:val="94"/>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1" w16cid:durableId="549150214">
    <w:abstractNumId w:val="43"/>
  </w:num>
  <w:num w:numId="142" w16cid:durableId="323555989">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3" w16cid:durableId="2136023854">
    <w:abstractNumId w:val="40"/>
  </w:num>
  <w:num w:numId="144" w16cid:durableId="391586483">
    <w:abstractNumId w:val="40"/>
  </w:num>
  <w:num w:numId="145" w16cid:durableId="1918586285">
    <w:abstractNumId w:val="66"/>
  </w:num>
  <w:num w:numId="146" w16cid:durableId="37901218">
    <w:abstractNumId w:val="66"/>
  </w:num>
  <w:num w:numId="147" w16cid:durableId="1561674446">
    <w:abstractNumId w:val="72"/>
  </w:num>
  <w:num w:numId="148" w16cid:durableId="815999212">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9" w16cid:durableId="673341878">
    <w:abstractNumId w:val="68"/>
  </w:num>
  <w:num w:numId="150" w16cid:durableId="1923559362">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1" w16cid:durableId="1894808556">
    <w:abstractNumId w:val="89"/>
  </w:num>
  <w:num w:numId="152" w16cid:durableId="187912375">
    <w:abstractNumId w:val="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3" w16cid:durableId="129831352">
    <w:abstractNumId w:val="46"/>
  </w:num>
  <w:num w:numId="154" w16cid:durableId="469515375">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5" w16cid:durableId="925193020">
    <w:abstractNumId w:val="82"/>
  </w:num>
  <w:num w:numId="156" w16cid:durableId="2098356058">
    <w:abstractNumId w:val="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7" w16cid:durableId="60294826">
    <w:abstractNumId w:val="23"/>
  </w:num>
  <w:num w:numId="158" w16cid:durableId="438838256">
    <w:abstractNumId w:val="23"/>
  </w:num>
  <w:num w:numId="159" w16cid:durableId="64645518">
    <w:abstractNumId w:val="73"/>
  </w:num>
  <w:num w:numId="160" w16cid:durableId="595402932">
    <w:abstractNumId w:val="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1" w16cid:durableId="1708943535">
    <w:abstractNumId w:val="116"/>
  </w:num>
  <w:num w:numId="162" w16cid:durableId="459609441">
    <w:abstractNumId w:val="116"/>
  </w:num>
  <w:num w:numId="163" w16cid:durableId="25983027">
    <w:abstractNumId w:val="104"/>
  </w:num>
  <w:num w:numId="164" w16cid:durableId="1034114934">
    <w:abstractNumId w:val="1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5" w16cid:durableId="1567765517">
    <w:abstractNumId w:val="21"/>
  </w:num>
  <w:num w:numId="166" w16cid:durableId="1681853735">
    <w:abstractNumId w:val="21"/>
  </w:num>
  <w:num w:numId="167" w16cid:durableId="1215659312">
    <w:abstractNumId w:val="74"/>
  </w:num>
  <w:num w:numId="168" w16cid:durableId="1174687929">
    <w:abstractNumId w:val="74"/>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9" w16cid:durableId="796490764">
    <w:abstractNumId w:val="81"/>
  </w:num>
  <w:num w:numId="170" w16cid:durableId="1708527588">
    <w:abstractNumId w:val="81"/>
  </w:num>
  <w:num w:numId="171" w16cid:durableId="654141361">
    <w:abstractNumId w:val="90"/>
  </w:num>
  <w:num w:numId="172" w16cid:durableId="1251934969">
    <w:abstractNumId w:val="90"/>
  </w:num>
  <w:num w:numId="173" w16cid:durableId="1657998172">
    <w:abstractNumId w:val="18"/>
  </w:num>
  <w:num w:numId="174" w16cid:durableId="43996069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5" w16cid:durableId="735394814">
    <w:abstractNumId w:val="12"/>
  </w:num>
  <w:num w:numId="176" w16cid:durableId="53080609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7" w16cid:durableId="70467173">
    <w:abstractNumId w:val="25"/>
  </w:num>
  <w:num w:numId="178" w16cid:durableId="409696947">
    <w:abstractNumId w:val="25"/>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9" w16cid:durableId="1086802419">
    <w:abstractNumId w:val="60"/>
  </w:num>
  <w:num w:numId="180" w16cid:durableId="1584604174">
    <w:abstractNumId w:val="60"/>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1" w16cid:durableId="1666470022">
    <w:abstractNumId w:val="91"/>
  </w:num>
  <w:num w:numId="182" w16cid:durableId="1848599368">
    <w:abstractNumId w:val="91"/>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3" w16cid:durableId="1374695809">
    <w:abstractNumId w:val="78"/>
  </w:num>
  <w:num w:numId="184" w16cid:durableId="1289583351">
    <w:abstractNumId w:val="78"/>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5" w16cid:durableId="1131362984">
    <w:abstractNumId w:val="77"/>
  </w:num>
  <w:num w:numId="186" w16cid:durableId="1785926979">
    <w:abstractNumId w:val="77"/>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7" w16cid:durableId="1470052382">
    <w:abstractNumId w:val="10"/>
  </w:num>
  <w:num w:numId="188" w16cid:durableId="130097043">
    <w:abstractNumId w:val="10"/>
  </w:num>
  <w:numIdMacAtCleanup w:val="188"/>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Aponte, Jose (CDC/DDPHSS/CSELS/DHIS)">
    <w15:presenceInfo w15:providerId="AD" w15:userId="S::jca6@cdc.gov::49faff8a-7d74-4f3d-93e3-e1479bed8875"/>
  </w15:person>
  <w15:person w15:author="Brasmer, Craig (CDC/DDPHSS/CSELS/DHIS) (CTR)">
    <w15:presenceInfo w15:providerId="AD" w15:userId="S::rwk3@cdc.gov::da2584b1-1091-4a3f-8016-84b396db8ac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B1068"/>
    <w:rsid w:val="00002C64"/>
    <w:rsid w:val="00003186"/>
    <w:rsid w:val="00003FE7"/>
    <w:rsid w:val="0000563B"/>
    <w:rsid w:val="000114B2"/>
    <w:rsid w:val="0001175E"/>
    <w:rsid w:val="0001199D"/>
    <w:rsid w:val="00017C7D"/>
    <w:rsid w:val="00022B1B"/>
    <w:rsid w:val="00022C09"/>
    <w:rsid w:val="000305CF"/>
    <w:rsid w:val="00034485"/>
    <w:rsid w:val="000360FA"/>
    <w:rsid w:val="00036328"/>
    <w:rsid w:val="0004069A"/>
    <w:rsid w:val="00041FAB"/>
    <w:rsid w:val="000424E2"/>
    <w:rsid w:val="00043D81"/>
    <w:rsid w:val="0004430A"/>
    <w:rsid w:val="00044B8D"/>
    <w:rsid w:val="000460C5"/>
    <w:rsid w:val="00046601"/>
    <w:rsid w:val="00046FC7"/>
    <w:rsid w:val="0004736D"/>
    <w:rsid w:val="0005004C"/>
    <w:rsid w:val="00053250"/>
    <w:rsid w:val="0005370E"/>
    <w:rsid w:val="00054B4D"/>
    <w:rsid w:val="00055AFB"/>
    <w:rsid w:val="000569AD"/>
    <w:rsid w:val="00056F08"/>
    <w:rsid w:val="000571D6"/>
    <w:rsid w:val="0006066A"/>
    <w:rsid w:val="00061C36"/>
    <w:rsid w:val="00061F2E"/>
    <w:rsid w:val="000629DD"/>
    <w:rsid w:val="0006768D"/>
    <w:rsid w:val="000677DE"/>
    <w:rsid w:val="00070A35"/>
    <w:rsid w:val="0007193C"/>
    <w:rsid w:val="00072225"/>
    <w:rsid w:val="0007379B"/>
    <w:rsid w:val="000807D9"/>
    <w:rsid w:val="00082761"/>
    <w:rsid w:val="00083103"/>
    <w:rsid w:val="000840F9"/>
    <w:rsid w:val="00084714"/>
    <w:rsid w:val="0008515A"/>
    <w:rsid w:val="00087BCA"/>
    <w:rsid w:val="00090441"/>
    <w:rsid w:val="00094111"/>
    <w:rsid w:val="00095FAE"/>
    <w:rsid w:val="000A2D45"/>
    <w:rsid w:val="000A35A6"/>
    <w:rsid w:val="000A47FE"/>
    <w:rsid w:val="000A53E2"/>
    <w:rsid w:val="000A5834"/>
    <w:rsid w:val="000A62A8"/>
    <w:rsid w:val="000A7D50"/>
    <w:rsid w:val="000B0136"/>
    <w:rsid w:val="000B1678"/>
    <w:rsid w:val="000B2BAD"/>
    <w:rsid w:val="000B4CF5"/>
    <w:rsid w:val="000B61A2"/>
    <w:rsid w:val="000B665F"/>
    <w:rsid w:val="000B7112"/>
    <w:rsid w:val="000B78D5"/>
    <w:rsid w:val="000C042F"/>
    <w:rsid w:val="000C0537"/>
    <w:rsid w:val="000C072A"/>
    <w:rsid w:val="000C0A65"/>
    <w:rsid w:val="000C2CBB"/>
    <w:rsid w:val="000C3838"/>
    <w:rsid w:val="000C49A8"/>
    <w:rsid w:val="000C7DF9"/>
    <w:rsid w:val="000D4A4C"/>
    <w:rsid w:val="000E182A"/>
    <w:rsid w:val="000E357B"/>
    <w:rsid w:val="000E471E"/>
    <w:rsid w:val="000E725D"/>
    <w:rsid w:val="000F5AC1"/>
    <w:rsid w:val="000F5CA1"/>
    <w:rsid w:val="000F7111"/>
    <w:rsid w:val="001020F3"/>
    <w:rsid w:val="00103B62"/>
    <w:rsid w:val="00104F20"/>
    <w:rsid w:val="001064E1"/>
    <w:rsid w:val="0011054C"/>
    <w:rsid w:val="0011192D"/>
    <w:rsid w:val="00115226"/>
    <w:rsid w:val="00120642"/>
    <w:rsid w:val="0012240C"/>
    <w:rsid w:val="00124954"/>
    <w:rsid w:val="00130A59"/>
    <w:rsid w:val="001328DD"/>
    <w:rsid w:val="0013330D"/>
    <w:rsid w:val="0013459C"/>
    <w:rsid w:val="00135577"/>
    <w:rsid w:val="001359E8"/>
    <w:rsid w:val="0013628A"/>
    <w:rsid w:val="001377B8"/>
    <w:rsid w:val="00140534"/>
    <w:rsid w:val="00143CB0"/>
    <w:rsid w:val="001445C3"/>
    <w:rsid w:val="001454D3"/>
    <w:rsid w:val="00146B25"/>
    <w:rsid w:val="00147ADA"/>
    <w:rsid w:val="00151AEA"/>
    <w:rsid w:val="00152DBD"/>
    <w:rsid w:val="001530D8"/>
    <w:rsid w:val="001542C6"/>
    <w:rsid w:val="0015487C"/>
    <w:rsid w:val="00155495"/>
    <w:rsid w:val="00161B10"/>
    <w:rsid w:val="00164892"/>
    <w:rsid w:val="001659DE"/>
    <w:rsid w:val="00166C4B"/>
    <w:rsid w:val="001710E8"/>
    <w:rsid w:val="00171CB8"/>
    <w:rsid w:val="00171EDA"/>
    <w:rsid w:val="00172F0B"/>
    <w:rsid w:val="001748B4"/>
    <w:rsid w:val="0017543C"/>
    <w:rsid w:val="00177967"/>
    <w:rsid w:val="0018280A"/>
    <w:rsid w:val="001836AD"/>
    <w:rsid w:val="00183B00"/>
    <w:rsid w:val="00186B7D"/>
    <w:rsid w:val="00190945"/>
    <w:rsid w:val="00190F5C"/>
    <w:rsid w:val="001921D9"/>
    <w:rsid w:val="001922CB"/>
    <w:rsid w:val="00193B11"/>
    <w:rsid w:val="00193D6C"/>
    <w:rsid w:val="00194B29"/>
    <w:rsid w:val="00194B97"/>
    <w:rsid w:val="00196D4E"/>
    <w:rsid w:val="001A01C5"/>
    <w:rsid w:val="001A078B"/>
    <w:rsid w:val="001A1B21"/>
    <w:rsid w:val="001A21C1"/>
    <w:rsid w:val="001A2F3A"/>
    <w:rsid w:val="001A3A64"/>
    <w:rsid w:val="001A4E6A"/>
    <w:rsid w:val="001A6258"/>
    <w:rsid w:val="001A6C10"/>
    <w:rsid w:val="001B023D"/>
    <w:rsid w:val="001B0E92"/>
    <w:rsid w:val="001B16F4"/>
    <w:rsid w:val="001B2826"/>
    <w:rsid w:val="001B5593"/>
    <w:rsid w:val="001B73E6"/>
    <w:rsid w:val="001C1CC7"/>
    <w:rsid w:val="001C4B56"/>
    <w:rsid w:val="001C6D7F"/>
    <w:rsid w:val="001D5754"/>
    <w:rsid w:val="001D58C9"/>
    <w:rsid w:val="001D674E"/>
    <w:rsid w:val="001D76F9"/>
    <w:rsid w:val="001E015A"/>
    <w:rsid w:val="001E09D6"/>
    <w:rsid w:val="001E359E"/>
    <w:rsid w:val="001E6870"/>
    <w:rsid w:val="001F1F98"/>
    <w:rsid w:val="001F600E"/>
    <w:rsid w:val="001F6D8A"/>
    <w:rsid w:val="00200A7D"/>
    <w:rsid w:val="00203B48"/>
    <w:rsid w:val="0020605A"/>
    <w:rsid w:val="002102F6"/>
    <w:rsid w:val="002106D2"/>
    <w:rsid w:val="00211777"/>
    <w:rsid w:val="00212224"/>
    <w:rsid w:val="00212316"/>
    <w:rsid w:val="00212A6B"/>
    <w:rsid w:val="00214A1B"/>
    <w:rsid w:val="00215451"/>
    <w:rsid w:val="00224A15"/>
    <w:rsid w:val="00227C94"/>
    <w:rsid w:val="0023140F"/>
    <w:rsid w:val="00232856"/>
    <w:rsid w:val="00235C2B"/>
    <w:rsid w:val="0024384A"/>
    <w:rsid w:val="00243B0D"/>
    <w:rsid w:val="002447C2"/>
    <w:rsid w:val="00244934"/>
    <w:rsid w:val="00244C46"/>
    <w:rsid w:val="00250298"/>
    <w:rsid w:val="0025106E"/>
    <w:rsid w:val="0025142F"/>
    <w:rsid w:val="00254BBD"/>
    <w:rsid w:val="00254C34"/>
    <w:rsid w:val="00260904"/>
    <w:rsid w:val="002609AF"/>
    <w:rsid w:val="00264F8E"/>
    <w:rsid w:val="002669B5"/>
    <w:rsid w:val="00267414"/>
    <w:rsid w:val="002675EE"/>
    <w:rsid w:val="002676C5"/>
    <w:rsid w:val="00271B93"/>
    <w:rsid w:val="00275BCE"/>
    <w:rsid w:val="00277EEC"/>
    <w:rsid w:val="00281AE9"/>
    <w:rsid w:val="00281EE9"/>
    <w:rsid w:val="00283A46"/>
    <w:rsid w:val="002843D1"/>
    <w:rsid w:val="0028541E"/>
    <w:rsid w:val="0029341B"/>
    <w:rsid w:val="00294D1B"/>
    <w:rsid w:val="00295636"/>
    <w:rsid w:val="00295735"/>
    <w:rsid w:val="0029617B"/>
    <w:rsid w:val="00297019"/>
    <w:rsid w:val="002A0C7C"/>
    <w:rsid w:val="002A24FF"/>
    <w:rsid w:val="002A2F83"/>
    <w:rsid w:val="002A4362"/>
    <w:rsid w:val="002A5ABB"/>
    <w:rsid w:val="002B6A21"/>
    <w:rsid w:val="002C3F39"/>
    <w:rsid w:val="002C4124"/>
    <w:rsid w:val="002C55E2"/>
    <w:rsid w:val="002D0557"/>
    <w:rsid w:val="002D19B1"/>
    <w:rsid w:val="002D2557"/>
    <w:rsid w:val="002D51B4"/>
    <w:rsid w:val="002D54F2"/>
    <w:rsid w:val="002D6A9F"/>
    <w:rsid w:val="002E08C6"/>
    <w:rsid w:val="002E0EE4"/>
    <w:rsid w:val="002E1726"/>
    <w:rsid w:val="002E19E9"/>
    <w:rsid w:val="002E3101"/>
    <w:rsid w:val="002E4033"/>
    <w:rsid w:val="002E7226"/>
    <w:rsid w:val="002F2404"/>
    <w:rsid w:val="002F3CFD"/>
    <w:rsid w:val="002F6BAC"/>
    <w:rsid w:val="003000D3"/>
    <w:rsid w:val="0030066D"/>
    <w:rsid w:val="0030326F"/>
    <w:rsid w:val="00303E4E"/>
    <w:rsid w:val="00304406"/>
    <w:rsid w:val="00317A3C"/>
    <w:rsid w:val="00321340"/>
    <w:rsid w:val="00321518"/>
    <w:rsid w:val="00323078"/>
    <w:rsid w:val="00323925"/>
    <w:rsid w:val="0032448E"/>
    <w:rsid w:val="00325A24"/>
    <w:rsid w:val="00327318"/>
    <w:rsid w:val="0033117F"/>
    <w:rsid w:val="00334925"/>
    <w:rsid w:val="00335CD5"/>
    <w:rsid w:val="0033794C"/>
    <w:rsid w:val="0034431F"/>
    <w:rsid w:val="003446CA"/>
    <w:rsid w:val="00347C4F"/>
    <w:rsid w:val="00347C6F"/>
    <w:rsid w:val="0035286C"/>
    <w:rsid w:val="003535F7"/>
    <w:rsid w:val="0035460C"/>
    <w:rsid w:val="003556F5"/>
    <w:rsid w:val="0035591E"/>
    <w:rsid w:val="00357E9F"/>
    <w:rsid w:val="00360089"/>
    <w:rsid w:val="0036069A"/>
    <w:rsid w:val="003655B0"/>
    <w:rsid w:val="003655E2"/>
    <w:rsid w:val="00365B01"/>
    <w:rsid w:val="003732E3"/>
    <w:rsid w:val="0037517B"/>
    <w:rsid w:val="0037607B"/>
    <w:rsid w:val="00381898"/>
    <w:rsid w:val="00381A83"/>
    <w:rsid w:val="00381CDE"/>
    <w:rsid w:val="003823E6"/>
    <w:rsid w:val="003824E0"/>
    <w:rsid w:val="00384B0B"/>
    <w:rsid w:val="0038668A"/>
    <w:rsid w:val="003869DB"/>
    <w:rsid w:val="00386EEC"/>
    <w:rsid w:val="00387DB9"/>
    <w:rsid w:val="00390CC8"/>
    <w:rsid w:val="003929E6"/>
    <w:rsid w:val="003938A2"/>
    <w:rsid w:val="003A2FF2"/>
    <w:rsid w:val="003A7512"/>
    <w:rsid w:val="003B2B1C"/>
    <w:rsid w:val="003B5D60"/>
    <w:rsid w:val="003C1109"/>
    <w:rsid w:val="003C2F5C"/>
    <w:rsid w:val="003C3C28"/>
    <w:rsid w:val="003C5EC6"/>
    <w:rsid w:val="003C66D2"/>
    <w:rsid w:val="003D0BCC"/>
    <w:rsid w:val="003D4EBC"/>
    <w:rsid w:val="003D5877"/>
    <w:rsid w:val="003D5F10"/>
    <w:rsid w:val="003D5FD6"/>
    <w:rsid w:val="003D5FF5"/>
    <w:rsid w:val="003E1105"/>
    <w:rsid w:val="003E38D1"/>
    <w:rsid w:val="003E4353"/>
    <w:rsid w:val="003E450A"/>
    <w:rsid w:val="003E585F"/>
    <w:rsid w:val="003E5F01"/>
    <w:rsid w:val="003E6CF0"/>
    <w:rsid w:val="003F0E93"/>
    <w:rsid w:val="003F1E20"/>
    <w:rsid w:val="003F2E9F"/>
    <w:rsid w:val="003F2EAB"/>
    <w:rsid w:val="003F45EF"/>
    <w:rsid w:val="004023EC"/>
    <w:rsid w:val="00404446"/>
    <w:rsid w:val="0040537F"/>
    <w:rsid w:val="0040632B"/>
    <w:rsid w:val="00410014"/>
    <w:rsid w:val="00412892"/>
    <w:rsid w:val="004128A5"/>
    <w:rsid w:val="00413FBD"/>
    <w:rsid w:val="00415D7C"/>
    <w:rsid w:val="00415EC0"/>
    <w:rsid w:val="00420A6D"/>
    <w:rsid w:val="004253CB"/>
    <w:rsid w:val="004318E4"/>
    <w:rsid w:val="00431FD6"/>
    <w:rsid w:val="004324E2"/>
    <w:rsid w:val="00434019"/>
    <w:rsid w:val="004369C7"/>
    <w:rsid w:val="00442368"/>
    <w:rsid w:val="00442C1C"/>
    <w:rsid w:val="0044362C"/>
    <w:rsid w:val="00444940"/>
    <w:rsid w:val="0045004A"/>
    <w:rsid w:val="00450969"/>
    <w:rsid w:val="004510C1"/>
    <w:rsid w:val="0045286E"/>
    <w:rsid w:val="00454F71"/>
    <w:rsid w:val="0045662F"/>
    <w:rsid w:val="0045670C"/>
    <w:rsid w:val="004608FD"/>
    <w:rsid w:val="00460F00"/>
    <w:rsid w:val="00462E48"/>
    <w:rsid w:val="00473296"/>
    <w:rsid w:val="00473CE4"/>
    <w:rsid w:val="00474B66"/>
    <w:rsid w:val="0047521B"/>
    <w:rsid w:val="0047656E"/>
    <w:rsid w:val="00476888"/>
    <w:rsid w:val="00476962"/>
    <w:rsid w:val="00481230"/>
    <w:rsid w:val="00481517"/>
    <w:rsid w:val="00484B5C"/>
    <w:rsid w:val="00485B67"/>
    <w:rsid w:val="00491880"/>
    <w:rsid w:val="00492DBD"/>
    <w:rsid w:val="00494874"/>
    <w:rsid w:val="00495F87"/>
    <w:rsid w:val="0049695A"/>
    <w:rsid w:val="004A03E5"/>
    <w:rsid w:val="004A29DE"/>
    <w:rsid w:val="004A33BB"/>
    <w:rsid w:val="004A3C0F"/>
    <w:rsid w:val="004A4149"/>
    <w:rsid w:val="004A4D01"/>
    <w:rsid w:val="004A5307"/>
    <w:rsid w:val="004B2AA4"/>
    <w:rsid w:val="004B569F"/>
    <w:rsid w:val="004C0774"/>
    <w:rsid w:val="004C0937"/>
    <w:rsid w:val="004C33A1"/>
    <w:rsid w:val="004C364B"/>
    <w:rsid w:val="004C3DF1"/>
    <w:rsid w:val="004C5A89"/>
    <w:rsid w:val="004C7C12"/>
    <w:rsid w:val="004C7CE6"/>
    <w:rsid w:val="004D37FD"/>
    <w:rsid w:val="004D3EB7"/>
    <w:rsid w:val="004D464B"/>
    <w:rsid w:val="004D4EC2"/>
    <w:rsid w:val="004D61DC"/>
    <w:rsid w:val="004D6437"/>
    <w:rsid w:val="004D7952"/>
    <w:rsid w:val="004D7CA4"/>
    <w:rsid w:val="004E190C"/>
    <w:rsid w:val="004E2B96"/>
    <w:rsid w:val="004E7E58"/>
    <w:rsid w:val="004F1D0A"/>
    <w:rsid w:val="004F3F6E"/>
    <w:rsid w:val="004F4C62"/>
    <w:rsid w:val="004F53CE"/>
    <w:rsid w:val="004F5685"/>
    <w:rsid w:val="004F68C0"/>
    <w:rsid w:val="004F6DF6"/>
    <w:rsid w:val="004F736B"/>
    <w:rsid w:val="0050105F"/>
    <w:rsid w:val="00505F8D"/>
    <w:rsid w:val="00506482"/>
    <w:rsid w:val="00507ACB"/>
    <w:rsid w:val="00507B6A"/>
    <w:rsid w:val="00511250"/>
    <w:rsid w:val="005118FA"/>
    <w:rsid w:val="00512A20"/>
    <w:rsid w:val="00513BDC"/>
    <w:rsid w:val="00513D8C"/>
    <w:rsid w:val="00514573"/>
    <w:rsid w:val="00514BB2"/>
    <w:rsid w:val="00515652"/>
    <w:rsid w:val="00521572"/>
    <w:rsid w:val="00521D49"/>
    <w:rsid w:val="005220E0"/>
    <w:rsid w:val="005222B5"/>
    <w:rsid w:val="00522988"/>
    <w:rsid w:val="0052374D"/>
    <w:rsid w:val="005237E9"/>
    <w:rsid w:val="00523E84"/>
    <w:rsid w:val="00533540"/>
    <w:rsid w:val="005418B3"/>
    <w:rsid w:val="00542D18"/>
    <w:rsid w:val="00542DE3"/>
    <w:rsid w:val="0054348E"/>
    <w:rsid w:val="005440FE"/>
    <w:rsid w:val="00550E2B"/>
    <w:rsid w:val="00551A1E"/>
    <w:rsid w:val="00552046"/>
    <w:rsid w:val="00554C5C"/>
    <w:rsid w:val="00566848"/>
    <w:rsid w:val="0057015A"/>
    <w:rsid w:val="005736F0"/>
    <w:rsid w:val="005806C0"/>
    <w:rsid w:val="00580B29"/>
    <w:rsid w:val="00580B7F"/>
    <w:rsid w:val="00582342"/>
    <w:rsid w:val="005832A3"/>
    <w:rsid w:val="0058382C"/>
    <w:rsid w:val="005856EE"/>
    <w:rsid w:val="005A0C76"/>
    <w:rsid w:val="005A5934"/>
    <w:rsid w:val="005A6F58"/>
    <w:rsid w:val="005B0F04"/>
    <w:rsid w:val="005B1155"/>
    <w:rsid w:val="005B507C"/>
    <w:rsid w:val="005B77BD"/>
    <w:rsid w:val="005C1C97"/>
    <w:rsid w:val="005C7E75"/>
    <w:rsid w:val="005D0293"/>
    <w:rsid w:val="005D2C79"/>
    <w:rsid w:val="005D60DD"/>
    <w:rsid w:val="005E0BA9"/>
    <w:rsid w:val="005E1F8C"/>
    <w:rsid w:val="005E3E39"/>
    <w:rsid w:val="005F4213"/>
    <w:rsid w:val="005F76C0"/>
    <w:rsid w:val="0060170B"/>
    <w:rsid w:val="00603FAE"/>
    <w:rsid w:val="0060649B"/>
    <w:rsid w:val="00606AFA"/>
    <w:rsid w:val="00606CD5"/>
    <w:rsid w:val="0061168C"/>
    <w:rsid w:val="00613BFA"/>
    <w:rsid w:val="00613D90"/>
    <w:rsid w:val="00615EB7"/>
    <w:rsid w:val="00615FB0"/>
    <w:rsid w:val="00616D49"/>
    <w:rsid w:val="00617493"/>
    <w:rsid w:val="00617519"/>
    <w:rsid w:val="00620769"/>
    <w:rsid w:val="00620E77"/>
    <w:rsid w:val="0062111D"/>
    <w:rsid w:val="006227F7"/>
    <w:rsid w:val="00623802"/>
    <w:rsid w:val="0062499E"/>
    <w:rsid w:val="00625536"/>
    <w:rsid w:val="00627143"/>
    <w:rsid w:val="0063039C"/>
    <w:rsid w:val="00630EB1"/>
    <w:rsid w:val="00631ADB"/>
    <w:rsid w:val="00631D7F"/>
    <w:rsid w:val="0063311A"/>
    <w:rsid w:val="0063356F"/>
    <w:rsid w:val="0063591E"/>
    <w:rsid w:val="00636B42"/>
    <w:rsid w:val="006401EF"/>
    <w:rsid w:val="006404B6"/>
    <w:rsid w:val="0064208A"/>
    <w:rsid w:val="006422F3"/>
    <w:rsid w:val="0064296D"/>
    <w:rsid w:val="00645085"/>
    <w:rsid w:val="00645167"/>
    <w:rsid w:val="006460D6"/>
    <w:rsid w:val="006506A0"/>
    <w:rsid w:val="0065196B"/>
    <w:rsid w:val="006520DA"/>
    <w:rsid w:val="00652578"/>
    <w:rsid w:val="006544FC"/>
    <w:rsid w:val="006552CC"/>
    <w:rsid w:val="00655E6D"/>
    <w:rsid w:val="0065618D"/>
    <w:rsid w:val="0065696B"/>
    <w:rsid w:val="00657097"/>
    <w:rsid w:val="00661A06"/>
    <w:rsid w:val="0066373E"/>
    <w:rsid w:val="00670F0F"/>
    <w:rsid w:val="006721D0"/>
    <w:rsid w:val="00672D62"/>
    <w:rsid w:val="006734B4"/>
    <w:rsid w:val="006764AB"/>
    <w:rsid w:val="0068057B"/>
    <w:rsid w:val="006838BF"/>
    <w:rsid w:val="006877AE"/>
    <w:rsid w:val="00690A1E"/>
    <w:rsid w:val="00693689"/>
    <w:rsid w:val="00693B3E"/>
    <w:rsid w:val="00694E07"/>
    <w:rsid w:val="0069738D"/>
    <w:rsid w:val="00697DED"/>
    <w:rsid w:val="006A0465"/>
    <w:rsid w:val="006A1968"/>
    <w:rsid w:val="006A2EBF"/>
    <w:rsid w:val="006B0FFE"/>
    <w:rsid w:val="006B3617"/>
    <w:rsid w:val="006B456D"/>
    <w:rsid w:val="006B49AD"/>
    <w:rsid w:val="006B6BAB"/>
    <w:rsid w:val="006B6D75"/>
    <w:rsid w:val="006C1A40"/>
    <w:rsid w:val="006C431C"/>
    <w:rsid w:val="006C631A"/>
    <w:rsid w:val="006D3BC7"/>
    <w:rsid w:val="006D70DB"/>
    <w:rsid w:val="006E1114"/>
    <w:rsid w:val="006E19C7"/>
    <w:rsid w:val="006E2E97"/>
    <w:rsid w:val="006E70D5"/>
    <w:rsid w:val="006E73D3"/>
    <w:rsid w:val="006E7BE0"/>
    <w:rsid w:val="006F0C3E"/>
    <w:rsid w:val="006F1866"/>
    <w:rsid w:val="006F1EC1"/>
    <w:rsid w:val="006F326F"/>
    <w:rsid w:val="006F3516"/>
    <w:rsid w:val="006F3F0B"/>
    <w:rsid w:val="006F4E48"/>
    <w:rsid w:val="006F68C5"/>
    <w:rsid w:val="007016D7"/>
    <w:rsid w:val="007038AF"/>
    <w:rsid w:val="00705158"/>
    <w:rsid w:val="00705ADD"/>
    <w:rsid w:val="00705E75"/>
    <w:rsid w:val="007063E8"/>
    <w:rsid w:val="0071066F"/>
    <w:rsid w:val="00713826"/>
    <w:rsid w:val="007146CC"/>
    <w:rsid w:val="007164AD"/>
    <w:rsid w:val="007217DD"/>
    <w:rsid w:val="00723B5C"/>
    <w:rsid w:val="00724AFD"/>
    <w:rsid w:val="00724F85"/>
    <w:rsid w:val="00731710"/>
    <w:rsid w:val="00732148"/>
    <w:rsid w:val="007326FF"/>
    <w:rsid w:val="0073776D"/>
    <w:rsid w:val="00742F36"/>
    <w:rsid w:val="007449AF"/>
    <w:rsid w:val="00745675"/>
    <w:rsid w:val="00745B84"/>
    <w:rsid w:val="007473CF"/>
    <w:rsid w:val="00747D0F"/>
    <w:rsid w:val="00750C0B"/>
    <w:rsid w:val="00751103"/>
    <w:rsid w:val="0075198D"/>
    <w:rsid w:val="00752582"/>
    <w:rsid w:val="0075276C"/>
    <w:rsid w:val="00754EDE"/>
    <w:rsid w:val="007565EB"/>
    <w:rsid w:val="00760990"/>
    <w:rsid w:val="00762E65"/>
    <w:rsid w:val="00764A34"/>
    <w:rsid w:val="0076702C"/>
    <w:rsid w:val="0076744A"/>
    <w:rsid w:val="0077064C"/>
    <w:rsid w:val="007717F2"/>
    <w:rsid w:val="00771BE7"/>
    <w:rsid w:val="00772E8E"/>
    <w:rsid w:val="0077348B"/>
    <w:rsid w:val="007735DB"/>
    <w:rsid w:val="00774D45"/>
    <w:rsid w:val="007751EA"/>
    <w:rsid w:val="007770B6"/>
    <w:rsid w:val="0077714F"/>
    <w:rsid w:val="007828C7"/>
    <w:rsid w:val="00782BD1"/>
    <w:rsid w:val="00783B07"/>
    <w:rsid w:val="00783B24"/>
    <w:rsid w:val="00783C0D"/>
    <w:rsid w:val="00784753"/>
    <w:rsid w:val="007850AC"/>
    <w:rsid w:val="00785208"/>
    <w:rsid w:val="0078559E"/>
    <w:rsid w:val="00785BAF"/>
    <w:rsid w:val="00790F16"/>
    <w:rsid w:val="00792AA8"/>
    <w:rsid w:val="007944E2"/>
    <w:rsid w:val="00794EE1"/>
    <w:rsid w:val="007956B7"/>
    <w:rsid w:val="007962C7"/>
    <w:rsid w:val="007A1F79"/>
    <w:rsid w:val="007A33AA"/>
    <w:rsid w:val="007A3D59"/>
    <w:rsid w:val="007A55C4"/>
    <w:rsid w:val="007B0257"/>
    <w:rsid w:val="007B05D8"/>
    <w:rsid w:val="007B11EF"/>
    <w:rsid w:val="007B28D6"/>
    <w:rsid w:val="007B2AD2"/>
    <w:rsid w:val="007B2D87"/>
    <w:rsid w:val="007B301D"/>
    <w:rsid w:val="007B3FD1"/>
    <w:rsid w:val="007B7816"/>
    <w:rsid w:val="007C0376"/>
    <w:rsid w:val="007C3A21"/>
    <w:rsid w:val="007C7704"/>
    <w:rsid w:val="007D0FDD"/>
    <w:rsid w:val="007D291F"/>
    <w:rsid w:val="007D2B2B"/>
    <w:rsid w:val="007D2CA7"/>
    <w:rsid w:val="007D340D"/>
    <w:rsid w:val="007D378D"/>
    <w:rsid w:val="007D42E2"/>
    <w:rsid w:val="007D48B1"/>
    <w:rsid w:val="007D6E9E"/>
    <w:rsid w:val="007E19FB"/>
    <w:rsid w:val="007E3E78"/>
    <w:rsid w:val="007F0577"/>
    <w:rsid w:val="007F081C"/>
    <w:rsid w:val="007F1116"/>
    <w:rsid w:val="007F2A2C"/>
    <w:rsid w:val="007F369B"/>
    <w:rsid w:val="007F459F"/>
    <w:rsid w:val="007F52B4"/>
    <w:rsid w:val="007F585D"/>
    <w:rsid w:val="007F59BA"/>
    <w:rsid w:val="007F6E54"/>
    <w:rsid w:val="007F7234"/>
    <w:rsid w:val="00804172"/>
    <w:rsid w:val="00807032"/>
    <w:rsid w:val="00811FC2"/>
    <w:rsid w:val="0081214C"/>
    <w:rsid w:val="00814306"/>
    <w:rsid w:val="0081640B"/>
    <w:rsid w:val="008201EB"/>
    <w:rsid w:val="008222F7"/>
    <w:rsid w:val="00823B19"/>
    <w:rsid w:val="008240E8"/>
    <w:rsid w:val="00824C93"/>
    <w:rsid w:val="00827606"/>
    <w:rsid w:val="00827835"/>
    <w:rsid w:val="008318A1"/>
    <w:rsid w:val="00831C6E"/>
    <w:rsid w:val="0083214C"/>
    <w:rsid w:val="00834D8C"/>
    <w:rsid w:val="008408D6"/>
    <w:rsid w:val="008420FA"/>
    <w:rsid w:val="008421AF"/>
    <w:rsid w:val="00842EA9"/>
    <w:rsid w:val="00842F19"/>
    <w:rsid w:val="0084387E"/>
    <w:rsid w:val="00843969"/>
    <w:rsid w:val="00845BB0"/>
    <w:rsid w:val="00850DF2"/>
    <w:rsid w:val="00853734"/>
    <w:rsid w:val="00856CD6"/>
    <w:rsid w:val="00857104"/>
    <w:rsid w:val="00857E8A"/>
    <w:rsid w:val="00861024"/>
    <w:rsid w:val="008618B3"/>
    <w:rsid w:val="00863309"/>
    <w:rsid w:val="0086529C"/>
    <w:rsid w:val="00865940"/>
    <w:rsid w:val="00865A8C"/>
    <w:rsid w:val="00866306"/>
    <w:rsid w:val="0086712F"/>
    <w:rsid w:val="00871C34"/>
    <w:rsid w:val="008738D5"/>
    <w:rsid w:val="0087395E"/>
    <w:rsid w:val="00874A7C"/>
    <w:rsid w:val="008766A9"/>
    <w:rsid w:val="008827A4"/>
    <w:rsid w:val="00883B20"/>
    <w:rsid w:val="00884F60"/>
    <w:rsid w:val="00886AEB"/>
    <w:rsid w:val="00890DBB"/>
    <w:rsid w:val="00891D52"/>
    <w:rsid w:val="008920A1"/>
    <w:rsid w:val="00892963"/>
    <w:rsid w:val="00892B16"/>
    <w:rsid w:val="00892D8B"/>
    <w:rsid w:val="0089571E"/>
    <w:rsid w:val="00897D26"/>
    <w:rsid w:val="00897E64"/>
    <w:rsid w:val="008A00FA"/>
    <w:rsid w:val="008A0FE6"/>
    <w:rsid w:val="008A66A6"/>
    <w:rsid w:val="008A7870"/>
    <w:rsid w:val="008B012B"/>
    <w:rsid w:val="008B1068"/>
    <w:rsid w:val="008C02E6"/>
    <w:rsid w:val="008C0EED"/>
    <w:rsid w:val="008C1A54"/>
    <w:rsid w:val="008C30E9"/>
    <w:rsid w:val="008C4D42"/>
    <w:rsid w:val="008C6F76"/>
    <w:rsid w:val="008C75ED"/>
    <w:rsid w:val="008D0B2D"/>
    <w:rsid w:val="008D2EF1"/>
    <w:rsid w:val="008D3B4A"/>
    <w:rsid w:val="008D5807"/>
    <w:rsid w:val="008D5C3C"/>
    <w:rsid w:val="008D652B"/>
    <w:rsid w:val="008D670E"/>
    <w:rsid w:val="008D677B"/>
    <w:rsid w:val="008E24E7"/>
    <w:rsid w:val="008E47DF"/>
    <w:rsid w:val="008F0F92"/>
    <w:rsid w:val="008F45D3"/>
    <w:rsid w:val="008F6331"/>
    <w:rsid w:val="008F6B98"/>
    <w:rsid w:val="008F6CDF"/>
    <w:rsid w:val="008F7BA1"/>
    <w:rsid w:val="00902479"/>
    <w:rsid w:val="009028A5"/>
    <w:rsid w:val="009029D3"/>
    <w:rsid w:val="00904C77"/>
    <w:rsid w:val="00904C9D"/>
    <w:rsid w:val="00905348"/>
    <w:rsid w:val="00905774"/>
    <w:rsid w:val="009060C9"/>
    <w:rsid w:val="009061C8"/>
    <w:rsid w:val="00907207"/>
    <w:rsid w:val="00913424"/>
    <w:rsid w:val="009143F9"/>
    <w:rsid w:val="00920ED2"/>
    <w:rsid w:val="009222E7"/>
    <w:rsid w:val="00922818"/>
    <w:rsid w:val="00922B81"/>
    <w:rsid w:val="00925376"/>
    <w:rsid w:val="0092542E"/>
    <w:rsid w:val="0092698A"/>
    <w:rsid w:val="00927122"/>
    <w:rsid w:val="00932C00"/>
    <w:rsid w:val="00934E39"/>
    <w:rsid w:val="00936596"/>
    <w:rsid w:val="00940E34"/>
    <w:rsid w:val="00941589"/>
    <w:rsid w:val="00941ECF"/>
    <w:rsid w:val="00944CB4"/>
    <w:rsid w:val="00947E23"/>
    <w:rsid w:val="009536A3"/>
    <w:rsid w:val="009542D4"/>
    <w:rsid w:val="009548EB"/>
    <w:rsid w:val="00954F4A"/>
    <w:rsid w:val="0096032B"/>
    <w:rsid w:val="009626A1"/>
    <w:rsid w:val="009633F5"/>
    <w:rsid w:val="0096453C"/>
    <w:rsid w:val="00966477"/>
    <w:rsid w:val="00966B1C"/>
    <w:rsid w:val="00967660"/>
    <w:rsid w:val="00970900"/>
    <w:rsid w:val="00970DF7"/>
    <w:rsid w:val="0097231B"/>
    <w:rsid w:val="00972C41"/>
    <w:rsid w:val="009748DA"/>
    <w:rsid w:val="00975DB5"/>
    <w:rsid w:val="00976F2F"/>
    <w:rsid w:val="00983A84"/>
    <w:rsid w:val="00983FE1"/>
    <w:rsid w:val="009858D0"/>
    <w:rsid w:val="00987A09"/>
    <w:rsid w:val="009910D8"/>
    <w:rsid w:val="00991654"/>
    <w:rsid w:val="00992819"/>
    <w:rsid w:val="009932F4"/>
    <w:rsid w:val="00994A02"/>
    <w:rsid w:val="00994B80"/>
    <w:rsid w:val="00996DB1"/>
    <w:rsid w:val="009A278B"/>
    <w:rsid w:val="009A2F6C"/>
    <w:rsid w:val="009A469A"/>
    <w:rsid w:val="009A7EBF"/>
    <w:rsid w:val="009B053C"/>
    <w:rsid w:val="009B32CD"/>
    <w:rsid w:val="009B4646"/>
    <w:rsid w:val="009B5092"/>
    <w:rsid w:val="009B5DAD"/>
    <w:rsid w:val="009B65F2"/>
    <w:rsid w:val="009B76D0"/>
    <w:rsid w:val="009C20F2"/>
    <w:rsid w:val="009C3929"/>
    <w:rsid w:val="009C3B18"/>
    <w:rsid w:val="009D0365"/>
    <w:rsid w:val="009D12F6"/>
    <w:rsid w:val="009D1D31"/>
    <w:rsid w:val="009D31C6"/>
    <w:rsid w:val="009D58B4"/>
    <w:rsid w:val="009D7558"/>
    <w:rsid w:val="009D7631"/>
    <w:rsid w:val="009D7868"/>
    <w:rsid w:val="009E00FB"/>
    <w:rsid w:val="009E29C3"/>
    <w:rsid w:val="009E4CA5"/>
    <w:rsid w:val="009E5314"/>
    <w:rsid w:val="009E74B9"/>
    <w:rsid w:val="009E7D96"/>
    <w:rsid w:val="009F0BF7"/>
    <w:rsid w:val="009F125D"/>
    <w:rsid w:val="009F1A16"/>
    <w:rsid w:val="009F1F5A"/>
    <w:rsid w:val="009F29C3"/>
    <w:rsid w:val="009F2A20"/>
    <w:rsid w:val="009F4D5C"/>
    <w:rsid w:val="009F6E37"/>
    <w:rsid w:val="009F7919"/>
    <w:rsid w:val="009F7A3D"/>
    <w:rsid w:val="009F7DEE"/>
    <w:rsid w:val="00A00E34"/>
    <w:rsid w:val="00A02402"/>
    <w:rsid w:val="00A05437"/>
    <w:rsid w:val="00A07B27"/>
    <w:rsid w:val="00A10D08"/>
    <w:rsid w:val="00A11874"/>
    <w:rsid w:val="00A12A6B"/>
    <w:rsid w:val="00A12D59"/>
    <w:rsid w:val="00A134FF"/>
    <w:rsid w:val="00A13CB2"/>
    <w:rsid w:val="00A14574"/>
    <w:rsid w:val="00A177FF"/>
    <w:rsid w:val="00A22933"/>
    <w:rsid w:val="00A24FF9"/>
    <w:rsid w:val="00A25B44"/>
    <w:rsid w:val="00A25E3B"/>
    <w:rsid w:val="00A2693A"/>
    <w:rsid w:val="00A26CB8"/>
    <w:rsid w:val="00A33D91"/>
    <w:rsid w:val="00A35030"/>
    <w:rsid w:val="00A377F0"/>
    <w:rsid w:val="00A40C3D"/>
    <w:rsid w:val="00A40E90"/>
    <w:rsid w:val="00A42244"/>
    <w:rsid w:val="00A429A5"/>
    <w:rsid w:val="00A43D13"/>
    <w:rsid w:val="00A477DC"/>
    <w:rsid w:val="00A547B5"/>
    <w:rsid w:val="00A573EE"/>
    <w:rsid w:val="00A57934"/>
    <w:rsid w:val="00A60680"/>
    <w:rsid w:val="00A61FF9"/>
    <w:rsid w:val="00A64804"/>
    <w:rsid w:val="00A67BA9"/>
    <w:rsid w:val="00A715EF"/>
    <w:rsid w:val="00A726D1"/>
    <w:rsid w:val="00A72748"/>
    <w:rsid w:val="00A73475"/>
    <w:rsid w:val="00A7424D"/>
    <w:rsid w:val="00A766F3"/>
    <w:rsid w:val="00A76933"/>
    <w:rsid w:val="00A76ABB"/>
    <w:rsid w:val="00A77599"/>
    <w:rsid w:val="00A80014"/>
    <w:rsid w:val="00A81083"/>
    <w:rsid w:val="00A815E5"/>
    <w:rsid w:val="00A817F3"/>
    <w:rsid w:val="00A8341D"/>
    <w:rsid w:val="00A908B5"/>
    <w:rsid w:val="00A910BD"/>
    <w:rsid w:val="00A96F57"/>
    <w:rsid w:val="00A97690"/>
    <w:rsid w:val="00AA21FA"/>
    <w:rsid w:val="00AA31B1"/>
    <w:rsid w:val="00AA64EC"/>
    <w:rsid w:val="00AB301D"/>
    <w:rsid w:val="00AB3385"/>
    <w:rsid w:val="00AB589D"/>
    <w:rsid w:val="00AB63F2"/>
    <w:rsid w:val="00AC1244"/>
    <w:rsid w:val="00AC4706"/>
    <w:rsid w:val="00AC4A31"/>
    <w:rsid w:val="00AC4A7E"/>
    <w:rsid w:val="00AC7D0B"/>
    <w:rsid w:val="00AD072D"/>
    <w:rsid w:val="00AD1771"/>
    <w:rsid w:val="00AD5865"/>
    <w:rsid w:val="00AD7CF5"/>
    <w:rsid w:val="00AE1EC5"/>
    <w:rsid w:val="00AE3B32"/>
    <w:rsid w:val="00AE3FBD"/>
    <w:rsid w:val="00AE4480"/>
    <w:rsid w:val="00AE4EDD"/>
    <w:rsid w:val="00AE638E"/>
    <w:rsid w:val="00AE668E"/>
    <w:rsid w:val="00AF1130"/>
    <w:rsid w:val="00AF3522"/>
    <w:rsid w:val="00AF39D9"/>
    <w:rsid w:val="00AF648A"/>
    <w:rsid w:val="00AF6ED8"/>
    <w:rsid w:val="00B01279"/>
    <w:rsid w:val="00B02714"/>
    <w:rsid w:val="00B02C5F"/>
    <w:rsid w:val="00B0320D"/>
    <w:rsid w:val="00B0581B"/>
    <w:rsid w:val="00B0659C"/>
    <w:rsid w:val="00B100CE"/>
    <w:rsid w:val="00B1092F"/>
    <w:rsid w:val="00B12D6D"/>
    <w:rsid w:val="00B1310F"/>
    <w:rsid w:val="00B13A4D"/>
    <w:rsid w:val="00B17151"/>
    <w:rsid w:val="00B178E6"/>
    <w:rsid w:val="00B21565"/>
    <w:rsid w:val="00B22214"/>
    <w:rsid w:val="00B23882"/>
    <w:rsid w:val="00B248E3"/>
    <w:rsid w:val="00B25407"/>
    <w:rsid w:val="00B3061E"/>
    <w:rsid w:val="00B324A9"/>
    <w:rsid w:val="00B34B10"/>
    <w:rsid w:val="00B3501F"/>
    <w:rsid w:val="00B3634E"/>
    <w:rsid w:val="00B37DD3"/>
    <w:rsid w:val="00B40C25"/>
    <w:rsid w:val="00B40F85"/>
    <w:rsid w:val="00B42C77"/>
    <w:rsid w:val="00B45B47"/>
    <w:rsid w:val="00B466A6"/>
    <w:rsid w:val="00B46CD9"/>
    <w:rsid w:val="00B505C0"/>
    <w:rsid w:val="00B55036"/>
    <w:rsid w:val="00B639E1"/>
    <w:rsid w:val="00B6468C"/>
    <w:rsid w:val="00B70575"/>
    <w:rsid w:val="00B71548"/>
    <w:rsid w:val="00B71D38"/>
    <w:rsid w:val="00B7357A"/>
    <w:rsid w:val="00B73F5A"/>
    <w:rsid w:val="00B73F81"/>
    <w:rsid w:val="00B769AD"/>
    <w:rsid w:val="00B8071E"/>
    <w:rsid w:val="00B83373"/>
    <w:rsid w:val="00B852A1"/>
    <w:rsid w:val="00B86B39"/>
    <w:rsid w:val="00B87409"/>
    <w:rsid w:val="00B911F9"/>
    <w:rsid w:val="00B933D3"/>
    <w:rsid w:val="00B94349"/>
    <w:rsid w:val="00B95A1F"/>
    <w:rsid w:val="00B9631A"/>
    <w:rsid w:val="00B97CD4"/>
    <w:rsid w:val="00B97DD1"/>
    <w:rsid w:val="00BA1E41"/>
    <w:rsid w:val="00BA44BB"/>
    <w:rsid w:val="00BA490F"/>
    <w:rsid w:val="00BA6A30"/>
    <w:rsid w:val="00BB25E1"/>
    <w:rsid w:val="00BB43BD"/>
    <w:rsid w:val="00BB53D0"/>
    <w:rsid w:val="00BC3EA9"/>
    <w:rsid w:val="00BC6352"/>
    <w:rsid w:val="00BD08B7"/>
    <w:rsid w:val="00BD4C93"/>
    <w:rsid w:val="00BD747D"/>
    <w:rsid w:val="00BE0F7D"/>
    <w:rsid w:val="00BE3830"/>
    <w:rsid w:val="00BE5583"/>
    <w:rsid w:val="00BF076B"/>
    <w:rsid w:val="00BF1FB5"/>
    <w:rsid w:val="00BF2EA9"/>
    <w:rsid w:val="00BF4D06"/>
    <w:rsid w:val="00BF6051"/>
    <w:rsid w:val="00C012CF"/>
    <w:rsid w:val="00C031AE"/>
    <w:rsid w:val="00C03267"/>
    <w:rsid w:val="00C034CC"/>
    <w:rsid w:val="00C04472"/>
    <w:rsid w:val="00C0469E"/>
    <w:rsid w:val="00C04A2F"/>
    <w:rsid w:val="00C05600"/>
    <w:rsid w:val="00C10FD0"/>
    <w:rsid w:val="00C145E2"/>
    <w:rsid w:val="00C14714"/>
    <w:rsid w:val="00C14C4E"/>
    <w:rsid w:val="00C16100"/>
    <w:rsid w:val="00C16B3A"/>
    <w:rsid w:val="00C178A9"/>
    <w:rsid w:val="00C17901"/>
    <w:rsid w:val="00C21987"/>
    <w:rsid w:val="00C2422C"/>
    <w:rsid w:val="00C25070"/>
    <w:rsid w:val="00C26286"/>
    <w:rsid w:val="00C26FBA"/>
    <w:rsid w:val="00C3019C"/>
    <w:rsid w:val="00C31553"/>
    <w:rsid w:val="00C31B55"/>
    <w:rsid w:val="00C32E75"/>
    <w:rsid w:val="00C35370"/>
    <w:rsid w:val="00C357F6"/>
    <w:rsid w:val="00C35A79"/>
    <w:rsid w:val="00C37693"/>
    <w:rsid w:val="00C37F4F"/>
    <w:rsid w:val="00C37F58"/>
    <w:rsid w:val="00C404C2"/>
    <w:rsid w:val="00C41D1F"/>
    <w:rsid w:val="00C50778"/>
    <w:rsid w:val="00C511AE"/>
    <w:rsid w:val="00C52C6A"/>
    <w:rsid w:val="00C55126"/>
    <w:rsid w:val="00C5734C"/>
    <w:rsid w:val="00C6216C"/>
    <w:rsid w:val="00C626DB"/>
    <w:rsid w:val="00C6368F"/>
    <w:rsid w:val="00C64A65"/>
    <w:rsid w:val="00C66966"/>
    <w:rsid w:val="00C6699B"/>
    <w:rsid w:val="00C6759C"/>
    <w:rsid w:val="00C7120D"/>
    <w:rsid w:val="00C73D09"/>
    <w:rsid w:val="00C75A7A"/>
    <w:rsid w:val="00C84911"/>
    <w:rsid w:val="00C8496B"/>
    <w:rsid w:val="00C84B49"/>
    <w:rsid w:val="00C852FA"/>
    <w:rsid w:val="00C87043"/>
    <w:rsid w:val="00C87333"/>
    <w:rsid w:val="00C90FE5"/>
    <w:rsid w:val="00C91176"/>
    <w:rsid w:val="00C92480"/>
    <w:rsid w:val="00C935E4"/>
    <w:rsid w:val="00C93E00"/>
    <w:rsid w:val="00C97975"/>
    <w:rsid w:val="00CA02B1"/>
    <w:rsid w:val="00CA115B"/>
    <w:rsid w:val="00CA1C84"/>
    <w:rsid w:val="00CA3AF4"/>
    <w:rsid w:val="00CA3AF7"/>
    <w:rsid w:val="00CA3EDF"/>
    <w:rsid w:val="00CA4D39"/>
    <w:rsid w:val="00CA527B"/>
    <w:rsid w:val="00CA681E"/>
    <w:rsid w:val="00CA7960"/>
    <w:rsid w:val="00CA7C2B"/>
    <w:rsid w:val="00CB10BF"/>
    <w:rsid w:val="00CB169F"/>
    <w:rsid w:val="00CB185F"/>
    <w:rsid w:val="00CB188F"/>
    <w:rsid w:val="00CB47B2"/>
    <w:rsid w:val="00CB47BA"/>
    <w:rsid w:val="00CB5DAA"/>
    <w:rsid w:val="00CB7AF0"/>
    <w:rsid w:val="00CC0432"/>
    <w:rsid w:val="00CC2024"/>
    <w:rsid w:val="00CC71F3"/>
    <w:rsid w:val="00CD2226"/>
    <w:rsid w:val="00CD35C5"/>
    <w:rsid w:val="00CD39E8"/>
    <w:rsid w:val="00CD4767"/>
    <w:rsid w:val="00CD4FA3"/>
    <w:rsid w:val="00CE07AE"/>
    <w:rsid w:val="00CE2170"/>
    <w:rsid w:val="00CE2447"/>
    <w:rsid w:val="00CE4FAB"/>
    <w:rsid w:val="00CF122B"/>
    <w:rsid w:val="00CF17A3"/>
    <w:rsid w:val="00CF4169"/>
    <w:rsid w:val="00CF57DD"/>
    <w:rsid w:val="00CF59F4"/>
    <w:rsid w:val="00CF7032"/>
    <w:rsid w:val="00D02ACA"/>
    <w:rsid w:val="00D03FD4"/>
    <w:rsid w:val="00D04783"/>
    <w:rsid w:val="00D04800"/>
    <w:rsid w:val="00D058E7"/>
    <w:rsid w:val="00D05F46"/>
    <w:rsid w:val="00D103B3"/>
    <w:rsid w:val="00D10512"/>
    <w:rsid w:val="00D1091A"/>
    <w:rsid w:val="00D14649"/>
    <w:rsid w:val="00D20D2F"/>
    <w:rsid w:val="00D20D8B"/>
    <w:rsid w:val="00D23DD4"/>
    <w:rsid w:val="00D24DAD"/>
    <w:rsid w:val="00D262BA"/>
    <w:rsid w:val="00D2726D"/>
    <w:rsid w:val="00D27BDF"/>
    <w:rsid w:val="00D300FB"/>
    <w:rsid w:val="00D30A14"/>
    <w:rsid w:val="00D3152C"/>
    <w:rsid w:val="00D315B4"/>
    <w:rsid w:val="00D3577D"/>
    <w:rsid w:val="00D3763E"/>
    <w:rsid w:val="00D435B3"/>
    <w:rsid w:val="00D435DE"/>
    <w:rsid w:val="00D439B0"/>
    <w:rsid w:val="00D44748"/>
    <w:rsid w:val="00D454F5"/>
    <w:rsid w:val="00D50164"/>
    <w:rsid w:val="00D511CB"/>
    <w:rsid w:val="00D57503"/>
    <w:rsid w:val="00D57DDF"/>
    <w:rsid w:val="00D605B6"/>
    <w:rsid w:val="00D60B4C"/>
    <w:rsid w:val="00D60E2B"/>
    <w:rsid w:val="00D6142E"/>
    <w:rsid w:val="00D62FBF"/>
    <w:rsid w:val="00D634DD"/>
    <w:rsid w:val="00D64464"/>
    <w:rsid w:val="00D6463E"/>
    <w:rsid w:val="00D65730"/>
    <w:rsid w:val="00D657C3"/>
    <w:rsid w:val="00D65FFC"/>
    <w:rsid w:val="00D66EAA"/>
    <w:rsid w:val="00D70F92"/>
    <w:rsid w:val="00D71B3C"/>
    <w:rsid w:val="00D71C9B"/>
    <w:rsid w:val="00D72CFA"/>
    <w:rsid w:val="00D72FF7"/>
    <w:rsid w:val="00D73FDF"/>
    <w:rsid w:val="00D7601B"/>
    <w:rsid w:val="00D77281"/>
    <w:rsid w:val="00D77F5D"/>
    <w:rsid w:val="00D80B94"/>
    <w:rsid w:val="00D80CF6"/>
    <w:rsid w:val="00D833C0"/>
    <w:rsid w:val="00D84CF8"/>
    <w:rsid w:val="00D9127A"/>
    <w:rsid w:val="00D9131B"/>
    <w:rsid w:val="00D91417"/>
    <w:rsid w:val="00D925D5"/>
    <w:rsid w:val="00D936FF"/>
    <w:rsid w:val="00D93943"/>
    <w:rsid w:val="00D94259"/>
    <w:rsid w:val="00D95218"/>
    <w:rsid w:val="00D95A6C"/>
    <w:rsid w:val="00D95E4E"/>
    <w:rsid w:val="00D95FB0"/>
    <w:rsid w:val="00D96ED5"/>
    <w:rsid w:val="00D96EE7"/>
    <w:rsid w:val="00DA1BD9"/>
    <w:rsid w:val="00DA6F87"/>
    <w:rsid w:val="00DA716E"/>
    <w:rsid w:val="00DC0028"/>
    <w:rsid w:val="00DC1919"/>
    <w:rsid w:val="00DC1D42"/>
    <w:rsid w:val="00DC329D"/>
    <w:rsid w:val="00DC33F6"/>
    <w:rsid w:val="00DC407B"/>
    <w:rsid w:val="00DC422B"/>
    <w:rsid w:val="00DC4F05"/>
    <w:rsid w:val="00DC67EC"/>
    <w:rsid w:val="00DD2109"/>
    <w:rsid w:val="00DD3B32"/>
    <w:rsid w:val="00DD4285"/>
    <w:rsid w:val="00DD61E4"/>
    <w:rsid w:val="00DD78AF"/>
    <w:rsid w:val="00DE1555"/>
    <w:rsid w:val="00DE28A4"/>
    <w:rsid w:val="00DE2A37"/>
    <w:rsid w:val="00DE3F18"/>
    <w:rsid w:val="00DE51B2"/>
    <w:rsid w:val="00DE63AE"/>
    <w:rsid w:val="00DE7767"/>
    <w:rsid w:val="00DF135B"/>
    <w:rsid w:val="00DF160C"/>
    <w:rsid w:val="00DF1667"/>
    <w:rsid w:val="00DF4BAB"/>
    <w:rsid w:val="00DF52AC"/>
    <w:rsid w:val="00DF5C9A"/>
    <w:rsid w:val="00DF7D31"/>
    <w:rsid w:val="00E00AD5"/>
    <w:rsid w:val="00E01B69"/>
    <w:rsid w:val="00E029A6"/>
    <w:rsid w:val="00E04058"/>
    <w:rsid w:val="00E06C8A"/>
    <w:rsid w:val="00E07298"/>
    <w:rsid w:val="00E10BD3"/>
    <w:rsid w:val="00E120D6"/>
    <w:rsid w:val="00E17C69"/>
    <w:rsid w:val="00E17EF6"/>
    <w:rsid w:val="00E21AA5"/>
    <w:rsid w:val="00E21FAD"/>
    <w:rsid w:val="00E22911"/>
    <w:rsid w:val="00E230B4"/>
    <w:rsid w:val="00E314D2"/>
    <w:rsid w:val="00E316A3"/>
    <w:rsid w:val="00E31BA2"/>
    <w:rsid w:val="00E320A7"/>
    <w:rsid w:val="00E32BBA"/>
    <w:rsid w:val="00E34D65"/>
    <w:rsid w:val="00E3617C"/>
    <w:rsid w:val="00E372A0"/>
    <w:rsid w:val="00E408C8"/>
    <w:rsid w:val="00E4518D"/>
    <w:rsid w:val="00E46A17"/>
    <w:rsid w:val="00E46C25"/>
    <w:rsid w:val="00E5328C"/>
    <w:rsid w:val="00E55C77"/>
    <w:rsid w:val="00E5761B"/>
    <w:rsid w:val="00E57997"/>
    <w:rsid w:val="00E604D6"/>
    <w:rsid w:val="00E610C9"/>
    <w:rsid w:val="00E61189"/>
    <w:rsid w:val="00E6351B"/>
    <w:rsid w:val="00E64FB6"/>
    <w:rsid w:val="00E709E5"/>
    <w:rsid w:val="00E7327E"/>
    <w:rsid w:val="00E748A6"/>
    <w:rsid w:val="00E74E29"/>
    <w:rsid w:val="00E758D3"/>
    <w:rsid w:val="00E75C96"/>
    <w:rsid w:val="00E8032E"/>
    <w:rsid w:val="00E8041C"/>
    <w:rsid w:val="00E81C8B"/>
    <w:rsid w:val="00E8216F"/>
    <w:rsid w:val="00E90287"/>
    <w:rsid w:val="00E931C4"/>
    <w:rsid w:val="00E9460C"/>
    <w:rsid w:val="00E94D3A"/>
    <w:rsid w:val="00E94D97"/>
    <w:rsid w:val="00E9603E"/>
    <w:rsid w:val="00E960F5"/>
    <w:rsid w:val="00EA21E8"/>
    <w:rsid w:val="00EA23A3"/>
    <w:rsid w:val="00EA3446"/>
    <w:rsid w:val="00EA3601"/>
    <w:rsid w:val="00EA64D5"/>
    <w:rsid w:val="00EA6777"/>
    <w:rsid w:val="00EB4B8C"/>
    <w:rsid w:val="00EC1242"/>
    <w:rsid w:val="00EC2B84"/>
    <w:rsid w:val="00EC4AB3"/>
    <w:rsid w:val="00ED11F0"/>
    <w:rsid w:val="00ED25C2"/>
    <w:rsid w:val="00ED4E0E"/>
    <w:rsid w:val="00ED559E"/>
    <w:rsid w:val="00ED5E6C"/>
    <w:rsid w:val="00ED6C41"/>
    <w:rsid w:val="00ED7ABC"/>
    <w:rsid w:val="00EE3CDD"/>
    <w:rsid w:val="00EE5FEB"/>
    <w:rsid w:val="00EE6711"/>
    <w:rsid w:val="00EE76C8"/>
    <w:rsid w:val="00EF534D"/>
    <w:rsid w:val="00EF6069"/>
    <w:rsid w:val="00EF6560"/>
    <w:rsid w:val="00EF6C7B"/>
    <w:rsid w:val="00EF754C"/>
    <w:rsid w:val="00EF7CAF"/>
    <w:rsid w:val="00F03163"/>
    <w:rsid w:val="00F033CA"/>
    <w:rsid w:val="00F03A3B"/>
    <w:rsid w:val="00F06ADE"/>
    <w:rsid w:val="00F1239E"/>
    <w:rsid w:val="00F13915"/>
    <w:rsid w:val="00F1492F"/>
    <w:rsid w:val="00F15042"/>
    <w:rsid w:val="00F1792E"/>
    <w:rsid w:val="00F21249"/>
    <w:rsid w:val="00F21383"/>
    <w:rsid w:val="00F23261"/>
    <w:rsid w:val="00F242BD"/>
    <w:rsid w:val="00F27A8A"/>
    <w:rsid w:val="00F33BA8"/>
    <w:rsid w:val="00F35C34"/>
    <w:rsid w:val="00F40E70"/>
    <w:rsid w:val="00F42586"/>
    <w:rsid w:val="00F43C51"/>
    <w:rsid w:val="00F45466"/>
    <w:rsid w:val="00F45D84"/>
    <w:rsid w:val="00F50649"/>
    <w:rsid w:val="00F510F5"/>
    <w:rsid w:val="00F5177D"/>
    <w:rsid w:val="00F52A0C"/>
    <w:rsid w:val="00F5678D"/>
    <w:rsid w:val="00F5732E"/>
    <w:rsid w:val="00F57632"/>
    <w:rsid w:val="00F6017D"/>
    <w:rsid w:val="00F60CB1"/>
    <w:rsid w:val="00F616F4"/>
    <w:rsid w:val="00F61DA2"/>
    <w:rsid w:val="00F62C5A"/>
    <w:rsid w:val="00F63244"/>
    <w:rsid w:val="00F6357E"/>
    <w:rsid w:val="00F64C11"/>
    <w:rsid w:val="00F70EBE"/>
    <w:rsid w:val="00F712A5"/>
    <w:rsid w:val="00F7156C"/>
    <w:rsid w:val="00F72CF8"/>
    <w:rsid w:val="00F73921"/>
    <w:rsid w:val="00F741F8"/>
    <w:rsid w:val="00F74D42"/>
    <w:rsid w:val="00F7777C"/>
    <w:rsid w:val="00F83330"/>
    <w:rsid w:val="00F853F6"/>
    <w:rsid w:val="00F85BB4"/>
    <w:rsid w:val="00F862EB"/>
    <w:rsid w:val="00F87994"/>
    <w:rsid w:val="00F90F0A"/>
    <w:rsid w:val="00F92AEB"/>
    <w:rsid w:val="00F9466E"/>
    <w:rsid w:val="00F946AB"/>
    <w:rsid w:val="00F9741B"/>
    <w:rsid w:val="00F97433"/>
    <w:rsid w:val="00FA2117"/>
    <w:rsid w:val="00FA2B2C"/>
    <w:rsid w:val="00FA3082"/>
    <w:rsid w:val="00FA438C"/>
    <w:rsid w:val="00FA4DDA"/>
    <w:rsid w:val="00FA528F"/>
    <w:rsid w:val="00FA7702"/>
    <w:rsid w:val="00FB09EF"/>
    <w:rsid w:val="00FB30F4"/>
    <w:rsid w:val="00FB5651"/>
    <w:rsid w:val="00FB5BAD"/>
    <w:rsid w:val="00FC063E"/>
    <w:rsid w:val="00FC0D53"/>
    <w:rsid w:val="00FC37A5"/>
    <w:rsid w:val="00FC46C0"/>
    <w:rsid w:val="00FC5264"/>
    <w:rsid w:val="00FC5FC0"/>
    <w:rsid w:val="00FD47F3"/>
    <w:rsid w:val="00FD4AFF"/>
    <w:rsid w:val="00FD4EFD"/>
    <w:rsid w:val="00FE1958"/>
    <w:rsid w:val="00FE2354"/>
    <w:rsid w:val="00FE2CF4"/>
    <w:rsid w:val="00FE2DE4"/>
    <w:rsid w:val="00FE4FA3"/>
    <w:rsid w:val="00FE62FF"/>
    <w:rsid w:val="00FE643D"/>
    <w:rsid w:val="00FE7536"/>
    <w:rsid w:val="00FF0264"/>
    <w:rsid w:val="00FF0DAD"/>
    <w:rsid w:val="00FF1C88"/>
    <w:rsid w:val="00FF3289"/>
    <w:rsid w:val="00FF5587"/>
    <w:rsid w:val="00FF71AD"/>
    <w:rsid w:val="00FF7CA0"/>
    <w:rsid w:val="015D94C6"/>
    <w:rsid w:val="0680AB1B"/>
    <w:rsid w:val="11FE6EED"/>
    <w:rsid w:val="125FF39F"/>
    <w:rsid w:val="18A49860"/>
    <w:rsid w:val="2A44B593"/>
    <w:rsid w:val="329426EF"/>
    <w:rsid w:val="381F02BD"/>
    <w:rsid w:val="3AC416FA"/>
    <w:rsid w:val="4607C4E3"/>
    <w:rsid w:val="467991A4"/>
    <w:rsid w:val="51B945AA"/>
    <w:rsid w:val="5599BE23"/>
    <w:rsid w:val="59C6E840"/>
    <w:rsid w:val="5D01A6E5"/>
    <w:rsid w:val="64D28205"/>
    <w:rsid w:val="681006F7"/>
    <w:rsid w:val="7347550C"/>
    <w:rsid w:val="7BAE8B95"/>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C09B77A"/>
  <w15:chartTrackingRefBased/>
  <w15:docId w15:val="{1D145134-D9C1-4964-9F36-2F400B4312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935E4"/>
    <w:pPr>
      <w:shd w:val="clear" w:color="auto" w:fill="FFFFFF"/>
      <w:spacing w:after="100" w:afterAutospacing="1" w:line="360" w:lineRule="auto"/>
    </w:pPr>
    <w:rPr>
      <w:rFonts w:ascii="Century Schoolbook" w:eastAsia="Times New Roman" w:hAnsi="Century Schoolbook" w:cs="Open Sans"/>
      <w:color w:val="000000"/>
      <w:sz w:val="24"/>
      <w:szCs w:val="24"/>
    </w:rPr>
  </w:style>
  <w:style w:type="paragraph" w:styleId="Heading1">
    <w:name w:val="heading 1"/>
    <w:basedOn w:val="Normal"/>
    <w:next w:val="Normal"/>
    <w:link w:val="Heading1Char"/>
    <w:uiPriority w:val="9"/>
    <w:qFormat/>
    <w:rsid w:val="000B7112"/>
    <w:pPr>
      <w:keepNext/>
      <w:keepLines/>
      <w:spacing w:before="240" w:after="0"/>
      <w:outlineLvl w:val="0"/>
    </w:pPr>
    <w:rPr>
      <w:rFonts w:eastAsiaTheme="majorEastAsia" w:cstheme="majorBidi"/>
      <w:color w:val="auto"/>
      <w:sz w:val="40"/>
      <w:szCs w:val="32"/>
    </w:rPr>
  </w:style>
  <w:style w:type="paragraph" w:styleId="Heading2">
    <w:name w:val="heading 2"/>
    <w:basedOn w:val="Normal"/>
    <w:next w:val="Normal"/>
    <w:link w:val="Heading2Char"/>
    <w:uiPriority w:val="9"/>
    <w:unhideWhenUsed/>
    <w:qFormat/>
    <w:rsid w:val="00CA02B1"/>
    <w:pPr>
      <w:keepNext/>
      <w:keepLines/>
      <w:spacing w:before="40" w:after="0"/>
      <w:outlineLvl w:val="1"/>
    </w:pPr>
    <w:rPr>
      <w:rFonts w:eastAsiaTheme="majorEastAsia" w:cstheme="majorBidi"/>
      <w:color w:val="auto"/>
      <w:sz w:val="36"/>
      <w:szCs w:val="26"/>
    </w:rPr>
  </w:style>
  <w:style w:type="paragraph" w:styleId="Heading3">
    <w:name w:val="heading 3"/>
    <w:basedOn w:val="Normal"/>
    <w:next w:val="Normal"/>
    <w:link w:val="Heading3Char"/>
    <w:uiPriority w:val="9"/>
    <w:unhideWhenUsed/>
    <w:qFormat/>
    <w:rsid w:val="00ED25C2"/>
    <w:pPr>
      <w:keepNext/>
      <w:keepLines/>
      <w:spacing w:before="40"/>
      <w:outlineLvl w:val="2"/>
    </w:pPr>
    <w:rPr>
      <w:rFonts w:eastAsiaTheme="majorEastAsia" w:cstheme="majorBidi"/>
      <w:b/>
      <w:color w:val="000000" w:themeColor="text1"/>
      <w:sz w:val="28"/>
      <w:szCs w:val="28"/>
    </w:rPr>
  </w:style>
  <w:style w:type="paragraph" w:styleId="Heading4">
    <w:name w:val="heading 4"/>
    <w:basedOn w:val="Normal"/>
    <w:next w:val="Normal"/>
    <w:link w:val="Heading4Char"/>
    <w:uiPriority w:val="9"/>
    <w:semiHidden/>
    <w:unhideWhenUsed/>
    <w:qFormat/>
    <w:rsid w:val="00053250"/>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link w:val="NormalWebChar"/>
    <w:uiPriority w:val="99"/>
    <w:unhideWhenUsed/>
    <w:rsid w:val="00631ADB"/>
    <w:pPr>
      <w:spacing w:before="100" w:beforeAutospacing="1" w:line="240" w:lineRule="auto"/>
    </w:pPr>
    <w:rPr>
      <w:rFonts w:ascii="Times New Roman" w:hAnsi="Times New Roman" w:cs="Times New Roman"/>
    </w:rPr>
  </w:style>
  <w:style w:type="paragraph" w:styleId="Title">
    <w:name w:val="Title"/>
    <w:basedOn w:val="Normal"/>
    <w:next w:val="Normal"/>
    <w:link w:val="TitleChar"/>
    <w:uiPriority w:val="10"/>
    <w:qFormat/>
    <w:rsid w:val="007B3FD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B3FD1"/>
    <w:rPr>
      <w:rFonts w:asciiTheme="majorHAnsi" w:eastAsiaTheme="majorEastAsia" w:hAnsiTheme="majorHAnsi" w:cstheme="majorBidi"/>
      <w:spacing w:val="-10"/>
      <w:kern w:val="28"/>
      <w:sz w:val="56"/>
      <w:szCs w:val="56"/>
    </w:rPr>
  </w:style>
  <w:style w:type="paragraph" w:styleId="ListParagraph">
    <w:name w:val="List Paragraph"/>
    <w:basedOn w:val="Normal"/>
    <w:link w:val="ListParagraphChar"/>
    <w:uiPriority w:val="34"/>
    <w:qFormat/>
    <w:rsid w:val="00E55C77"/>
    <w:pPr>
      <w:ind w:left="720"/>
      <w:contextualSpacing/>
    </w:pPr>
  </w:style>
  <w:style w:type="character" w:customStyle="1" w:styleId="Heading2Char">
    <w:name w:val="Heading 2 Char"/>
    <w:basedOn w:val="DefaultParagraphFont"/>
    <w:link w:val="Heading2"/>
    <w:uiPriority w:val="9"/>
    <w:rsid w:val="00CA02B1"/>
    <w:rPr>
      <w:rFonts w:ascii="Century Schoolbook" w:eastAsiaTheme="majorEastAsia" w:hAnsi="Century Schoolbook" w:cstheme="majorBidi"/>
      <w:sz w:val="36"/>
      <w:szCs w:val="26"/>
      <w:shd w:val="clear" w:color="auto" w:fill="FFFFFF"/>
    </w:rPr>
  </w:style>
  <w:style w:type="character" w:customStyle="1" w:styleId="Heading4Char">
    <w:name w:val="Heading 4 Char"/>
    <w:basedOn w:val="DefaultParagraphFont"/>
    <w:link w:val="Heading4"/>
    <w:uiPriority w:val="9"/>
    <w:semiHidden/>
    <w:rsid w:val="00053250"/>
    <w:rPr>
      <w:rFonts w:asciiTheme="majorHAnsi" w:eastAsiaTheme="majorEastAsia" w:hAnsiTheme="majorHAnsi" w:cstheme="majorBidi"/>
      <w:i/>
      <w:iCs/>
      <w:color w:val="2F5496" w:themeColor="accent1" w:themeShade="BF"/>
    </w:rPr>
  </w:style>
  <w:style w:type="character" w:styleId="Strong">
    <w:name w:val="Strong"/>
    <w:basedOn w:val="DefaultParagraphFont"/>
    <w:uiPriority w:val="22"/>
    <w:qFormat/>
    <w:rsid w:val="007C3A21"/>
    <w:rPr>
      <w:b/>
      <w:bCs/>
    </w:rPr>
  </w:style>
  <w:style w:type="paragraph" w:customStyle="1" w:styleId="ds-5">
    <w:name w:val="ds-5"/>
    <w:basedOn w:val="Normal"/>
    <w:uiPriority w:val="99"/>
    <w:rsid w:val="006B6BAB"/>
    <w:pPr>
      <w:spacing w:before="100" w:beforeAutospacing="1" w:line="240" w:lineRule="auto"/>
    </w:pPr>
    <w:rPr>
      <w:rFonts w:ascii="Times New Roman" w:hAnsi="Times New Roman" w:cs="Times New Roman"/>
    </w:rPr>
  </w:style>
  <w:style w:type="character" w:customStyle="1" w:styleId="Heading3Char">
    <w:name w:val="Heading 3 Char"/>
    <w:basedOn w:val="DefaultParagraphFont"/>
    <w:link w:val="Heading3"/>
    <w:uiPriority w:val="9"/>
    <w:rsid w:val="00ED25C2"/>
    <w:rPr>
      <w:rFonts w:ascii="Century Schoolbook" w:eastAsiaTheme="majorEastAsia" w:hAnsi="Century Schoolbook" w:cstheme="majorBidi"/>
      <w:b/>
      <w:color w:val="000000" w:themeColor="text1"/>
      <w:sz w:val="28"/>
      <w:szCs w:val="28"/>
      <w:shd w:val="clear" w:color="auto" w:fill="FFFFFF"/>
    </w:rPr>
  </w:style>
  <w:style w:type="character" w:customStyle="1" w:styleId="Heading1Char">
    <w:name w:val="Heading 1 Char"/>
    <w:basedOn w:val="DefaultParagraphFont"/>
    <w:link w:val="Heading1"/>
    <w:uiPriority w:val="9"/>
    <w:rsid w:val="000B7112"/>
    <w:rPr>
      <w:rFonts w:ascii="Century Schoolbook" w:eastAsiaTheme="majorEastAsia" w:hAnsi="Century Schoolbook" w:cstheme="majorBidi"/>
      <w:sz w:val="40"/>
      <w:szCs w:val="32"/>
      <w:shd w:val="clear" w:color="auto" w:fill="FFFFFF"/>
    </w:rPr>
  </w:style>
  <w:style w:type="character" w:customStyle="1" w:styleId="NormalWebChar">
    <w:name w:val="Normal (Web) Char"/>
    <w:basedOn w:val="DefaultParagraphFont"/>
    <w:link w:val="NormalWeb"/>
    <w:uiPriority w:val="99"/>
    <w:rsid w:val="00243B0D"/>
    <w:rPr>
      <w:rFonts w:ascii="Times New Roman" w:eastAsia="Times New Roman" w:hAnsi="Times New Roman" w:cs="Times New Roman"/>
      <w:sz w:val="24"/>
      <w:szCs w:val="24"/>
    </w:rPr>
  </w:style>
  <w:style w:type="paragraph" w:styleId="Caption">
    <w:name w:val="caption"/>
    <w:basedOn w:val="Normal"/>
    <w:next w:val="Normal"/>
    <w:uiPriority w:val="35"/>
    <w:unhideWhenUsed/>
    <w:qFormat/>
    <w:rsid w:val="008C0EED"/>
    <w:pPr>
      <w:spacing w:line="240" w:lineRule="atLeast"/>
      <w:ind w:left="360" w:hanging="360"/>
      <w:jc w:val="center"/>
    </w:pPr>
    <w:rPr>
      <w:b/>
      <w:bCs/>
      <w:sz w:val="20"/>
      <w:szCs w:val="18"/>
    </w:rPr>
  </w:style>
  <w:style w:type="character" w:styleId="Hyperlink">
    <w:name w:val="Hyperlink"/>
    <w:basedOn w:val="DefaultParagraphFont"/>
    <w:uiPriority w:val="99"/>
    <w:unhideWhenUsed/>
    <w:rsid w:val="00B9631A"/>
    <w:rPr>
      <w:color w:val="0000FF"/>
      <w:u w:val="single"/>
    </w:rPr>
  </w:style>
  <w:style w:type="table" w:styleId="TableGrid">
    <w:name w:val="Table Grid"/>
    <w:basedOn w:val="TableNormal"/>
    <w:uiPriority w:val="59"/>
    <w:rsid w:val="0096766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6D3BC7"/>
    <w:pPr>
      <w:tabs>
        <w:tab w:val="center" w:pos="4680"/>
        <w:tab w:val="right" w:pos="9360"/>
      </w:tabs>
      <w:spacing w:after="0" w:line="240" w:lineRule="auto"/>
    </w:pPr>
  </w:style>
  <w:style w:type="character" w:customStyle="1" w:styleId="HeaderChar">
    <w:name w:val="Header Char"/>
    <w:basedOn w:val="DefaultParagraphFont"/>
    <w:link w:val="Header"/>
    <w:uiPriority w:val="99"/>
    <w:rsid w:val="006D3BC7"/>
  </w:style>
  <w:style w:type="paragraph" w:styleId="Footer">
    <w:name w:val="footer"/>
    <w:basedOn w:val="Normal"/>
    <w:link w:val="FooterChar"/>
    <w:uiPriority w:val="99"/>
    <w:unhideWhenUsed/>
    <w:rsid w:val="006D3BC7"/>
    <w:pPr>
      <w:tabs>
        <w:tab w:val="center" w:pos="4680"/>
        <w:tab w:val="right" w:pos="9360"/>
      </w:tabs>
      <w:spacing w:after="0" w:line="240" w:lineRule="auto"/>
    </w:pPr>
  </w:style>
  <w:style w:type="character" w:customStyle="1" w:styleId="FooterChar">
    <w:name w:val="Footer Char"/>
    <w:basedOn w:val="DefaultParagraphFont"/>
    <w:link w:val="Footer"/>
    <w:uiPriority w:val="99"/>
    <w:rsid w:val="006D3BC7"/>
  </w:style>
  <w:style w:type="character" w:styleId="UnresolvedMention">
    <w:name w:val="Unresolved Mention"/>
    <w:basedOn w:val="DefaultParagraphFont"/>
    <w:uiPriority w:val="99"/>
    <w:semiHidden/>
    <w:unhideWhenUsed/>
    <w:rsid w:val="0078559E"/>
    <w:rPr>
      <w:color w:val="605E5C"/>
      <w:shd w:val="clear" w:color="auto" w:fill="E1DFDD"/>
    </w:rPr>
  </w:style>
  <w:style w:type="character" w:styleId="FollowedHyperlink">
    <w:name w:val="FollowedHyperlink"/>
    <w:basedOn w:val="DefaultParagraphFont"/>
    <w:uiPriority w:val="99"/>
    <w:semiHidden/>
    <w:unhideWhenUsed/>
    <w:rsid w:val="0078559E"/>
    <w:rPr>
      <w:color w:val="954F72" w:themeColor="followedHyperlink"/>
      <w:u w:val="single"/>
    </w:rPr>
  </w:style>
  <w:style w:type="paragraph" w:customStyle="1" w:styleId="Image">
    <w:name w:val="Image"/>
    <w:basedOn w:val="Normal"/>
    <w:link w:val="ImageChar"/>
    <w:qFormat/>
    <w:rsid w:val="008C0EED"/>
    <w:pPr>
      <w:jc w:val="center"/>
    </w:pPr>
  </w:style>
  <w:style w:type="character" w:customStyle="1" w:styleId="ImageChar">
    <w:name w:val="Image Char"/>
    <w:basedOn w:val="DefaultParagraphFont"/>
    <w:link w:val="Image"/>
    <w:rsid w:val="008C0EED"/>
    <w:rPr>
      <w:rFonts w:ascii="Century Schoolbook" w:eastAsia="Times New Roman" w:hAnsi="Century Schoolbook" w:cs="Open Sans"/>
      <w:color w:val="000000"/>
      <w:sz w:val="24"/>
      <w:szCs w:val="24"/>
      <w:shd w:val="clear" w:color="auto" w:fill="FFFFFF"/>
    </w:rPr>
  </w:style>
  <w:style w:type="character" w:styleId="CommentReference">
    <w:name w:val="annotation reference"/>
    <w:basedOn w:val="DefaultParagraphFont"/>
    <w:uiPriority w:val="99"/>
    <w:semiHidden/>
    <w:unhideWhenUsed/>
    <w:rsid w:val="00EF6560"/>
    <w:rPr>
      <w:sz w:val="16"/>
      <w:szCs w:val="16"/>
    </w:rPr>
  </w:style>
  <w:style w:type="paragraph" w:styleId="CommentText">
    <w:name w:val="annotation text"/>
    <w:basedOn w:val="Normal"/>
    <w:link w:val="CommentTextChar"/>
    <w:uiPriority w:val="99"/>
    <w:unhideWhenUsed/>
    <w:rsid w:val="00EF6560"/>
    <w:pPr>
      <w:spacing w:line="240" w:lineRule="auto"/>
    </w:pPr>
    <w:rPr>
      <w:sz w:val="20"/>
      <w:szCs w:val="20"/>
    </w:rPr>
  </w:style>
  <w:style w:type="character" w:customStyle="1" w:styleId="CommentTextChar">
    <w:name w:val="Comment Text Char"/>
    <w:basedOn w:val="DefaultParagraphFont"/>
    <w:link w:val="CommentText"/>
    <w:uiPriority w:val="99"/>
    <w:rsid w:val="00EF6560"/>
    <w:rPr>
      <w:rFonts w:ascii="Century Schoolbook" w:eastAsia="Times New Roman" w:hAnsi="Century Schoolbook" w:cs="Open Sans"/>
      <w:color w:val="000000"/>
      <w:sz w:val="20"/>
      <w:szCs w:val="20"/>
      <w:shd w:val="clear" w:color="auto" w:fill="FFFFFF"/>
    </w:rPr>
  </w:style>
  <w:style w:type="paragraph" w:styleId="CommentSubject">
    <w:name w:val="annotation subject"/>
    <w:basedOn w:val="CommentText"/>
    <w:next w:val="CommentText"/>
    <w:link w:val="CommentSubjectChar"/>
    <w:uiPriority w:val="99"/>
    <w:semiHidden/>
    <w:unhideWhenUsed/>
    <w:rsid w:val="00EF6560"/>
    <w:rPr>
      <w:b/>
      <w:bCs/>
    </w:rPr>
  </w:style>
  <w:style w:type="character" w:customStyle="1" w:styleId="CommentSubjectChar">
    <w:name w:val="Comment Subject Char"/>
    <w:basedOn w:val="CommentTextChar"/>
    <w:link w:val="CommentSubject"/>
    <w:uiPriority w:val="99"/>
    <w:semiHidden/>
    <w:rsid w:val="00EF6560"/>
    <w:rPr>
      <w:rFonts w:ascii="Century Schoolbook" w:eastAsia="Times New Roman" w:hAnsi="Century Schoolbook" w:cs="Open Sans"/>
      <w:b/>
      <w:bCs/>
      <w:color w:val="000000"/>
      <w:sz w:val="20"/>
      <w:szCs w:val="20"/>
      <w:shd w:val="clear" w:color="auto" w:fill="FFFFFF"/>
    </w:rPr>
  </w:style>
  <w:style w:type="paragraph" w:styleId="Subtitle">
    <w:name w:val="Subtitle"/>
    <w:basedOn w:val="Normal"/>
    <w:next w:val="Normal"/>
    <w:link w:val="SubtitleChar"/>
    <w:uiPriority w:val="11"/>
    <w:qFormat/>
    <w:rsid w:val="00A12A6B"/>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A12A6B"/>
    <w:rPr>
      <w:rFonts w:eastAsiaTheme="minorEastAsia"/>
      <w:color w:val="5A5A5A" w:themeColor="text1" w:themeTint="A5"/>
      <w:spacing w:val="15"/>
      <w:shd w:val="clear" w:color="auto" w:fill="FFFFFF"/>
    </w:rPr>
  </w:style>
  <w:style w:type="paragraph" w:styleId="NoSpacing">
    <w:name w:val="No Spacing"/>
    <w:link w:val="NoSpacingChar"/>
    <w:uiPriority w:val="1"/>
    <w:qFormat/>
    <w:rsid w:val="00BD4C93"/>
    <w:pPr>
      <w:spacing w:after="0" w:line="240" w:lineRule="auto"/>
    </w:pPr>
    <w:rPr>
      <w:rFonts w:eastAsiaTheme="minorEastAsia"/>
    </w:rPr>
  </w:style>
  <w:style w:type="character" w:customStyle="1" w:styleId="NoSpacingChar">
    <w:name w:val="No Spacing Char"/>
    <w:basedOn w:val="DefaultParagraphFont"/>
    <w:link w:val="NoSpacing"/>
    <w:uiPriority w:val="1"/>
    <w:rsid w:val="00BD4C93"/>
    <w:rPr>
      <w:rFonts w:eastAsiaTheme="minorEastAsia"/>
    </w:rPr>
  </w:style>
  <w:style w:type="paragraph" w:styleId="TOCHeading">
    <w:name w:val="TOC Heading"/>
    <w:basedOn w:val="Heading1"/>
    <w:next w:val="Normal"/>
    <w:uiPriority w:val="39"/>
    <w:unhideWhenUsed/>
    <w:qFormat/>
    <w:rsid w:val="003655B0"/>
    <w:pPr>
      <w:shd w:val="clear" w:color="auto" w:fill="auto"/>
      <w:spacing w:afterAutospacing="0" w:line="259" w:lineRule="auto"/>
      <w:outlineLvl w:val="9"/>
    </w:pPr>
    <w:rPr>
      <w:rFonts w:asciiTheme="majorHAnsi" w:hAnsiTheme="majorHAnsi"/>
      <w:color w:val="2F5496" w:themeColor="accent1" w:themeShade="BF"/>
      <w:sz w:val="32"/>
    </w:rPr>
  </w:style>
  <w:style w:type="paragraph" w:styleId="TOC1">
    <w:name w:val="toc 1"/>
    <w:basedOn w:val="Normal"/>
    <w:next w:val="Normal"/>
    <w:autoRedefine/>
    <w:uiPriority w:val="39"/>
    <w:unhideWhenUsed/>
    <w:rsid w:val="00A81083"/>
    <w:pPr>
      <w:tabs>
        <w:tab w:val="right" w:leader="dot" w:pos="9350"/>
      </w:tabs>
      <w:spacing w:before="120" w:after="0"/>
    </w:pPr>
    <w:rPr>
      <w:rFonts w:ascii="Arial" w:eastAsiaTheme="majorEastAsia" w:hAnsi="Arial" w:cs="Arial"/>
      <w:b/>
      <w:bCs/>
      <w:noProof/>
    </w:rPr>
  </w:style>
  <w:style w:type="paragraph" w:styleId="TOC2">
    <w:name w:val="toc 2"/>
    <w:basedOn w:val="Normal"/>
    <w:next w:val="Normal"/>
    <w:autoRedefine/>
    <w:uiPriority w:val="39"/>
    <w:unhideWhenUsed/>
    <w:rsid w:val="00A73475"/>
    <w:pPr>
      <w:tabs>
        <w:tab w:val="right" w:leader="dot" w:pos="9350"/>
      </w:tabs>
      <w:spacing w:before="120" w:line="240" w:lineRule="auto"/>
      <w:ind w:left="240"/>
    </w:pPr>
    <w:rPr>
      <w:rFonts w:asciiTheme="minorHAnsi" w:hAnsiTheme="minorHAnsi" w:cstheme="minorHAnsi"/>
      <w:b/>
      <w:bCs/>
      <w:sz w:val="22"/>
      <w:szCs w:val="22"/>
    </w:rPr>
  </w:style>
  <w:style w:type="paragraph" w:styleId="TOC3">
    <w:name w:val="toc 3"/>
    <w:basedOn w:val="Normal"/>
    <w:next w:val="Normal"/>
    <w:autoRedefine/>
    <w:uiPriority w:val="39"/>
    <w:unhideWhenUsed/>
    <w:rsid w:val="005C1C97"/>
    <w:pPr>
      <w:tabs>
        <w:tab w:val="right" w:leader="dot" w:pos="9350"/>
      </w:tabs>
      <w:spacing w:line="240" w:lineRule="auto"/>
      <w:contextualSpacing/>
    </w:pPr>
    <w:rPr>
      <w:rFonts w:asciiTheme="minorHAnsi" w:hAnsiTheme="minorHAnsi" w:cstheme="minorHAnsi"/>
      <w:sz w:val="20"/>
      <w:szCs w:val="20"/>
    </w:rPr>
  </w:style>
  <w:style w:type="paragraph" w:styleId="TOC4">
    <w:name w:val="toc 4"/>
    <w:basedOn w:val="Normal"/>
    <w:next w:val="Normal"/>
    <w:autoRedefine/>
    <w:uiPriority w:val="39"/>
    <w:unhideWhenUsed/>
    <w:rsid w:val="003655B0"/>
    <w:pPr>
      <w:spacing w:after="0"/>
      <w:ind w:left="720"/>
    </w:pPr>
    <w:rPr>
      <w:rFonts w:asciiTheme="minorHAnsi" w:hAnsiTheme="minorHAnsi" w:cstheme="minorHAnsi"/>
      <w:sz w:val="20"/>
      <w:szCs w:val="20"/>
    </w:rPr>
  </w:style>
  <w:style w:type="paragraph" w:styleId="TOC5">
    <w:name w:val="toc 5"/>
    <w:basedOn w:val="Normal"/>
    <w:next w:val="Normal"/>
    <w:autoRedefine/>
    <w:uiPriority w:val="39"/>
    <w:unhideWhenUsed/>
    <w:rsid w:val="003655B0"/>
    <w:pPr>
      <w:spacing w:after="0"/>
      <w:ind w:left="960"/>
    </w:pPr>
    <w:rPr>
      <w:rFonts w:asciiTheme="minorHAnsi" w:hAnsiTheme="minorHAnsi" w:cstheme="minorHAnsi"/>
      <w:sz w:val="20"/>
      <w:szCs w:val="20"/>
    </w:rPr>
  </w:style>
  <w:style w:type="paragraph" w:styleId="TOC6">
    <w:name w:val="toc 6"/>
    <w:basedOn w:val="Normal"/>
    <w:next w:val="Normal"/>
    <w:autoRedefine/>
    <w:uiPriority w:val="39"/>
    <w:unhideWhenUsed/>
    <w:rsid w:val="003655B0"/>
    <w:pPr>
      <w:spacing w:after="0"/>
      <w:ind w:left="1200"/>
    </w:pPr>
    <w:rPr>
      <w:rFonts w:asciiTheme="minorHAnsi" w:hAnsiTheme="minorHAnsi" w:cstheme="minorHAnsi"/>
      <w:sz w:val="20"/>
      <w:szCs w:val="20"/>
    </w:rPr>
  </w:style>
  <w:style w:type="paragraph" w:styleId="TOC7">
    <w:name w:val="toc 7"/>
    <w:basedOn w:val="Normal"/>
    <w:next w:val="Normal"/>
    <w:autoRedefine/>
    <w:uiPriority w:val="39"/>
    <w:unhideWhenUsed/>
    <w:rsid w:val="003655B0"/>
    <w:pPr>
      <w:spacing w:after="0"/>
      <w:ind w:left="1440"/>
    </w:pPr>
    <w:rPr>
      <w:rFonts w:asciiTheme="minorHAnsi" w:hAnsiTheme="minorHAnsi" w:cstheme="minorHAnsi"/>
      <w:sz w:val="20"/>
      <w:szCs w:val="20"/>
    </w:rPr>
  </w:style>
  <w:style w:type="paragraph" w:styleId="TOC8">
    <w:name w:val="toc 8"/>
    <w:basedOn w:val="Normal"/>
    <w:next w:val="Normal"/>
    <w:autoRedefine/>
    <w:uiPriority w:val="39"/>
    <w:unhideWhenUsed/>
    <w:rsid w:val="003655B0"/>
    <w:pPr>
      <w:spacing w:after="0"/>
      <w:ind w:left="1680"/>
    </w:pPr>
    <w:rPr>
      <w:rFonts w:asciiTheme="minorHAnsi" w:hAnsiTheme="minorHAnsi" w:cstheme="minorHAnsi"/>
      <w:sz w:val="20"/>
      <w:szCs w:val="20"/>
    </w:rPr>
  </w:style>
  <w:style w:type="paragraph" w:styleId="TOC9">
    <w:name w:val="toc 9"/>
    <w:basedOn w:val="Normal"/>
    <w:next w:val="Normal"/>
    <w:autoRedefine/>
    <w:uiPriority w:val="39"/>
    <w:unhideWhenUsed/>
    <w:rsid w:val="003655B0"/>
    <w:pPr>
      <w:spacing w:after="0"/>
      <w:ind w:left="1920"/>
    </w:pPr>
    <w:rPr>
      <w:rFonts w:asciiTheme="minorHAnsi" w:hAnsiTheme="minorHAnsi" w:cstheme="minorHAnsi"/>
      <w:sz w:val="20"/>
      <w:szCs w:val="20"/>
    </w:rPr>
  </w:style>
  <w:style w:type="character" w:customStyle="1" w:styleId="normaltextrun">
    <w:name w:val="normaltextrun"/>
    <w:basedOn w:val="DefaultParagraphFont"/>
    <w:rsid w:val="00AE4EDD"/>
  </w:style>
  <w:style w:type="paragraph" w:styleId="BodyText">
    <w:name w:val="Body Text"/>
    <w:basedOn w:val="Normal"/>
    <w:link w:val="BodyTextChar"/>
    <w:uiPriority w:val="1"/>
    <w:qFormat/>
    <w:rsid w:val="003E5F01"/>
    <w:pPr>
      <w:widowControl w:val="0"/>
      <w:shd w:val="clear" w:color="auto" w:fill="auto"/>
      <w:spacing w:before="41" w:after="0" w:afterAutospacing="0" w:line="240" w:lineRule="auto"/>
      <w:ind w:left="1188"/>
    </w:pPr>
    <w:rPr>
      <w:rFonts w:ascii="Calibri" w:eastAsia="Calibri" w:hAnsi="Calibri" w:cstheme="minorBidi"/>
      <w:color w:val="auto"/>
      <w:sz w:val="22"/>
      <w:szCs w:val="22"/>
    </w:rPr>
  </w:style>
  <w:style w:type="character" w:customStyle="1" w:styleId="BodyTextChar">
    <w:name w:val="Body Text Char"/>
    <w:basedOn w:val="DefaultParagraphFont"/>
    <w:link w:val="BodyText"/>
    <w:uiPriority w:val="1"/>
    <w:rsid w:val="003E5F01"/>
    <w:rPr>
      <w:rFonts w:ascii="Calibri" w:eastAsia="Calibri" w:hAnsi="Calibri"/>
    </w:rPr>
  </w:style>
  <w:style w:type="character" w:customStyle="1" w:styleId="ListParagraphChar">
    <w:name w:val="List Paragraph Char"/>
    <w:basedOn w:val="DefaultParagraphFont"/>
    <w:link w:val="ListParagraph"/>
    <w:uiPriority w:val="34"/>
    <w:locked/>
    <w:rsid w:val="000C072A"/>
    <w:rPr>
      <w:rFonts w:ascii="Century Schoolbook" w:eastAsia="Times New Roman" w:hAnsi="Century Schoolbook" w:cs="Open Sans"/>
      <w:color w:val="000000"/>
      <w:sz w:val="24"/>
      <w:szCs w:val="24"/>
      <w:shd w:val="clear" w:color="auto" w:fill="FFFFFF"/>
    </w:rPr>
  </w:style>
  <w:style w:type="paragraph" w:styleId="Revision">
    <w:name w:val="Revision"/>
    <w:hidden/>
    <w:uiPriority w:val="99"/>
    <w:semiHidden/>
    <w:rsid w:val="00CB10BF"/>
    <w:pPr>
      <w:spacing w:after="0" w:line="240" w:lineRule="auto"/>
    </w:pPr>
    <w:rPr>
      <w:rFonts w:ascii="Century Schoolbook" w:eastAsia="Times New Roman" w:hAnsi="Century Schoolbook" w:cs="Open Sans"/>
      <w:color w:val="000000"/>
      <w:sz w:val="24"/>
      <w:szCs w:val="24"/>
    </w:rPr>
  </w:style>
  <w:style w:type="numbering" w:customStyle="1" w:styleId="NoList1">
    <w:name w:val="No List1"/>
    <w:next w:val="NoList"/>
    <w:uiPriority w:val="99"/>
    <w:semiHidden/>
    <w:unhideWhenUsed/>
    <w:rsid w:val="00254BBD"/>
  </w:style>
  <w:style w:type="paragraph" w:customStyle="1" w:styleId="msonormal0">
    <w:name w:val="msonormal"/>
    <w:basedOn w:val="Normal"/>
    <w:uiPriority w:val="99"/>
    <w:rsid w:val="00254BBD"/>
    <w:pPr>
      <w:spacing w:before="100" w:beforeAutospacing="1" w:line="240" w:lineRule="auto"/>
      <w:ind w:left="360"/>
    </w:pPr>
    <w:rPr>
      <w:rFonts w:ascii="Times New Roman" w:hAnsi="Times New Roman" w:cs="Times New Roman"/>
    </w:rPr>
  </w:style>
  <w:style w:type="paragraph" w:customStyle="1" w:styleId="nav-item">
    <w:name w:val="nav-item"/>
    <w:basedOn w:val="Normal"/>
    <w:uiPriority w:val="99"/>
    <w:rsid w:val="00254BBD"/>
    <w:pPr>
      <w:spacing w:before="100" w:beforeAutospacing="1" w:line="240" w:lineRule="auto"/>
      <w:ind w:left="360"/>
    </w:pPr>
    <w:rPr>
      <w:rFonts w:ascii="Times New Roman" w:hAnsi="Times New Roman" w:cs="Times New Roman"/>
    </w:rPr>
  </w:style>
  <w:style w:type="character" w:customStyle="1" w:styleId="ImagesChar">
    <w:name w:val="Images Char"/>
    <w:basedOn w:val="DefaultParagraphFont"/>
    <w:link w:val="Images"/>
    <w:locked/>
    <w:rsid w:val="00254BBD"/>
    <w:rPr>
      <w:rFonts w:ascii="Century Schoolbook" w:eastAsia="Times New Roman" w:hAnsi="Century Schoolbook" w:cs="Open Sans"/>
      <w:noProof/>
      <w:color w:val="000000"/>
      <w:sz w:val="24"/>
      <w:szCs w:val="24"/>
      <w:shd w:val="clear" w:color="auto" w:fill="FFFFFF"/>
    </w:rPr>
  </w:style>
  <w:style w:type="paragraph" w:customStyle="1" w:styleId="Images">
    <w:name w:val="Images"/>
    <w:basedOn w:val="Normal"/>
    <w:link w:val="ImagesChar"/>
    <w:qFormat/>
    <w:rsid w:val="00254BBD"/>
    <w:pPr>
      <w:spacing w:before="120" w:line="240" w:lineRule="auto"/>
      <w:ind w:left="360"/>
      <w:jc w:val="center"/>
    </w:pPr>
    <w:rPr>
      <w:noProof/>
    </w:rPr>
  </w:style>
  <w:style w:type="character" w:customStyle="1" w:styleId="Caption1Char">
    <w:name w:val="Caption1 Char"/>
    <w:basedOn w:val="SubtitleChar"/>
    <w:link w:val="Caption1"/>
    <w:locked/>
    <w:rsid w:val="00254BBD"/>
    <w:rPr>
      <w:rFonts w:ascii="Century Schoolbook" w:eastAsia="Times New Roman" w:hAnsi="Century Schoolbook" w:cs="Open Sans"/>
      <w:b/>
      <w:bCs/>
      <w:color w:val="000000"/>
      <w:spacing w:val="15"/>
      <w:sz w:val="20"/>
      <w:szCs w:val="24"/>
      <w:shd w:val="clear" w:color="auto" w:fill="FFFFFF"/>
    </w:rPr>
  </w:style>
  <w:style w:type="paragraph" w:customStyle="1" w:styleId="Caption1">
    <w:name w:val="Caption1"/>
    <w:basedOn w:val="Normal"/>
    <w:link w:val="Caption1Char"/>
    <w:qFormat/>
    <w:rsid w:val="00254BBD"/>
    <w:pPr>
      <w:spacing w:before="120"/>
      <w:ind w:left="360"/>
      <w:jc w:val="center"/>
    </w:pPr>
    <w:rPr>
      <w:b/>
      <w:bCs/>
      <w:spacing w:val="15"/>
      <w:sz w:val="20"/>
    </w:rPr>
  </w:style>
  <w:style w:type="character" w:customStyle="1" w:styleId="NotesectionChar">
    <w:name w:val="Note section Char"/>
    <w:basedOn w:val="DefaultParagraphFont"/>
    <w:link w:val="Notesection"/>
    <w:locked/>
    <w:rsid w:val="00254BBD"/>
    <w:rPr>
      <w:rFonts w:ascii="Century Schoolbook" w:eastAsia="Times New Roman" w:hAnsi="Century Schoolbook" w:cs="Open Sans"/>
      <w:b/>
      <w:bCs/>
      <w:color w:val="2F5496" w:themeColor="accent1" w:themeShade="BF"/>
      <w:sz w:val="24"/>
      <w:szCs w:val="24"/>
      <w:shd w:val="clear" w:color="auto" w:fill="FFFFFF"/>
    </w:rPr>
  </w:style>
  <w:style w:type="paragraph" w:customStyle="1" w:styleId="Notesection">
    <w:name w:val="Note section"/>
    <w:basedOn w:val="Normal"/>
    <w:link w:val="NotesectionChar"/>
    <w:qFormat/>
    <w:rsid w:val="00254BBD"/>
    <w:pPr>
      <w:spacing w:before="120" w:after="120" w:afterAutospacing="0"/>
      <w:ind w:left="1080" w:hanging="720"/>
    </w:pPr>
    <w:rPr>
      <w:b/>
      <w:bCs/>
      <w:color w:val="2F5496" w:themeColor="accent1" w:themeShade="BF"/>
    </w:rPr>
  </w:style>
  <w:style w:type="table" w:customStyle="1" w:styleId="TableGrid1">
    <w:name w:val="Table Grid1"/>
    <w:basedOn w:val="TableNormal"/>
    <w:next w:val="TableGrid"/>
    <w:uiPriority w:val="59"/>
    <w:rsid w:val="00254BBD"/>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6396516">
      <w:bodyDiv w:val="1"/>
      <w:marLeft w:val="0"/>
      <w:marRight w:val="0"/>
      <w:marTop w:val="0"/>
      <w:marBottom w:val="0"/>
      <w:divBdr>
        <w:top w:val="none" w:sz="0" w:space="0" w:color="auto"/>
        <w:left w:val="none" w:sz="0" w:space="0" w:color="auto"/>
        <w:bottom w:val="none" w:sz="0" w:space="0" w:color="auto"/>
        <w:right w:val="none" w:sz="0" w:space="0" w:color="auto"/>
      </w:divBdr>
    </w:div>
    <w:div w:id="228272441">
      <w:bodyDiv w:val="1"/>
      <w:marLeft w:val="0"/>
      <w:marRight w:val="0"/>
      <w:marTop w:val="0"/>
      <w:marBottom w:val="0"/>
      <w:divBdr>
        <w:top w:val="none" w:sz="0" w:space="0" w:color="auto"/>
        <w:left w:val="none" w:sz="0" w:space="0" w:color="auto"/>
        <w:bottom w:val="none" w:sz="0" w:space="0" w:color="auto"/>
        <w:right w:val="none" w:sz="0" w:space="0" w:color="auto"/>
      </w:divBdr>
    </w:div>
    <w:div w:id="239873517">
      <w:bodyDiv w:val="1"/>
      <w:marLeft w:val="0"/>
      <w:marRight w:val="0"/>
      <w:marTop w:val="0"/>
      <w:marBottom w:val="0"/>
      <w:divBdr>
        <w:top w:val="none" w:sz="0" w:space="0" w:color="auto"/>
        <w:left w:val="none" w:sz="0" w:space="0" w:color="auto"/>
        <w:bottom w:val="none" w:sz="0" w:space="0" w:color="auto"/>
        <w:right w:val="none" w:sz="0" w:space="0" w:color="auto"/>
      </w:divBdr>
    </w:div>
    <w:div w:id="240018962">
      <w:bodyDiv w:val="1"/>
      <w:marLeft w:val="0"/>
      <w:marRight w:val="0"/>
      <w:marTop w:val="0"/>
      <w:marBottom w:val="0"/>
      <w:divBdr>
        <w:top w:val="none" w:sz="0" w:space="0" w:color="auto"/>
        <w:left w:val="none" w:sz="0" w:space="0" w:color="auto"/>
        <w:bottom w:val="none" w:sz="0" w:space="0" w:color="auto"/>
        <w:right w:val="none" w:sz="0" w:space="0" w:color="auto"/>
      </w:divBdr>
    </w:div>
    <w:div w:id="444420953">
      <w:bodyDiv w:val="1"/>
      <w:marLeft w:val="0"/>
      <w:marRight w:val="0"/>
      <w:marTop w:val="0"/>
      <w:marBottom w:val="0"/>
      <w:divBdr>
        <w:top w:val="none" w:sz="0" w:space="0" w:color="auto"/>
        <w:left w:val="none" w:sz="0" w:space="0" w:color="auto"/>
        <w:bottom w:val="none" w:sz="0" w:space="0" w:color="auto"/>
        <w:right w:val="none" w:sz="0" w:space="0" w:color="auto"/>
      </w:divBdr>
    </w:div>
    <w:div w:id="511191713">
      <w:bodyDiv w:val="1"/>
      <w:marLeft w:val="0"/>
      <w:marRight w:val="0"/>
      <w:marTop w:val="0"/>
      <w:marBottom w:val="0"/>
      <w:divBdr>
        <w:top w:val="none" w:sz="0" w:space="0" w:color="auto"/>
        <w:left w:val="none" w:sz="0" w:space="0" w:color="auto"/>
        <w:bottom w:val="none" w:sz="0" w:space="0" w:color="auto"/>
        <w:right w:val="none" w:sz="0" w:space="0" w:color="auto"/>
      </w:divBdr>
    </w:div>
    <w:div w:id="559025217">
      <w:bodyDiv w:val="1"/>
      <w:marLeft w:val="0"/>
      <w:marRight w:val="0"/>
      <w:marTop w:val="0"/>
      <w:marBottom w:val="0"/>
      <w:divBdr>
        <w:top w:val="none" w:sz="0" w:space="0" w:color="auto"/>
        <w:left w:val="none" w:sz="0" w:space="0" w:color="auto"/>
        <w:bottom w:val="none" w:sz="0" w:space="0" w:color="auto"/>
        <w:right w:val="none" w:sz="0" w:space="0" w:color="auto"/>
      </w:divBdr>
    </w:div>
    <w:div w:id="622267268">
      <w:bodyDiv w:val="1"/>
      <w:marLeft w:val="0"/>
      <w:marRight w:val="0"/>
      <w:marTop w:val="0"/>
      <w:marBottom w:val="0"/>
      <w:divBdr>
        <w:top w:val="none" w:sz="0" w:space="0" w:color="auto"/>
        <w:left w:val="none" w:sz="0" w:space="0" w:color="auto"/>
        <w:bottom w:val="none" w:sz="0" w:space="0" w:color="auto"/>
        <w:right w:val="none" w:sz="0" w:space="0" w:color="auto"/>
      </w:divBdr>
    </w:div>
    <w:div w:id="883324531">
      <w:bodyDiv w:val="1"/>
      <w:marLeft w:val="0"/>
      <w:marRight w:val="0"/>
      <w:marTop w:val="0"/>
      <w:marBottom w:val="0"/>
      <w:divBdr>
        <w:top w:val="none" w:sz="0" w:space="0" w:color="auto"/>
        <w:left w:val="none" w:sz="0" w:space="0" w:color="auto"/>
        <w:bottom w:val="none" w:sz="0" w:space="0" w:color="auto"/>
        <w:right w:val="none" w:sz="0" w:space="0" w:color="auto"/>
      </w:divBdr>
    </w:div>
    <w:div w:id="961688219">
      <w:bodyDiv w:val="1"/>
      <w:marLeft w:val="0"/>
      <w:marRight w:val="0"/>
      <w:marTop w:val="0"/>
      <w:marBottom w:val="0"/>
      <w:divBdr>
        <w:top w:val="none" w:sz="0" w:space="0" w:color="auto"/>
        <w:left w:val="none" w:sz="0" w:space="0" w:color="auto"/>
        <w:bottom w:val="none" w:sz="0" w:space="0" w:color="auto"/>
        <w:right w:val="none" w:sz="0" w:space="0" w:color="auto"/>
      </w:divBdr>
    </w:div>
    <w:div w:id="1043753636">
      <w:bodyDiv w:val="1"/>
      <w:marLeft w:val="0"/>
      <w:marRight w:val="0"/>
      <w:marTop w:val="0"/>
      <w:marBottom w:val="0"/>
      <w:divBdr>
        <w:top w:val="none" w:sz="0" w:space="0" w:color="auto"/>
        <w:left w:val="none" w:sz="0" w:space="0" w:color="auto"/>
        <w:bottom w:val="none" w:sz="0" w:space="0" w:color="auto"/>
        <w:right w:val="none" w:sz="0" w:space="0" w:color="auto"/>
      </w:divBdr>
    </w:div>
    <w:div w:id="1185899023">
      <w:bodyDiv w:val="1"/>
      <w:marLeft w:val="0"/>
      <w:marRight w:val="0"/>
      <w:marTop w:val="0"/>
      <w:marBottom w:val="0"/>
      <w:divBdr>
        <w:top w:val="none" w:sz="0" w:space="0" w:color="auto"/>
        <w:left w:val="none" w:sz="0" w:space="0" w:color="auto"/>
        <w:bottom w:val="none" w:sz="0" w:space="0" w:color="auto"/>
        <w:right w:val="none" w:sz="0" w:space="0" w:color="auto"/>
      </w:divBdr>
    </w:div>
    <w:div w:id="1336423532">
      <w:bodyDiv w:val="1"/>
      <w:marLeft w:val="0"/>
      <w:marRight w:val="0"/>
      <w:marTop w:val="0"/>
      <w:marBottom w:val="0"/>
      <w:divBdr>
        <w:top w:val="none" w:sz="0" w:space="0" w:color="auto"/>
        <w:left w:val="none" w:sz="0" w:space="0" w:color="auto"/>
        <w:bottom w:val="none" w:sz="0" w:space="0" w:color="auto"/>
        <w:right w:val="none" w:sz="0" w:space="0" w:color="auto"/>
      </w:divBdr>
    </w:div>
    <w:div w:id="1379667231">
      <w:bodyDiv w:val="1"/>
      <w:marLeft w:val="0"/>
      <w:marRight w:val="0"/>
      <w:marTop w:val="0"/>
      <w:marBottom w:val="0"/>
      <w:divBdr>
        <w:top w:val="none" w:sz="0" w:space="0" w:color="auto"/>
        <w:left w:val="none" w:sz="0" w:space="0" w:color="auto"/>
        <w:bottom w:val="none" w:sz="0" w:space="0" w:color="auto"/>
        <w:right w:val="none" w:sz="0" w:space="0" w:color="auto"/>
      </w:divBdr>
    </w:div>
    <w:div w:id="1677659008">
      <w:bodyDiv w:val="1"/>
      <w:marLeft w:val="0"/>
      <w:marRight w:val="0"/>
      <w:marTop w:val="0"/>
      <w:marBottom w:val="0"/>
      <w:divBdr>
        <w:top w:val="none" w:sz="0" w:space="0" w:color="auto"/>
        <w:left w:val="none" w:sz="0" w:space="0" w:color="auto"/>
        <w:bottom w:val="none" w:sz="0" w:space="0" w:color="auto"/>
        <w:right w:val="none" w:sz="0" w:space="0" w:color="auto"/>
      </w:divBdr>
    </w:div>
    <w:div w:id="1770277287">
      <w:bodyDiv w:val="1"/>
      <w:marLeft w:val="0"/>
      <w:marRight w:val="0"/>
      <w:marTop w:val="0"/>
      <w:marBottom w:val="0"/>
      <w:divBdr>
        <w:top w:val="none" w:sz="0" w:space="0" w:color="auto"/>
        <w:left w:val="none" w:sz="0" w:space="0" w:color="auto"/>
        <w:bottom w:val="none" w:sz="0" w:space="0" w:color="auto"/>
        <w:right w:val="none" w:sz="0" w:space="0" w:color="auto"/>
      </w:divBdr>
    </w:div>
    <w:div w:id="1902206561">
      <w:bodyDiv w:val="1"/>
      <w:marLeft w:val="0"/>
      <w:marRight w:val="0"/>
      <w:marTop w:val="0"/>
      <w:marBottom w:val="0"/>
      <w:divBdr>
        <w:top w:val="none" w:sz="0" w:space="0" w:color="auto"/>
        <w:left w:val="none" w:sz="0" w:space="0" w:color="auto"/>
        <w:bottom w:val="none" w:sz="0" w:space="0" w:color="auto"/>
        <w:right w:val="none" w:sz="0" w:space="0" w:color="auto"/>
      </w:divBdr>
    </w:div>
    <w:div w:id="1905295037">
      <w:bodyDiv w:val="1"/>
      <w:marLeft w:val="0"/>
      <w:marRight w:val="0"/>
      <w:marTop w:val="0"/>
      <w:marBottom w:val="0"/>
      <w:divBdr>
        <w:top w:val="none" w:sz="0" w:space="0" w:color="auto"/>
        <w:left w:val="none" w:sz="0" w:space="0" w:color="auto"/>
        <w:bottom w:val="none" w:sz="0" w:space="0" w:color="auto"/>
        <w:right w:val="none" w:sz="0" w:space="0" w:color="auto"/>
      </w:divBdr>
    </w:div>
    <w:div w:id="1941252264">
      <w:bodyDiv w:val="1"/>
      <w:marLeft w:val="0"/>
      <w:marRight w:val="0"/>
      <w:marTop w:val="0"/>
      <w:marBottom w:val="0"/>
      <w:divBdr>
        <w:top w:val="none" w:sz="0" w:space="0" w:color="auto"/>
        <w:left w:val="none" w:sz="0" w:space="0" w:color="auto"/>
        <w:bottom w:val="none" w:sz="0" w:space="0" w:color="auto"/>
        <w:right w:val="none" w:sz="0" w:space="0" w:color="auto"/>
      </w:divBdr>
    </w:div>
    <w:div w:id="1962765294">
      <w:bodyDiv w:val="1"/>
      <w:marLeft w:val="0"/>
      <w:marRight w:val="0"/>
      <w:marTop w:val="0"/>
      <w:marBottom w:val="0"/>
      <w:divBdr>
        <w:top w:val="none" w:sz="0" w:space="0" w:color="auto"/>
        <w:left w:val="none" w:sz="0" w:space="0" w:color="auto"/>
        <w:bottom w:val="none" w:sz="0" w:space="0" w:color="auto"/>
        <w:right w:val="none" w:sz="0" w:space="0" w:color="auto"/>
      </w:divBdr>
    </w:div>
    <w:div w:id="20970499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3.png"/><Relationship Id="rId21" Type="http://schemas.openxmlformats.org/officeDocument/2006/relationships/image" Target="media/image5.png"/><Relationship Id="rId42" Type="http://schemas.openxmlformats.org/officeDocument/2006/relationships/image" Target="media/image22.png"/><Relationship Id="rId63" Type="http://schemas.openxmlformats.org/officeDocument/2006/relationships/image" Target="media/image39.PNG"/><Relationship Id="rId84" Type="http://schemas.openxmlformats.org/officeDocument/2006/relationships/hyperlink" Target="https://www.cdc.gov/epiinfo/user-guide/visual-dashboard/analysisgadgets/dupslist.html" TargetMode="External"/><Relationship Id="rId138" Type="http://schemas.openxmlformats.org/officeDocument/2006/relationships/hyperlink" Target="https://www.cdc.gov/epiinfo/user-guide/visual-dashboard/analysisgadgets/advancedstats.html" TargetMode="External"/><Relationship Id="rId159" Type="http://schemas.openxmlformats.org/officeDocument/2006/relationships/image" Target="media/image112.png"/><Relationship Id="rId170" Type="http://schemas.openxmlformats.org/officeDocument/2006/relationships/image" Target="media/image121.jpg"/><Relationship Id="rId107" Type="http://schemas.openxmlformats.org/officeDocument/2006/relationships/image" Target="media/image73.png"/><Relationship Id="rId11" Type="http://schemas.openxmlformats.org/officeDocument/2006/relationships/image" Target="media/image1.png"/><Relationship Id="rId32" Type="http://schemas.openxmlformats.org/officeDocument/2006/relationships/image" Target="media/image12.PNG"/><Relationship Id="rId53" Type="http://schemas.openxmlformats.org/officeDocument/2006/relationships/image" Target="media/image33.PNG"/><Relationship Id="rId74" Type="http://schemas.openxmlformats.org/officeDocument/2006/relationships/image" Target="media/image50.PNG"/><Relationship Id="rId128" Type="http://schemas.openxmlformats.org/officeDocument/2006/relationships/image" Target="media/image87.png"/><Relationship Id="rId149" Type="http://schemas.openxmlformats.org/officeDocument/2006/relationships/image" Target="media/image102.png"/><Relationship Id="rId5" Type="http://schemas.openxmlformats.org/officeDocument/2006/relationships/numbering" Target="numbering.xml"/><Relationship Id="rId95" Type="http://schemas.openxmlformats.org/officeDocument/2006/relationships/image" Target="media/image61.png"/><Relationship Id="rId160" Type="http://schemas.openxmlformats.org/officeDocument/2006/relationships/image" Target="media/image113.png"/><Relationship Id="rId22" Type="http://schemas.openxmlformats.org/officeDocument/2006/relationships/image" Target="media/image6.png"/><Relationship Id="rId43" Type="http://schemas.openxmlformats.org/officeDocument/2006/relationships/image" Target="media/image23.PNG"/><Relationship Id="rId64" Type="http://schemas.openxmlformats.org/officeDocument/2006/relationships/image" Target="media/image40.PNG"/><Relationship Id="rId118" Type="http://schemas.openxmlformats.org/officeDocument/2006/relationships/image" Target="media/image84.png"/><Relationship Id="rId139" Type="http://schemas.openxmlformats.org/officeDocument/2006/relationships/hyperlink" Target="https://www.cdc.gov/epiinfo/user-guide/visual-dashboard/analysisgadgets/advancedstats.html" TargetMode="External"/><Relationship Id="rId85" Type="http://schemas.openxmlformats.org/officeDocument/2006/relationships/hyperlink" Target="https://www.cdc.gov/epiinfo/user-guide/visual-dashboard/analysisgadgets/chart.html" TargetMode="External"/><Relationship Id="rId150" Type="http://schemas.openxmlformats.org/officeDocument/2006/relationships/image" Target="media/image103.png"/><Relationship Id="rId171" Type="http://schemas.openxmlformats.org/officeDocument/2006/relationships/fontTable" Target="fontTable.xml"/><Relationship Id="rId12" Type="http://schemas.openxmlformats.org/officeDocument/2006/relationships/image" Target="media/image2.png"/><Relationship Id="rId33" Type="http://schemas.openxmlformats.org/officeDocument/2006/relationships/image" Target="media/image13.PNG"/><Relationship Id="rId108" Type="http://schemas.openxmlformats.org/officeDocument/2006/relationships/image" Target="media/image74.png"/><Relationship Id="rId129" Type="http://schemas.openxmlformats.org/officeDocument/2006/relationships/image" Target="media/image88.png"/><Relationship Id="rId54" Type="http://schemas.openxmlformats.org/officeDocument/2006/relationships/image" Target="media/image34.PNG"/><Relationship Id="rId75" Type="http://schemas.openxmlformats.org/officeDocument/2006/relationships/image" Target="media/image51.PNG"/><Relationship Id="rId96" Type="http://schemas.openxmlformats.org/officeDocument/2006/relationships/image" Target="media/image62.png"/><Relationship Id="rId140" Type="http://schemas.openxmlformats.org/officeDocument/2006/relationships/hyperlink" Target="https://www.cdc.gov/epiinfo/user-guide/visual-dashboard/analysisgadgets/advancedstats.html" TargetMode="External"/><Relationship Id="rId161" Type="http://schemas.openxmlformats.org/officeDocument/2006/relationships/image" Target="media/image114.jpe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7.png"/><Relationship Id="rId28" Type="http://schemas.openxmlformats.org/officeDocument/2006/relationships/image" Target="media/image9.PNG"/><Relationship Id="rId49" Type="http://schemas.openxmlformats.org/officeDocument/2006/relationships/image" Target="media/image29.PNG"/><Relationship Id="rId114" Type="http://schemas.openxmlformats.org/officeDocument/2006/relationships/image" Target="media/image80.png"/><Relationship Id="rId119" Type="http://schemas.openxmlformats.org/officeDocument/2006/relationships/hyperlink" Target="https://www.cdc.gov/epiinfo/user-guide/visual-dashboard/analysisgadgets/chart.html" TargetMode="External"/><Relationship Id="rId44" Type="http://schemas.openxmlformats.org/officeDocument/2006/relationships/image" Target="media/image24.PNG"/><Relationship Id="rId60" Type="http://schemas.microsoft.com/office/2016/09/relationships/commentsIds" Target="commentsIds.xml"/><Relationship Id="rId65" Type="http://schemas.openxmlformats.org/officeDocument/2006/relationships/image" Target="media/image41.PNG"/><Relationship Id="rId81" Type="http://schemas.openxmlformats.org/officeDocument/2006/relationships/hyperlink" Target="https://www.cdc.gov/epiinfo/user-guide/visual-dashboard/analysisgadgets/table.html" TargetMode="External"/><Relationship Id="rId86" Type="http://schemas.openxmlformats.org/officeDocument/2006/relationships/hyperlink" Target="https://www.cdc.gov/epiinfo/user-guide/visual-dashboard/analysisgadgets/advancedstats.html" TargetMode="External"/><Relationship Id="rId130" Type="http://schemas.openxmlformats.org/officeDocument/2006/relationships/image" Target="media/image89.png"/><Relationship Id="rId135" Type="http://schemas.openxmlformats.org/officeDocument/2006/relationships/hyperlink" Target="https://www.cdc.gov/epiinfo/user-guide/visual-dashboard/analysisgadgets/advancedstats.html" TargetMode="External"/><Relationship Id="rId151" Type="http://schemas.openxmlformats.org/officeDocument/2006/relationships/image" Target="media/image104.png"/><Relationship Id="rId156" Type="http://schemas.openxmlformats.org/officeDocument/2006/relationships/image" Target="media/image109.png"/><Relationship Id="rId172" Type="http://schemas.microsoft.com/office/2011/relationships/people" Target="people.xml"/><Relationship Id="rId13" Type="http://schemas.openxmlformats.org/officeDocument/2006/relationships/header" Target="header1.xml"/><Relationship Id="rId18" Type="http://schemas.openxmlformats.org/officeDocument/2006/relationships/footer" Target="footer3.xml"/><Relationship Id="rId39" Type="http://schemas.openxmlformats.org/officeDocument/2006/relationships/image" Target="media/image19.png"/><Relationship Id="rId109" Type="http://schemas.openxmlformats.org/officeDocument/2006/relationships/image" Target="media/image75.png"/><Relationship Id="rId34" Type="http://schemas.openxmlformats.org/officeDocument/2006/relationships/image" Target="media/image14.png"/><Relationship Id="rId50" Type="http://schemas.openxmlformats.org/officeDocument/2006/relationships/image" Target="media/image30.PNG"/><Relationship Id="rId55" Type="http://schemas.openxmlformats.org/officeDocument/2006/relationships/image" Target="media/image35.PNG"/><Relationship Id="rId76" Type="http://schemas.openxmlformats.org/officeDocument/2006/relationships/image" Target="media/image52.png"/><Relationship Id="rId97" Type="http://schemas.openxmlformats.org/officeDocument/2006/relationships/image" Target="media/image63.png"/><Relationship Id="rId104" Type="http://schemas.openxmlformats.org/officeDocument/2006/relationships/image" Target="media/image70.png"/><Relationship Id="rId120" Type="http://schemas.openxmlformats.org/officeDocument/2006/relationships/hyperlink" Target="https://www.cdc.gov/epiinfo/user-guide/visual-dashboard/analysisgadgets/chart.html" TargetMode="External"/><Relationship Id="rId125" Type="http://schemas.openxmlformats.org/officeDocument/2006/relationships/hyperlink" Target="https://www.cdc.gov/epiinfo/user-guide/visual-dashboard/analysisgadgets/chart.html" TargetMode="External"/><Relationship Id="rId141" Type="http://schemas.openxmlformats.org/officeDocument/2006/relationships/image" Target="media/image94.png"/><Relationship Id="rId146" Type="http://schemas.openxmlformats.org/officeDocument/2006/relationships/image" Target="media/image99.png"/><Relationship Id="rId167" Type="http://schemas.openxmlformats.org/officeDocument/2006/relationships/image" Target="media/image120.PNG"/><Relationship Id="rId7" Type="http://schemas.openxmlformats.org/officeDocument/2006/relationships/settings" Target="settings.xml"/><Relationship Id="rId71" Type="http://schemas.openxmlformats.org/officeDocument/2006/relationships/image" Target="media/image47.PNG"/><Relationship Id="rId92" Type="http://schemas.openxmlformats.org/officeDocument/2006/relationships/image" Target="media/image58.png"/><Relationship Id="rId162" Type="http://schemas.openxmlformats.org/officeDocument/2006/relationships/image" Target="media/image115.png"/><Relationship Id="rId2" Type="http://schemas.openxmlformats.org/officeDocument/2006/relationships/customXml" Target="../customXml/item2.xml"/><Relationship Id="rId29" Type="http://schemas.openxmlformats.org/officeDocument/2006/relationships/footer" Target="footer6.xml"/><Relationship Id="rId24" Type="http://schemas.openxmlformats.org/officeDocument/2006/relationships/image" Target="media/image8.png"/><Relationship Id="rId40" Type="http://schemas.openxmlformats.org/officeDocument/2006/relationships/image" Target="media/image20.PNG"/><Relationship Id="rId45" Type="http://schemas.openxmlformats.org/officeDocument/2006/relationships/image" Target="media/image25.PNG"/><Relationship Id="rId66" Type="http://schemas.openxmlformats.org/officeDocument/2006/relationships/image" Target="media/image42.PNG"/><Relationship Id="rId87" Type="http://schemas.openxmlformats.org/officeDocument/2006/relationships/image" Target="media/image53.png"/><Relationship Id="rId110" Type="http://schemas.openxmlformats.org/officeDocument/2006/relationships/image" Target="media/image76.png"/><Relationship Id="rId115" Type="http://schemas.openxmlformats.org/officeDocument/2006/relationships/image" Target="media/image81.png"/><Relationship Id="rId131" Type="http://schemas.openxmlformats.org/officeDocument/2006/relationships/image" Target="media/image90.png"/><Relationship Id="rId136" Type="http://schemas.openxmlformats.org/officeDocument/2006/relationships/hyperlink" Target="https://www.cdc.gov/epiinfo/user-guide/visual-dashboard/analysisgadgets/advancedstats.html" TargetMode="External"/><Relationship Id="rId157" Type="http://schemas.openxmlformats.org/officeDocument/2006/relationships/image" Target="media/image110.png"/><Relationship Id="rId61" Type="http://schemas.microsoft.com/office/2018/08/relationships/commentsExtensible" Target="commentsExtensible.xml"/><Relationship Id="rId82" Type="http://schemas.openxmlformats.org/officeDocument/2006/relationships/hyperlink" Target="https://www.cdc.gov/epiinfo/user-guide/visual-dashboard/analysisgadgets/matchedpair.html" TargetMode="External"/><Relationship Id="rId152" Type="http://schemas.openxmlformats.org/officeDocument/2006/relationships/image" Target="media/image105.PNG"/><Relationship Id="rId173" Type="http://schemas.openxmlformats.org/officeDocument/2006/relationships/theme" Target="theme/theme1.xml"/><Relationship Id="rId19" Type="http://schemas.openxmlformats.org/officeDocument/2006/relationships/image" Target="media/image3.jpg"/><Relationship Id="rId14" Type="http://schemas.openxmlformats.org/officeDocument/2006/relationships/header" Target="header2.xml"/><Relationship Id="rId30" Type="http://schemas.openxmlformats.org/officeDocument/2006/relationships/image" Target="media/image10.png"/><Relationship Id="rId35" Type="http://schemas.openxmlformats.org/officeDocument/2006/relationships/image" Target="media/image15.png"/><Relationship Id="rId56" Type="http://schemas.openxmlformats.org/officeDocument/2006/relationships/image" Target="media/image36.PNG"/><Relationship Id="rId77" Type="http://schemas.openxmlformats.org/officeDocument/2006/relationships/hyperlink" Target="https://www.cdc.gov/epiinfo/user-guide/visual-dashboard/analysisgadgets/linelist.html" TargetMode="External"/><Relationship Id="rId100" Type="http://schemas.openxmlformats.org/officeDocument/2006/relationships/image" Target="media/image66.png"/><Relationship Id="rId105" Type="http://schemas.openxmlformats.org/officeDocument/2006/relationships/image" Target="media/image71.png"/><Relationship Id="rId126" Type="http://schemas.openxmlformats.org/officeDocument/2006/relationships/image" Target="media/image85.png"/><Relationship Id="rId147" Type="http://schemas.openxmlformats.org/officeDocument/2006/relationships/image" Target="media/image100.png"/><Relationship Id="rId168" Type="http://schemas.openxmlformats.org/officeDocument/2006/relationships/footer" Target="footer7.xml"/><Relationship Id="rId8" Type="http://schemas.openxmlformats.org/officeDocument/2006/relationships/webSettings" Target="webSettings.xml"/><Relationship Id="rId51" Type="http://schemas.openxmlformats.org/officeDocument/2006/relationships/image" Target="media/image31.PNG"/><Relationship Id="rId72" Type="http://schemas.openxmlformats.org/officeDocument/2006/relationships/image" Target="media/image48.PNG"/><Relationship Id="rId93" Type="http://schemas.openxmlformats.org/officeDocument/2006/relationships/image" Target="media/image59.png"/><Relationship Id="rId98" Type="http://schemas.openxmlformats.org/officeDocument/2006/relationships/image" Target="media/image64.png"/><Relationship Id="rId121" Type="http://schemas.openxmlformats.org/officeDocument/2006/relationships/hyperlink" Target="https://www.cdc.gov/epiinfo/user-guide/visual-dashboard/analysisgadgets/chart.html" TargetMode="External"/><Relationship Id="rId142" Type="http://schemas.openxmlformats.org/officeDocument/2006/relationships/image" Target="media/image95.png"/><Relationship Id="rId163" Type="http://schemas.openxmlformats.org/officeDocument/2006/relationships/image" Target="media/image116.png"/><Relationship Id="rId3" Type="http://schemas.openxmlformats.org/officeDocument/2006/relationships/customXml" Target="../customXml/item3.xml"/><Relationship Id="rId25" Type="http://schemas.openxmlformats.org/officeDocument/2006/relationships/footer" Target="footer4.xml"/><Relationship Id="rId46" Type="http://schemas.openxmlformats.org/officeDocument/2006/relationships/image" Target="media/image26.PNG"/><Relationship Id="rId67" Type="http://schemas.openxmlformats.org/officeDocument/2006/relationships/image" Target="media/image43.PNG"/><Relationship Id="rId116" Type="http://schemas.openxmlformats.org/officeDocument/2006/relationships/image" Target="media/image82.png"/><Relationship Id="rId137" Type="http://schemas.openxmlformats.org/officeDocument/2006/relationships/hyperlink" Target="https://www.cdc.gov/epiinfo/user-guide/visual-dashboard/analysisgadgets/advancedstats.html" TargetMode="External"/><Relationship Id="rId158" Type="http://schemas.openxmlformats.org/officeDocument/2006/relationships/image" Target="media/image111.png"/><Relationship Id="rId20" Type="http://schemas.openxmlformats.org/officeDocument/2006/relationships/image" Target="media/image4.png"/><Relationship Id="rId41" Type="http://schemas.openxmlformats.org/officeDocument/2006/relationships/image" Target="media/image21.png"/><Relationship Id="rId62" Type="http://schemas.openxmlformats.org/officeDocument/2006/relationships/image" Target="media/image38.PNG"/><Relationship Id="rId83" Type="http://schemas.openxmlformats.org/officeDocument/2006/relationships/hyperlink" Target="https://www.cdc.gov/epiinfo/user-guide/visual-dashboard/analysisgadgets/means.html" TargetMode="External"/><Relationship Id="rId88" Type="http://schemas.openxmlformats.org/officeDocument/2006/relationships/image" Target="media/image54.png"/><Relationship Id="rId111" Type="http://schemas.openxmlformats.org/officeDocument/2006/relationships/image" Target="media/image77.png"/><Relationship Id="rId132" Type="http://schemas.openxmlformats.org/officeDocument/2006/relationships/image" Target="media/image91.png"/><Relationship Id="rId153" Type="http://schemas.openxmlformats.org/officeDocument/2006/relationships/image" Target="media/image106.png"/><Relationship Id="rId15" Type="http://schemas.openxmlformats.org/officeDocument/2006/relationships/footer" Target="footer1.xml"/><Relationship Id="rId36" Type="http://schemas.openxmlformats.org/officeDocument/2006/relationships/image" Target="media/image16.PNG"/><Relationship Id="rId57" Type="http://schemas.openxmlformats.org/officeDocument/2006/relationships/image" Target="media/image37.PNG"/><Relationship Id="rId106" Type="http://schemas.openxmlformats.org/officeDocument/2006/relationships/image" Target="media/image72.png"/><Relationship Id="rId127" Type="http://schemas.openxmlformats.org/officeDocument/2006/relationships/image" Target="media/image86.png"/><Relationship Id="rId10" Type="http://schemas.openxmlformats.org/officeDocument/2006/relationships/endnotes" Target="endnotes.xml"/><Relationship Id="rId31" Type="http://schemas.openxmlformats.org/officeDocument/2006/relationships/image" Target="media/image11.PNG"/><Relationship Id="rId52" Type="http://schemas.openxmlformats.org/officeDocument/2006/relationships/image" Target="media/image32.PNG"/><Relationship Id="rId73" Type="http://schemas.openxmlformats.org/officeDocument/2006/relationships/image" Target="media/image49.PNG"/><Relationship Id="rId78" Type="http://schemas.openxmlformats.org/officeDocument/2006/relationships/hyperlink" Target="https://www.cdc.gov/epiinfo/user-guide/visual-dashboard/analysisgadgets/frequency.html" TargetMode="External"/><Relationship Id="rId94" Type="http://schemas.openxmlformats.org/officeDocument/2006/relationships/image" Target="media/image60.png"/><Relationship Id="rId99" Type="http://schemas.openxmlformats.org/officeDocument/2006/relationships/image" Target="media/image65.png"/><Relationship Id="rId101" Type="http://schemas.openxmlformats.org/officeDocument/2006/relationships/image" Target="media/image67.png"/><Relationship Id="rId122" Type="http://schemas.openxmlformats.org/officeDocument/2006/relationships/hyperlink" Target="https://www.cdc.gov/epiinfo/user-guide/visual-dashboard/analysisgadgets/chart.html" TargetMode="External"/><Relationship Id="rId143" Type="http://schemas.openxmlformats.org/officeDocument/2006/relationships/image" Target="media/image96.png"/><Relationship Id="rId148" Type="http://schemas.openxmlformats.org/officeDocument/2006/relationships/image" Target="media/image101.png"/><Relationship Id="rId164" Type="http://schemas.openxmlformats.org/officeDocument/2006/relationships/image" Target="media/image117.png"/><Relationship Id="rId169" Type="http://schemas.openxmlformats.org/officeDocument/2006/relationships/footer" Target="footer8.xm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header" Target="header4.xml"/><Relationship Id="rId47" Type="http://schemas.openxmlformats.org/officeDocument/2006/relationships/image" Target="media/image27.PNG"/><Relationship Id="rId68" Type="http://schemas.openxmlformats.org/officeDocument/2006/relationships/image" Target="media/image44.PNG"/><Relationship Id="rId89" Type="http://schemas.openxmlformats.org/officeDocument/2006/relationships/image" Target="media/image55.png"/><Relationship Id="rId112" Type="http://schemas.openxmlformats.org/officeDocument/2006/relationships/image" Target="media/image78.png"/><Relationship Id="rId133" Type="http://schemas.openxmlformats.org/officeDocument/2006/relationships/image" Target="media/image92.png"/><Relationship Id="rId154" Type="http://schemas.openxmlformats.org/officeDocument/2006/relationships/image" Target="media/image107.png"/><Relationship Id="rId16" Type="http://schemas.openxmlformats.org/officeDocument/2006/relationships/footer" Target="footer2.xml"/><Relationship Id="rId37" Type="http://schemas.openxmlformats.org/officeDocument/2006/relationships/image" Target="media/image17.PNG"/><Relationship Id="rId58" Type="http://schemas.openxmlformats.org/officeDocument/2006/relationships/comments" Target="comments.xml"/><Relationship Id="rId79" Type="http://schemas.openxmlformats.org/officeDocument/2006/relationships/hyperlink" Target="https://www.cdc.gov/epiinfo/user-guide/visual-dashboard/analysisgadgets/wordcloud.html" TargetMode="External"/><Relationship Id="rId102" Type="http://schemas.openxmlformats.org/officeDocument/2006/relationships/image" Target="media/image68.png"/><Relationship Id="rId123" Type="http://schemas.openxmlformats.org/officeDocument/2006/relationships/hyperlink" Target="https://www.cdc.gov/epiinfo/user-guide/visual-dashboard/analysisgadgets/chart.html" TargetMode="External"/><Relationship Id="rId144" Type="http://schemas.openxmlformats.org/officeDocument/2006/relationships/image" Target="media/image97.png"/><Relationship Id="rId90" Type="http://schemas.openxmlformats.org/officeDocument/2006/relationships/image" Target="media/image56.png"/><Relationship Id="rId165" Type="http://schemas.openxmlformats.org/officeDocument/2006/relationships/image" Target="media/image118.PNG"/><Relationship Id="rId27" Type="http://schemas.openxmlformats.org/officeDocument/2006/relationships/footer" Target="footer5.xml"/><Relationship Id="rId48" Type="http://schemas.openxmlformats.org/officeDocument/2006/relationships/image" Target="media/image28.PNG"/><Relationship Id="rId69" Type="http://schemas.openxmlformats.org/officeDocument/2006/relationships/image" Target="media/image45.PNG"/><Relationship Id="rId113" Type="http://schemas.openxmlformats.org/officeDocument/2006/relationships/image" Target="media/image79.png"/><Relationship Id="rId134" Type="http://schemas.openxmlformats.org/officeDocument/2006/relationships/image" Target="media/image93.png"/><Relationship Id="rId80" Type="http://schemas.openxmlformats.org/officeDocument/2006/relationships/hyperlink" Target="https://www.cdc.gov/epiinfo/user-guide/visual-dashboard/analysisgadgets/combinedfrequency.html" TargetMode="External"/><Relationship Id="rId155" Type="http://schemas.openxmlformats.org/officeDocument/2006/relationships/image" Target="media/image108.png"/><Relationship Id="rId17" Type="http://schemas.openxmlformats.org/officeDocument/2006/relationships/header" Target="header3.xml"/><Relationship Id="rId38" Type="http://schemas.openxmlformats.org/officeDocument/2006/relationships/image" Target="media/image18.png"/><Relationship Id="rId59" Type="http://schemas.microsoft.com/office/2011/relationships/commentsExtended" Target="commentsExtended.xml"/><Relationship Id="rId103" Type="http://schemas.openxmlformats.org/officeDocument/2006/relationships/image" Target="media/image69.png"/><Relationship Id="rId124" Type="http://schemas.openxmlformats.org/officeDocument/2006/relationships/hyperlink" Target="https://www.cdc.gov/epiinfo/user-guide/visual-dashboard/analysisgadgets/chart.html" TargetMode="External"/><Relationship Id="rId70" Type="http://schemas.openxmlformats.org/officeDocument/2006/relationships/image" Target="media/image46.PNG"/><Relationship Id="rId91" Type="http://schemas.openxmlformats.org/officeDocument/2006/relationships/image" Target="media/image57.png"/><Relationship Id="rId145" Type="http://schemas.openxmlformats.org/officeDocument/2006/relationships/image" Target="media/image98.png"/><Relationship Id="rId166" Type="http://schemas.openxmlformats.org/officeDocument/2006/relationships/image" Target="media/image11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TaxCatchAll xmlns="4750b134-f4ec-47b8-a4c7-f21a98ee2747" xsi:nil="true"/>
    <lcf76f155ced4ddcb4097134ff3c332f xmlns="59bf0b4c-d5df-44e3-9aa2-d438c5fd87e2">
      <Terms xmlns="http://schemas.microsoft.com/office/infopath/2007/PartnerControls"/>
    </lcf76f155ced4ddcb4097134ff3c332f>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B04D8CC1D8DBBA48A9954E46EB33DE12" ma:contentTypeVersion="17" ma:contentTypeDescription="Create a new document." ma:contentTypeScope="" ma:versionID="9e76b59402fa2aebd6f3408a4d0a0ebd">
  <xsd:schema xmlns:xsd="http://www.w3.org/2001/XMLSchema" xmlns:xs="http://www.w3.org/2001/XMLSchema" xmlns:p="http://schemas.microsoft.com/office/2006/metadata/properties" xmlns:ns2="59bf0b4c-d5df-44e3-9aa2-d438c5fd87e2" xmlns:ns3="4750b134-f4ec-47b8-a4c7-f21a98ee2747" targetNamespace="http://schemas.microsoft.com/office/2006/metadata/properties" ma:root="true" ma:fieldsID="54c74efb4cab5093d15cce8225a936f6" ns2:_="" ns3:_="">
    <xsd:import namespace="59bf0b4c-d5df-44e3-9aa2-d438c5fd87e2"/>
    <xsd:import namespace="4750b134-f4ec-47b8-a4c7-f21a98ee2747"/>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DateTaken" minOccurs="0"/>
                <xsd:element ref="ns3:TaxCatchAll" minOccurs="0"/>
                <xsd:element ref="ns2:lcf76f155ced4ddcb4097134ff3c332f" minOccurs="0"/>
                <xsd:element ref="ns2:MediaLengthInSecond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9bf0b4c-d5df-44e3-9aa2-d438c5fd87e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9353dbe8-8260-4ccf-8219-3d2995e6fa15" ma:termSetId="09814cd3-568e-fe90-9814-8d621ff8fb84" ma:anchorId="fba54fb3-c3e1-fe81-a776-ca4b69148c4d" ma:open="true" ma:isKeyword="false">
      <xsd:complexType>
        <xsd:sequence>
          <xsd:element ref="pc:Terms" minOccurs="0" maxOccurs="1"/>
        </xsd:sequence>
      </xsd:complexType>
    </xsd:element>
    <xsd:element name="MediaLengthInSeconds" ma:index="20" nillable="true" ma:displayName="MediaLengthInSeconds" ma:hidden="true" ma:internalName="MediaLengthInSeconds" ma:readOnly="true">
      <xsd:simpleType>
        <xsd:restriction base="dms:Unknown"/>
      </xsd:simple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4750b134-f4ec-47b8-a4c7-f21a98ee2747"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TaxCatchAll" ma:index="17" nillable="true" ma:displayName="Taxonomy Catch All Column" ma:hidden="true" ma:list="{495cefb9-ef46-49a8-92b9-5774a1b07a77}" ma:internalName="TaxCatchAll" ma:showField="CatchAllData" ma:web="4750b134-f4ec-47b8-a4c7-f21a98ee274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C7F79E08-26B8-4F5E-A26F-5F07EC6AA904}">
  <ds:schemaRefs>
    <ds:schemaRef ds:uri="http://schemas.microsoft.com/sharepoint/v3/contenttype/forms"/>
  </ds:schemaRefs>
</ds:datastoreItem>
</file>

<file path=customXml/itemProps2.xml><?xml version="1.0" encoding="utf-8"?>
<ds:datastoreItem xmlns:ds="http://schemas.openxmlformats.org/officeDocument/2006/customXml" ds:itemID="{9C316009-9841-4EED-9F95-62D29DC182DB}">
  <ds:schemaRefs>
    <ds:schemaRef ds:uri="http://schemas.microsoft.com/office/2006/metadata/properties"/>
    <ds:schemaRef ds:uri="http://schemas.microsoft.com/office/infopath/2007/PartnerControls"/>
    <ds:schemaRef ds:uri="4750b134-f4ec-47b8-a4c7-f21a98ee2747"/>
    <ds:schemaRef ds:uri="59bf0b4c-d5df-44e3-9aa2-d438c5fd87e2"/>
  </ds:schemaRefs>
</ds:datastoreItem>
</file>

<file path=customXml/itemProps3.xml><?xml version="1.0" encoding="utf-8"?>
<ds:datastoreItem xmlns:ds="http://schemas.openxmlformats.org/officeDocument/2006/customXml" ds:itemID="{8AC5704E-7710-4806-BE6B-4B43E6394961}">
  <ds:schemaRefs>
    <ds:schemaRef ds:uri="http://schemas.openxmlformats.org/officeDocument/2006/bibliography"/>
  </ds:schemaRefs>
</ds:datastoreItem>
</file>

<file path=customXml/itemProps4.xml><?xml version="1.0" encoding="utf-8"?>
<ds:datastoreItem xmlns:ds="http://schemas.openxmlformats.org/officeDocument/2006/customXml" ds:itemID="{F50CA55C-CF7A-4BDA-8C9E-5D881298C1F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9bf0b4c-d5df-44e3-9aa2-d438c5fd87e2"/>
    <ds:schemaRef ds:uri="4750b134-f4ec-47b8-a4c7-f21a98ee274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148</Pages>
  <Words>18231</Words>
  <Characters>103917</Characters>
  <Application>Microsoft Office Word</Application>
  <DocSecurity>0</DocSecurity>
  <Lines>865</Lines>
  <Paragraphs>243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121905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Craig Brasmer</dc:creator>
  <cp:keywords/>
  <dc:description/>
  <cp:lastModifiedBy>Aponte, Jose (CDC/IOD/OPHDST)</cp:lastModifiedBy>
  <cp:revision>4</cp:revision>
  <cp:lastPrinted>2024-10-27T23:09:00Z</cp:lastPrinted>
  <dcterms:created xsi:type="dcterms:W3CDTF">2024-10-27T23:08:00Z</dcterms:created>
  <dcterms:modified xsi:type="dcterms:W3CDTF">2024-10-27T23:10:00Z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0x010100B04D8CC1D8DBBA48A9954E46EB33DE12</vt:lpwstr>
  </property>
  <property fmtid="{D5CDD505-2E9C-101B-9397-08002B2CF9AE}" pid="3" name="MSIP_Label_7b94a7b8-f06c-4dfe-bdcc-9b548fd58c31_Enabled">
    <vt:lpwstr>true</vt:lpwstr>
  </property>
  <property fmtid="{D5CDD505-2E9C-101B-9397-08002B2CF9AE}" pid="4" name="MSIP_Label_7b94a7b8-f06c-4dfe-bdcc-9b548fd58c31_SetDate">
    <vt:lpwstr>2021-10-20T14:19:10Z</vt:lpwstr>
  </property>
  <property fmtid="{D5CDD505-2E9C-101B-9397-08002B2CF9AE}" pid="5" name="MSIP_Label_7b94a7b8-f06c-4dfe-bdcc-9b548fd58c31_Method">
    <vt:lpwstr>Privileged</vt:lpwstr>
  </property>
  <property fmtid="{D5CDD505-2E9C-101B-9397-08002B2CF9AE}" pid="6" name="MSIP_Label_7b94a7b8-f06c-4dfe-bdcc-9b548fd58c31_Name">
    <vt:lpwstr>7b94a7b8-f06c-4dfe-bdcc-9b548fd58c31</vt:lpwstr>
  </property>
  <property fmtid="{D5CDD505-2E9C-101B-9397-08002B2CF9AE}" pid="7" name="MSIP_Label_7b94a7b8-f06c-4dfe-bdcc-9b548fd58c31_SiteId">
    <vt:lpwstr>9ce70869-60db-44fd-abe8-d2767077fc8f</vt:lpwstr>
  </property>
  <property fmtid="{D5CDD505-2E9C-101B-9397-08002B2CF9AE}" pid="8" name="MSIP_Label_7b94a7b8-f06c-4dfe-bdcc-9b548fd58c31_ActionId">
    <vt:lpwstr>b5a435f4-f8b7-45fd-bd5f-d137ddabe809</vt:lpwstr>
  </property>
  <property fmtid="{D5CDD505-2E9C-101B-9397-08002B2CF9AE}" pid="9" name="MSIP_Label_7b94a7b8-f06c-4dfe-bdcc-9b548fd58c31_ContentBits">
    <vt:lpwstr>0</vt:lpwstr>
  </property>
  <property fmtid="{D5CDD505-2E9C-101B-9397-08002B2CF9AE}" pid="10" name="MediaServiceImageTags">
    <vt:lpwstr/>
  </property>
</Properties>
</file>