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4C" w:rsidRPr="00B62C88" w:rsidRDefault="004A1702" w:rsidP="00C92BC8">
      <w:pPr>
        <w:rPr>
          <w:rFonts w:ascii="Times New Roman" w:hAnsi="Times New Roman" w:cs="Times New Roman"/>
        </w:rPr>
      </w:pPr>
      <w:bookmarkStart w:id="0" w:name="_GoBack"/>
      <w:bookmarkEnd w:id="0"/>
      <w:r>
        <w:rPr>
          <w:rFonts w:ascii="Times New Roman" w:hAnsi="Times New Roman" w:cs="Times New Roman"/>
        </w:rPr>
        <w:t>Appendix</w:t>
      </w:r>
    </w:p>
    <w:p w:rsidR="00C92BC8" w:rsidRPr="00B62C88" w:rsidRDefault="00B62C88" w:rsidP="00C92BC8">
      <w:pPr>
        <w:rPr>
          <w:rFonts w:ascii="Times New Roman" w:hAnsi="Times New Roman" w:cs="Times New Roman"/>
        </w:rPr>
      </w:pPr>
      <w:r>
        <w:rPr>
          <w:rFonts w:ascii="Times New Roman" w:hAnsi="Times New Roman" w:cs="Times New Roman"/>
        </w:rPr>
        <w:t>C. Mentorship and C</w:t>
      </w:r>
      <w:r w:rsidR="00C92BC8" w:rsidRPr="00B62C88">
        <w:rPr>
          <w:rFonts w:ascii="Times New Roman" w:hAnsi="Times New Roman" w:cs="Times New Roman"/>
        </w:rPr>
        <w:t>ollaboration</w:t>
      </w:r>
    </w:p>
    <w:p w:rsidR="00C92BC8" w:rsidRPr="00B62C88" w:rsidRDefault="00C92BC8" w:rsidP="00C92BC8">
      <w:pPr>
        <w:rPr>
          <w:rFonts w:ascii="Times New Roman" w:hAnsi="Times New Roman" w:cs="Times New Roman"/>
        </w:rPr>
      </w:pPr>
      <w:r w:rsidRPr="00B62C88">
        <w:rPr>
          <w:rFonts w:ascii="Times New Roman" w:hAnsi="Times New Roman" w:cs="Times New Roman"/>
        </w:rPr>
        <w:t xml:space="preserve">Mentoring is a developmental relationship between two colleagues in which one person has more experience or authority than the other. Mentoring may include helping another person with improving work skills, understanding organizational history of the work context, providing information about “getting ahead” in the job or profession, and giving personal or emotional support (Feeney and Bozeman, 2008). This relationship can occur formally, such as between advisor and advisee, or informally. </w:t>
      </w:r>
    </w:p>
    <w:p w:rsidR="00C92BC8" w:rsidRPr="00B62C88" w:rsidRDefault="00C92BC8" w:rsidP="00C92BC8">
      <w:pPr>
        <w:rPr>
          <w:rFonts w:ascii="Times New Roman" w:hAnsi="Times New Roman" w:cs="Times New Roman"/>
        </w:rPr>
      </w:pPr>
      <w:r w:rsidRPr="00B62C88">
        <w:rPr>
          <w:rFonts w:ascii="Times New Roman" w:hAnsi="Times New Roman" w:cs="Times New Roman"/>
        </w:rPr>
        <w:t>Collaboration is an interaction taking place within a social context between two or more partners that facilitates the sharing of knowledge and completion of tasks with respect to a mutually shared goal (</w:t>
      </w:r>
      <w:proofErr w:type="spellStart"/>
      <w:r w:rsidRPr="00B62C88">
        <w:rPr>
          <w:rFonts w:ascii="Times New Roman" w:hAnsi="Times New Roman" w:cs="Times New Roman"/>
        </w:rPr>
        <w:t>Sonnenwald</w:t>
      </w:r>
      <w:proofErr w:type="spellEnd"/>
      <w:r w:rsidRPr="00B62C88">
        <w:rPr>
          <w:rFonts w:ascii="Times New Roman" w:hAnsi="Times New Roman" w:cs="Times New Roman"/>
        </w:rPr>
        <w:t>, 2007). Within the context of HAN, collaboration can be quantified using a number of different products such as manuscripts, publications, or grant applications.</w:t>
      </w:r>
    </w:p>
    <w:p w:rsidR="00C92BC8" w:rsidRPr="00B62C88" w:rsidRDefault="00C92BC8" w:rsidP="00C92BC8">
      <w:pPr>
        <w:rPr>
          <w:rFonts w:ascii="Times New Roman" w:hAnsi="Times New Roman" w:cs="Times New Roman"/>
        </w:rPr>
      </w:pPr>
      <w:r w:rsidRPr="00B62C88">
        <w:rPr>
          <w:rFonts w:ascii="Times New Roman" w:hAnsi="Times New Roman" w:cs="Times New Roman"/>
        </w:rPr>
        <w:t xml:space="preserve">In the following section, select the HAN members and partners you are mentoring or are being mentored </w:t>
      </w:r>
      <w:proofErr w:type="gramStart"/>
      <w:r w:rsidRPr="00B62C88">
        <w:rPr>
          <w:rFonts w:ascii="Times New Roman" w:hAnsi="Times New Roman" w:cs="Times New Roman"/>
        </w:rPr>
        <w:t>by</w:t>
      </w:r>
      <w:proofErr w:type="gramEnd"/>
      <w:r w:rsidRPr="00B62C88">
        <w:rPr>
          <w:rFonts w:ascii="Times New Roman" w:hAnsi="Times New Roman" w:cs="Times New Roman"/>
        </w:rPr>
        <w:t>, as well as those with whom you have collaborated on the listed products within the past 12 months. Include products that ar</w:t>
      </w:r>
      <w:r w:rsidR="00B62C88">
        <w:rPr>
          <w:rFonts w:ascii="Times New Roman" w:hAnsi="Times New Roman" w:cs="Times New Roman"/>
        </w:rPr>
        <w:t>e not related to HAN activities</w:t>
      </w:r>
      <w:r w:rsidRPr="00B62C88">
        <w:rPr>
          <w:rFonts w:ascii="Times New Roman" w:hAnsi="Times New Roman" w:cs="Times New Roman"/>
        </w:rPr>
        <w:t xml:space="preserve"> but are the result of a relationship or collaboration formed via HAN introduction.</w:t>
      </w:r>
    </w:p>
    <w:p w:rsidR="00C92BC8" w:rsidRPr="00B62C88" w:rsidRDefault="00C92BC8" w:rsidP="00C92BC8">
      <w:pPr>
        <w:rPr>
          <w:rFonts w:ascii="Times New Roman" w:hAnsi="Times New Roman" w:cs="Times New Roman"/>
        </w:rPr>
      </w:pPr>
      <w:r w:rsidRPr="00B62C88">
        <w:rPr>
          <w:rFonts w:ascii="Times New Roman" w:hAnsi="Times New Roman" w:cs="Times New Roman"/>
        </w:rPr>
        <w:t>Our primary aim is to identify relationships and productivity that have developed directly as a result of HAN participation.</w:t>
      </w:r>
    </w:p>
    <w:p w:rsidR="00C92BC8" w:rsidRPr="00B62C88" w:rsidRDefault="00C92BC8" w:rsidP="00C92BC8">
      <w:pPr>
        <w:rPr>
          <w:rFonts w:ascii="Times New Roman" w:hAnsi="Times New Roman" w:cs="Times New Roman"/>
        </w:rPr>
      </w:pPr>
      <w:r w:rsidRPr="00B62C88">
        <w:rPr>
          <w:rFonts w:ascii="Times New Roman" w:hAnsi="Times New Roman" w:cs="Times New Roman"/>
        </w:rPr>
        <w:t>Please list your mentorship and/or collaborations with the following HAN members and partners:</w:t>
      </w:r>
    </w:p>
    <w:tbl>
      <w:tblPr>
        <w:tblStyle w:val="TableGrid"/>
        <w:tblW w:w="9715" w:type="dxa"/>
        <w:tblLook w:val="04A0" w:firstRow="1" w:lastRow="0" w:firstColumn="1" w:lastColumn="0" w:noHBand="0" w:noVBand="1"/>
        <w:tblCaption w:val="HAN mentors and collaborators"/>
      </w:tblPr>
      <w:tblGrid>
        <w:gridCol w:w="815"/>
        <w:gridCol w:w="867"/>
        <w:gridCol w:w="1079"/>
        <w:gridCol w:w="1084"/>
        <w:gridCol w:w="1304"/>
        <w:gridCol w:w="1280"/>
        <w:gridCol w:w="1023"/>
        <w:gridCol w:w="1395"/>
        <w:gridCol w:w="868"/>
      </w:tblGrid>
      <w:tr w:rsidR="00C92BC8" w:rsidRPr="00B62C88" w:rsidTr="00002BD7">
        <w:trPr>
          <w:tblHeader/>
        </w:trPr>
        <w:tc>
          <w:tcPr>
            <w:tcW w:w="728"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 xml:space="preserve">Name </w:t>
            </w:r>
          </w:p>
        </w:tc>
        <w:tc>
          <w:tcPr>
            <w:tcW w:w="870"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Mentor to</w:t>
            </w:r>
          </w:p>
        </w:tc>
        <w:tc>
          <w:tcPr>
            <w:tcW w:w="1086"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Mentored by</w:t>
            </w:r>
          </w:p>
          <w:p w:rsidR="00C92BC8" w:rsidRPr="00B62C88" w:rsidRDefault="00C92BC8" w:rsidP="00C92BC8">
            <w:pPr>
              <w:rPr>
                <w:rFonts w:ascii="Times New Roman" w:hAnsi="Times New Roman" w:cs="Times New Roman"/>
              </w:rPr>
            </w:pPr>
          </w:p>
        </w:tc>
        <w:tc>
          <w:tcPr>
            <w:tcW w:w="1056"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Published papers</w:t>
            </w:r>
          </w:p>
          <w:p w:rsidR="00C92BC8" w:rsidRPr="00B62C88" w:rsidRDefault="00C92BC8" w:rsidP="00C92BC8">
            <w:pPr>
              <w:rPr>
                <w:rFonts w:ascii="Times New Roman" w:hAnsi="Times New Roman" w:cs="Times New Roman"/>
              </w:rPr>
            </w:pPr>
          </w:p>
        </w:tc>
        <w:tc>
          <w:tcPr>
            <w:tcW w:w="1281"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Manuscripts (in progress)</w:t>
            </w:r>
          </w:p>
        </w:tc>
        <w:tc>
          <w:tcPr>
            <w:tcW w:w="1253"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Grant applications</w:t>
            </w:r>
          </w:p>
          <w:p w:rsidR="00C92BC8" w:rsidRPr="00B62C88" w:rsidRDefault="00C92BC8" w:rsidP="00C92BC8">
            <w:pPr>
              <w:rPr>
                <w:rFonts w:ascii="Times New Roman" w:hAnsi="Times New Roman" w:cs="Times New Roman"/>
              </w:rPr>
            </w:pPr>
          </w:p>
        </w:tc>
        <w:tc>
          <w:tcPr>
            <w:tcW w:w="1001"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Research projects</w:t>
            </w:r>
          </w:p>
          <w:p w:rsidR="00C92BC8" w:rsidRPr="00B62C88" w:rsidRDefault="00C92BC8" w:rsidP="00C92BC8">
            <w:pPr>
              <w:rPr>
                <w:rFonts w:ascii="Times New Roman" w:hAnsi="Times New Roman" w:cs="Times New Roman"/>
              </w:rPr>
            </w:pPr>
          </w:p>
        </w:tc>
        <w:tc>
          <w:tcPr>
            <w:tcW w:w="1401"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Presentations</w:t>
            </w:r>
          </w:p>
          <w:p w:rsidR="00C92BC8" w:rsidRPr="00B62C88" w:rsidRDefault="00C92BC8" w:rsidP="00C92BC8">
            <w:pPr>
              <w:rPr>
                <w:rFonts w:ascii="Times New Roman" w:hAnsi="Times New Roman" w:cs="Times New Roman"/>
              </w:rPr>
            </w:pPr>
          </w:p>
        </w:tc>
        <w:tc>
          <w:tcPr>
            <w:tcW w:w="1039"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Tools</w:t>
            </w:r>
          </w:p>
          <w:p w:rsidR="00C92BC8" w:rsidRPr="00B62C88" w:rsidRDefault="00C92BC8" w:rsidP="00C92BC8">
            <w:pPr>
              <w:rPr>
                <w:rFonts w:ascii="Times New Roman" w:hAnsi="Times New Roman" w:cs="Times New Roman"/>
              </w:rPr>
            </w:pPr>
          </w:p>
        </w:tc>
      </w:tr>
      <w:tr w:rsidR="00C92BC8" w:rsidRPr="00B62C88" w:rsidTr="00C92BC8">
        <w:tc>
          <w:tcPr>
            <w:tcW w:w="728"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Person 1</w:t>
            </w:r>
          </w:p>
        </w:tc>
        <w:tc>
          <w:tcPr>
            <w:tcW w:w="870" w:type="dxa"/>
          </w:tcPr>
          <w:p w:rsidR="00C92BC8" w:rsidRPr="00B62C88" w:rsidRDefault="00C92BC8" w:rsidP="00C92BC8">
            <w:pPr>
              <w:rPr>
                <w:rFonts w:ascii="Times New Roman" w:hAnsi="Times New Roman" w:cs="Times New Roman"/>
              </w:rPr>
            </w:pPr>
          </w:p>
        </w:tc>
        <w:tc>
          <w:tcPr>
            <w:tcW w:w="1086" w:type="dxa"/>
          </w:tcPr>
          <w:p w:rsidR="00C92BC8" w:rsidRPr="00B62C88" w:rsidRDefault="00C92BC8" w:rsidP="00C92BC8">
            <w:pPr>
              <w:rPr>
                <w:rFonts w:ascii="Times New Roman" w:hAnsi="Times New Roman" w:cs="Times New Roman"/>
              </w:rPr>
            </w:pPr>
          </w:p>
        </w:tc>
        <w:tc>
          <w:tcPr>
            <w:tcW w:w="1056" w:type="dxa"/>
          </w:tcPr>
          <w:p w:rsidR="00C92BC8" w:rsidRPr="00B62C88" w:rsidRDefault="00C92BC8" w:rsidP="00C92BC8">
            <w:pPr>
              <w:rPr>
                <w:rFonts w:ascii="Times New Roman" w:hAnsi="Times New Roman" w:cs="Times New Roman"/>
              </w:rPr>
            </w:pPr>
          </w:p>
        </w:tc>
        <w:tc>
          <w:tcPr>
            <w:tcW w:w="1281" w:type="dxa"/>
          </w:tcPr>
          <w:p w:rsidR="00C92BC8" w:rsidRPr="00B62C88" w:rsidRDefault="00C92BC8" w:rsidP="00C92BC8">
            <w:pPr>
              <w:rPr>
                <w:rFonts w:ascii="Times New Roman" w:hAnsi="Times New Roman" w:cs="Times New Roman"/>
              </w:rPr>
            </w:pPr>
          </w:p>
        </w:tc>
        <w:tc>
          <w:tcPr>
            <w:tcW w:w="1253" w:type="dxa"/>
          </w:tcPr>
          <w:p w:rsidR="00C92BC8" w:rsidRPr="00B62C88" w:rsidRDefault="00C92BC8" w:rsidP="00C92BC8">
            <w:pPr>
              <w:rPr>
                <w:rFonts w:ascii="Times New Roman" w:hAnsi="Times New Roman" w:cs="Times New Roman"/>
              </w:rPr>
            </w:pPr>
          </w:p>
        </w:tc>
        <w:tc>
          <w:tcPr>
            <w:tcW w:w="1001" w:type="dxa"/>
          </w:tcPr>
          <w:p w:rsidR="00C92BC8" w:rsidRPr="00B62C88" w:rsidRDefault="00C92BC8" w:rsidP="00C92BC8">
            <w:pPr>
              <w:rPr>
                <w:rFonts w:ascii="Times New Roman" w:hAnsi="Times New Roman" w:cs="Times New Roman"/>
              </w:rPr>
            </w:pPr>
          </w:p>
        </w:tc>
        <w:tc>
          <w:tcPr>
            <w:tcW w:w="1401" w:type="dxa"/>
          </w:tcPr>
          <w:p w:rsidR="00C92BC8" w:rsidRPr="00B62C88" w:rsidRDefault="00C92BC8" w:rsidP="00C92BC8">
            <w:pPr>
              <w:rPr>
                <w:rFonts w:ascii="Times New Roman" w:hAnsi="Times New Roman" w:cs="Times New Roman"/>
              </w:rPr>
            </w:pPr>
          </w:p>
        </w:tc>
        <w:tc>
          <w:tcPr>
            <w:tcW w:w="1039" w:type="dxa"/>
          </w:tcPr>
          <w:p w:rsidR="00C92BC8" w:rsidRPr="00B62C88" w:rsidRDefault="00C92BC8" w:rsidP="00C92BC8">
            <w:pPr>
              <w:rPr>
                <w:rFonts w:ascii="Times New Roman" w:hAnsi="Times New Roman" w:cs="Times New Roman"/>
              </w:rPr>
            </w:pPr>
          </w:p>
        </w:tc>
      </w:tr>
      <w:tr w:rsidR="00C92BC8" w:rsidRPr="00B62C88" w:rsidTr="00C92BC8">
        <w:tc>
          <w:tcPr>
            <w:tcW w:w="728"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Person 2</w:t>
            </w:r>
          </w:p>
        </w:tc>
        <w:tc>
          <w:tcPr>
            <w:tcW w:w="870" w:type="dxa"/>
          </w:tcPr>
          <w:p w:rsidR="00C92BC8" w:rsidRPr="00B62C88" w:rsidRDefault="00C92BC8" w:rsidP="00C92BC8">
            <w:pPr>
              <w:rPr>
                <w:rFonts w:ascii="Times New Roman" w:hAnsi="Times New Roman" w:cs="Times New Roman"/>
              </w:rPr>
            </w:pPr>
          </w:p>
        </w:tc>
        <w:tc>
          <w:tcPr>
            <w:tcW w:w="1086" w:type="dxa"/>
          </w:tcPr>
          <w:p w:rsidR="00C92BC8" w:rsidRPr="00B62C88" w:rsidRDefault="00C92BC8" w:rsidP="00C92BC8">
            <w:pPr>
              <w:rPr>
                <w:rFonts w:ascii="Times New Roman" w:hAnsi="Times New Roman" w:cs="Times New Roman"/>
              </w:rPr>
            </w:pPr>
          </w:p>
        </w:tc>
        <w:tc>
          <w:tcPr>
            <w:tcW w:w="1056" w:type="dxa"/>
          </w:tcPr>
          <w:p w:rsidR="00C92BC8" w:rsidRPr="00B62C88" w:rsidRDefault="00C92BC8" w:rsidP="00C92BC8">
            <w:pPr>
              <w:rPr>
                <w:rFonts w:ascii="Times New Roman" w:hAnsi="Times New Roman" w:cs="Times New Roman"/>
              </w:rPr>
            </w:pPr>
          </w:p>
        </w:tc>
        <w:tc>
          <w:tcPr>
            <w:tcW w:w="1281" w:type="dxa"/>
          </w:tcPr>
          <w:p w:rsidR="00C92BC8" w:rsidRPr="00B62C88" w:rsidRDefault="00C92BC8" w:rsidP="00C92BC8">
            <w:pPr>
              <w:rPr>
                <w:rFonts w:ascii="Times New Roman" w:hAnsi="Times New Roman" w:cs="Times New Roman"/>
              </w:rPr>
            </w:pPr>
          </w:p>
        </w:tc>
        <w:tc>
          <w:tcPr>
            <w:tcW w:w="1253" w:type="dxa"/>
          </w:tcPr>
          <w:p w:rsidR="00C92BC8" w:rsidRPr="00B62C88" w:rsidRDefault="00C92BC8" w:rsidP="00C92BC8">
            <w:pPr>
              <w:rPr>
                <w:rFonts w:ascii="Times New Roman" w:hAnsi="Times New Roman" w:cs="Times New Roman"/>
              </w:rPr>
            </w:pPr>
          </w:p>
        </w:tc>
        <w:tc>
          <w:tcPr>
            <w:tcW w:w="1001" w:type="dxa"/>
          </w:tcPr>
          <w:p w:rsidR="00C92BC8" w:rsidRPr="00B62C88" w:rsidRDefault="00C92BC8" w:rsidP="00C92BC8">
            <w:pPr>
              <w:rPr>
                <w:rFonts w:ascii="Times New Roman" w:hAnsi="Times New Roman" w:cs="Times New Roman"/>
              </w:rPr>
            </w:pPr>
          </w:p>
        </w:tc>
        <w:tc>
          <w:tcPr>
            <w:tcW w:w="1401" w:type="dxa"/>
          </w:tcPr>
          <w:p w:rsidR="00C92BC8" w:rsidRPr="00B62C88" w:rsidRDefault="00C92BC8" w:rsidP="00C92BC8">
            <w:pPr>
              <w:rPr>
                <w:rFonts w:ascii="Times New Roman" w:hAnsi="Times New Roman" w:cs="Times New Roman"/>
              </w:rPr>
            </w:pPr>
          </w:p>
        </w:tc>
        <w:tc>
          <w:tcPr>
            <w:tcW w:w="1039" w:type="dxa"/>
          </w:tcPr>
          <w:p w:rsidR="00C92BC8" w:rsidRPr="00B62C88" w:rsidRDefault="00C92BC8" w:rsidP="00C92BC8">
            <w:pPr>
              <w:rPr>
                <w:rFonts w:ascii="Times New Roman" w:hAnsi="Times New Roman" w:cs="Times New Roman"/>
              </w:rPr>
            </w:pPr>
          </w:p>
        </w:tc>
      </w:tr>
      <w:tr w:rsidR="00C92BC8" w:rsidRPr="00B62C88" w:rsidTr="00C92BC8">
        <w:tc>
          <w:tcPr>
            <w:tcW w:w="728"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Person 3</w:t>
            </w:r>
          </w:p>
        </w:tc>
        <w:tc>
          <w:tcPr>
            <w:tcW w:w="870" w:type="dxa"/>
          </w:tcPr>
          <w:p w:rsidR="00C92BC8" w:rsidRPr="00B62C88" w:rsidRDefault="00C92BC8" w:rsidP="00C92BC8">
            <w:pPr>
              <w:rPr>
                <w:rFonts w:ascii="Times New Roman" w:hAnsi="Times New Roman" w:cs="Times New Roman"/>
              </w:rPr>
            </w:pPr>
          </w:p>
        </w:tc>
        <w:tc>
          <w:tcPr>
            <w:tcW w:w="1086" w:type="dxa"/>
          </w:tcPr>
          <w:p w:rsidR="00C92BC8" w:rsidRPr="00B62C88" w:rsidRDefault="00C92BC8" w:rsidP="00C92BC8">
            <w:pPr>
              <w:rPr>
                <w:rFonts w:ascii="Times New Roman" w:hAnsi="Times New Roman" w:cs="Times New Roman"/>
              </w:rPr>
            </w:pPr>
          </w:p>
        </w:tc>
        <w:tc>
          <w:tcPr>
            <w:tcW w:w="1056" w:type="dxa"/>
          </w:tcPr>
          <w:p w:rsidR="00C92BC8" w:rsidRPr="00B62C88" w:rsidRDefault="00C92BC8" w:rsidP="00C92BC8">
            <w:pPr>
              <w:rPr>
                <w:rFonts w:ascii="Times New Roman" w:hAnsi="Times New Roman" w:cs="Times New Roman"/>
              </w:rPr>
            </w:pPr>
          </w:p>
        </w:tc>
        <w:tc>
          <w:tcPr>
            <w:tcW w:w="1281" w:type="dxa"/>
          </w:tcPr>
          <w:p w:rsidR="00C92BC8" w:rsidRPr="00B62C88" w:rsidRDefault="00C92BC8" w:rsidP="00C92BC8">
            <w:pPr>
              <w:rPr>
                <w:rFonts w:ascii="Times New Roman" w:hAnsi="Times New Roman" w:cs="Times New Roman"/>
              </w:rPr>
            </w:pPr>
          </w:p>
        </w:tc>
        <w:tc>
          <w:tcPr>
            <w:tcW w:w="1253" w:type="dxa"/>
          </w:tcPr>
          <w:p w:rsidR="00C92BC8" w:rsidRPr="00B62C88" w:rsidRDefault="00C92BC8" w:rsidP="00C92BC8">
            <w:pPr>
              <w:rPr>
                <w:rFonts w:ascii="Times New Roman" w:hAnsi="Times New Roman" w:cs="Times New Roman"/>
              </w:rPr>
            </w:pPr>
          </w:p>
        </w:tc>
        <w:tc>
          <w:tcPr>
            <w:tcW w:w="1001" w:type="dxa"/>
          </w:tcPr>
          <w:p w:rsidR="00C92BC8" w:rsidRPr="00B62C88" w:rsidRDefault="00C92BC8" w:rsidP="00C92BC8">
            <w:pPr>
              <w:rPr>
                <w:rFonts w:ascii="Times New Roman" w:hAnsi="Times New Roman" w:cs="Times New Roman"/>
              </w:rPr>
            </w:pPr>
          </w:p>
        </w:tc>
        <w:tc>
          <w:tcPr>
            <w:tcW w:w="1401" w:type="dxa"/>
          </w:tcPr>
          <w:p w:rsidR="00C92BC8" w:rsidRPr="00B62C88" w:rsidRDefault="00C92BC8" w:rsidP="00C92BC8">
            <w:pPr>
              <w:rPr>
                <w:rFonts w:ascii="Times New Roman" w:hAnsi="Times New Roman" w:cs="Times New Roman"/>
              </w:rPr>
            </w:pPr>
          </w:p>
        </w:tc>
        <w:tc>
          <w:tcPr>
            <w:tcW w:w="1039" w:type="dxa"/>
          </w:tcPr>
          <w:p w:rsidR="00C92BC8" w:rsidRPr="00B62C88" w:rsidRDefault="00C92BC8" w:rsidP="00C92BC8">
            <w:pPr>
              <w:rPr>
                <w:rFonts w:ascii="Times New Roman" w:hAnsi="Times New Roman" w:cs="Times New Roman"/>
              </w:rPr>
            </w:pPr>
          </w:p>
        </w:tc>
      </w:tr>
      <w:tr w:rsidR="00C92BC8" w:rsidRPr="00B62C88" w:rsidTr="00C92BC8">
        <w:tc>
          <w:tcPr>
            <w:tcW w:w="728" w:type="dxa"/>
          </w:tcPr>
          <w:p w:rsidR="00C92BC8" w:rsidRPr="00B62C88" w:rsidRDefault="00C92BC8" w:rsidP="00C92BC8">
            <w:pPr>
              <w:rPr>
                <w:rFonts w:ascii="Times New Roman" w:hAnsi="Times New Roman" w:cs="Times New Roman"/>
              </w:rPr>
            </w:pPr>
            <w:r w:rsidRPr="00B62C88">
              <w:rPr>
                <w:rFonts w:ascii="Times New Roman" w:hAnsi="Times New Roman" w:cs="Times New Roman"/>
              </w:rPr>
              <w:t>…</w:t>
            </w:r>
          </w:p>
        </w:tc>
        <w:tc>
          <w:tcPr>
            <w:tcW w:w="870" w:type="dxa"/>
          </w:tcPr>
          <w:p w:rsidR="00C92BC8" w:rsidRPr="00B62C88" w:rsidRDefault="00C92BC8" w:rsidP="00C92BC8">
            <w:pPr>
              <w:rPr>
                <w:rFonts w:ascii="Times New Roman" w:hAnsi="Times New Roman" w:cs="Times New Roman"/>
              </w:rPr>
            </w:pPr>
          </w:p>
        </w:tc>
        <w:tc>
          <w:tcPr>
            <w:tcW w:w="1086" w:type="dxa"/>
          </w:tcPr>
          <w:p w:rsidR="00C92BC8" w:rsidRPr="00B62C88" w:rsidRDefault="00C92BC8" w:rsidP="00C92BC8">
            <w:pPr>
              <w:rPr>
                <w:rFonts w:ascii="Times New Roman" w:hAnsi="Times New Roman" w:cs="Times New Roman"/>
              </w:rPr>
            </w:pPr>
          </w:p>
        </w:tc>
        <w:tc>
          <w:tcPr>
            <w:tcW w:w="1056" w:type="dxa"/>
          </w:tcPr>
          <w:p w:rsidR="00C92BC8" w:rsidRPr="00B62C88" w:rsidRDefault="00C92BC8" w:rsidP="00C92BC8">
            <w:pPr>
              <w:rPr>
                <w:rFonts w:ascii="Times New Roman" w:hAnsi="Times New Roman" w:cs="Times New Roman"/>
              </w:rPr>
            </w:pPr>
          </w:p>
        </w:tc>
        <w:tc>
          <w:tcPr>
            <w:tcW w:w="1281" w:type="dxa"/>
          </w:tcPr>
          <w:p w:rsidR="00C92BC8" w:rsidRPr="00B62C88" w:rsidRDefault="00C92BC8" w:rsidP="00C92BC8">
            <w:pPr>
              <w:rPr>
                <w:rFonts w:ascii="Times New Roman" w:hAnsi="Times New Roman" w:cs="Times New Roman"/>
              </w:rPr>
            </w:pPr>
          </w:p>
        </w:tc>
        <w:tc>
          <w:tcPr>
            <w:tcW w:w="1253" w:type="dxa"/>
          </w:tcPr>
          <w:p w:rsidR="00C92BC8" w:rsidRPr="00B62C88" w:rsidRDefault="00C92BC8" w:rsidP="00C92BC8">
            <w:pPr>
              <w:rPr>
                <w:rFonts w:ascii="Times New Roman" w:hAnsi="Times New Roman" w:cs="Times New Roman"/>
              </w:rPr>
            </w:pPr>
          </w:p>
        </w:tc>
        <w:tc>
          <w:tcPr>
            <w:tcW w:w="1001" w:type="dxa"/>
          </w:tcPr>
          <w:p w:rsidR="00C92BC8" w:rsidRPr="00B62C88" w:rsidRDefault="00C92BC8" w:rsidP="00C92BC8">
            <w:pPr>
              <w:rPr>
                <w:rFonts w:ascii="Times New Roman" w:hAnsi="Times New Roman" w:cs="Times New Roman"/>
              </w:rPr>
            </w:pPr>
          </w:p>
        </w:tc>
        <w:tc>
          <w:tcPr>
            <w:tcW w:w="1401" w:type="dxa"/>
          </w:tcPr>
          <w:p w:rsidR="00C92BC8" w:rsidRPr="00B62C88" w:rsidRDefault="00C92BC8" w:rsidP="00C92BC8">
            <w:pPr>
              <w:rPr>
                <w:rFonts w:ascii="Times New Roman" w:hAnsi="Times New Roman" w:cs="Times New Roman"/>
              </w:rPr>
            </w:pPr>
          </w:p>
        </w:tc>
        <w:tc>
          <w:tcPr>
            <w:tcW w:w="1039" w:type="dxa"/>
          </w:tcPr>
          <w:p w:rsidR="00C92BC8" w:rsidRPr="00B62C88" w:rsidRDefault="00C92BC8" w:rsidP="00C92BC8">
            <w:pPr>
              <w:rPr>
                <w:rFonts w:ascii="Times New Roman" w:hAnsi="Times New Roman" w:cs="Times New Roman"/>
              </w:rPr>
            </w:pPr>
          </w:p>
        </w:tc>
      </w:tr>
    </w:tbl>
    <w:p w:rsidR="00C92BC8" w:rsidRPr="00B62C88" w:rsidRDefault="00C92BC8" w:rsidP="004A2128">
      <w:pPr>
        <w:rPr>
          <w:rFonts w:ascii="Times New Roman" w:hAnsi="Times New Roman" w:cs="Times New Roman"/>
        </w:rPr>
      </w:pPr>
    </w:p>
    <w:sectPr w:rsidR="00C92BC8" w:rsidRPr="00B62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C8"/>
    <w:rsid w:val="00002BD7"/>
    <w:rsid w:val="0006779D"/>
    <w:rsid w:val="00151FB4"/>
    <w:rsid w:val="004A1702"/>
    <w:rsid w:val="004A2128"/>
    <w:rsid w:val="004E0F4C"/>
    <w:rsid w:val="00532B9E"/>
    <w:rsid w:val="00B31FA8"/>
    <w:rsid w:val="00B62C88"/>
    <w:rsid w:val="00C92BC8"/>
    <w:rsid w:val="00EE5C5B"/>
    <w:rsid w:val="00F2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68057-7BCD-411E-86C5-E8664A80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7670-4509-4551-BEE6-826609BB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Using Social Network Analysis to Assess Mentorship and Collaboration in a Public Health Network</vt:lpstr>
    </vt:vector>
  </TitlesOfParts>
  <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Social Network Analysis to Assess Mentorship and Collaboration in a Public Health Network</dc:title>
  <dc:subject>Using Social Network Analysis to Assess Mentorship and Collaboration in a Public Health Network</dc:subject>
  <dc:creator>Miruna Petrescu-Prahova</dc:creator>
  <cp:keywords>Mentorship</cp:keywords>
  <dc:description/>
  <cp:lastModifiedBy>Bright, Kim L. (CDC/ONDIEH/NCCDPHP) (CTR)</cp:lastModifiedBy>
  <cp:revision>3</cp:revision>
  <dcterms:created xsi:type="dcterms:W3CDTF">2015-08-19T13:35:00Z</dcterms:created>
  <dcterms:modified xsi:type="dcterms:W3CDTF">2015-08-19T13:59:00Z</dcterms:modified>
  <cp:category>Public 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